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footer6.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1188D5E" w14:textId="1597BE9A" w:rsidR="003B473F" w:rsidRPr="00E474BA" w:rsidRDefault="00F1399B" w:rsidP="000E52BA">
      <w:pPr>
        <w:pStyle w:val="a6"/>
        <w:spacing w:line="360" w:lineRule="auto"/>
        <w:rPr>
          <w:rFonts w:ascii="Arial" w:hAnsi="Arial" w:cs="Arial"/>
          <w:b/>
          <w:sz w:val="20"/>
          <w:szCs w:val="20"/>
          <w:lang w:val="en-US"/>
        </w:rPr>
      </w:pPr>
      <w:bookmarkStart w:id="0" w:name="_GoBack"/>
      <w:r>
        <w:rPr>
          <w:noProof/>
          <w:lang w:eastAsia="ru-RU"/>
        </w:rPr>
        <w:drawing>
          <wp:anchor distT="0" distB="0" distL="114300" distR="114300" simplePos="0" relativeHeight="251658240" behindDoc="0" locked="0" layoutInCell="1" allowOverlap="1" wp14:anchorId="59D3D35B" wp14:editId="3B1CE9F7">
            <wp:simplePos x="0" y="0"/>
            <wp:positionH relativeFrom="column">
              <wp:posOffset>-267970</wp:posOffset>
            </wp:positionH>
            <wp:positionV relativeFrom="paragraph">
              <wp:posOffset>725805</wp:posOffset>
            </wp:positionV>
            <wp:extent cx="2686050" cy="1915795"/>
            <wp:effectExtent l="0" t="0" r="0" b="8255"/>
            <wp:wrapThrough wrapText="bothSides">
              <wp:wrapPolygon edited="0">
                <wp:start x="0" y="0"/>
                <wp:lineTo x="0" y="21478"/>
                <wp:lineTo x="21447" y="21478"/>
                <wp:lineTo x="21447" y="0"/>
                <wp:lineTo x="0" y="0"/>
              </wp:wrapPolygon>
            </wp:wrapThrough>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686050" cy="1915795"/>
                    </a:xfrm>
                    <a:prstGeom prst="rect">
                      <a:avLst/>
                    </a:prstGeom>
                  </pic:spPr>
                </pic:pic>
              </a:graphicData>
            </a:graphic>
            <wp14:sizeRelH relativeFrom="page">
              <wp14:pctWidth>0</wp14:pctWidth>
            </wp14:sizeRelH>
            <wp14:sizeRelV relativeFrom="page">
              <wp14:pctHeight>0</wp14:pctHeight>
            </wp14:sizeRelV>
          </wp:anchor>
        </w:drawing>
      </w:r>
      <w:r w:rsidR="006419EB" w:rsidRPr="00E474BA">
        <w:object w:dxaOrig="7951" w:dyaOrig="2640" w14:anchorId="7F6D04B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6.75pt;height:50.25pt" o:ole="">
            <v:imagedata r:id="rId9" o:title=""/>
          </v:shape>
          <o:OLEObject Type="Embed" ProgID="Acrobat.Document.DC" ShapeID="_x0000_i1025" DrawAspect="Content" ObjectID="_1774964496" r:id="rId10"/>
        </w:object>
      </w:r>
    </w:p>
    <w:p w14:paraId="74B7DA93" w14:textId="77777777" w:rsidR="00F1399B" w:rsidRDefault="00F1399B" w:rsidP="004D2046">
      <w:pPr>
        <w:pStyle w:val="a6"/>
        <w:spacing w:line="360" w:lineRule="auto"/>
        <w:ind w:left="5387"/>
        <w:rPr>
          <w:rFonts w:ascii="Arial" w:hAnsi="Arial" w:cs="Arial"/>
          <w:b/>
          <w:sz w:val="20"/>
          <w:szCs w:val="20"/>
        </w:rPr>
      </w:pPr>
    </w:p>
    <w:p w14:paraId="75F40A0A" w14:textId="6319ED77"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r w:rsidR="00F447E5">
        <w:rPr>
          <w:rFonts w:ascii="Arial" w:hAnsi="Arial" w:cs="Arial"/>
          <w:b/>
          <w:sz w:val="20"/>
          <w:szCs w:val="20"/>
        </w:rPr>
        <w:t>А</w:t>
      </w:r>
    </w:p>
    <w:p w14:paraId="2E3218FF" w14:textId="023A30F0" w:rsidR="00D8230B" w:rsidRPr="00E474BA" w:rsidRDefault="00ED1AD9" w:rsidP="00F1399B">
      <w:pPr>
        <w:pStyle w:val="a6"/>
        <w:spacing w:line="360" w:lineRule="auto"/>
        <w:ind w:left="5387"/>
        <w:jc w:val="both"/>
        <w:rPr>
          <w:rFonts w:ascii="Arial" w:hAnsi="Arial" w:cs="Arial"/>
          <w:b/>
          <w:sz w:val="20"/>
          <w:szCs w:val="20"/>
        </w:rPr>
      </w:pPr>
      <w:r w:rsidRPr="00E474BA">
        <w:rPr>
          <w:rFonts w:ascii="Arial" w:hAnsi="Arial" w:cs="Arial"/>
          <w:b/>
          <w:sz w:val="20"/>
          <w:szCs w:val="20"/>
        </w:rPr>
        <w:t xml:space="preserve">Приказом </w:t>
      </w:r>
      <w:r w:rsidR="00D8230B" w:rsidRPr="00E474BA">
        <w:rPr>
          <w:rFonts w:ascii="Arial" w:hAnsi="Arial" w:cs="Arial"/>
          <w:b/>
          <w:sz w:val="20"/>
          <w:szCs w:val="20"/>
        </w:rPr>
        <w:t xml:space="preserve">ООО «Славнефть-Красноярскнефтегаз» </w:t>
      </w:r>
    </w:p>
    <w:p w14:paraId="2F4287DB" w14:textId="5A6C04DE" w:rsidR="00311590" w:rsidRPr="00E474BA" w:rsidRDefault="00311590" w:rsidP="00311590">
      <w:pPr>
        <w:pStyle w:val="a6"/>
        <w:spacing w:line="360" w:lineRule="auto"/>
        <w:ind w:left="5387"/>
        <w:rPr>
          <w:rFonts w:ascii="Arial" w:hAnsi="Arial" w:cs="Arial"/>
          <w:b/>
          <w:sz w:val="20"/>
          <w:szCs w:val="20"/>
        </w:rPr>
      </w:pPr>
      <w:r w:rsidRPr="00E474BA">
        <w:rPr>
          <w:rFonts w:ascii="Arial" w:hAnsi="Arial" w:cs="Arial"/>
          <w:b/>
          <w:sz w:val="20"/>
          <w:szCs w:val="20"/>
        </w:rPr>
        <w:t>от «</w:t>
      </w:r>
      <w:r w:rsidR="00E610DF" w:rsidRPr="00E610DF">
        <w:rPr>
          <w:rFonts w:ascii="Arial" w:hAnsi="Arial" w:cs="Arial"/>
          <w:b/>
          <w:sz w:val="20"/>
          <w:szCs w:val="20"/>
        </w:rPr>
        <w:t>29</w:t>
      </w:r>
      <w:r w:rsidRPr="00E474BA">
        <w:rPr>
          <w:rFonts w:ascii="Arial" w:hAnsi="Arial" w:cs="Arial"/>
          <w:b/>
          <w:sz w:val="20"/>
          <w:szCs w:val="20"/>
        </w:rPr>
        <w:t xml:space="preserve">» </w:t>
      </w:r>
      <w:r w:rsidR="00E610DF">
        <w:rPr>
          <w:rFonts w:ascii="Arial" w:hAnsi="Arial" w:cs="Arial"/>
          <w:b/>
          <w:sz w:val="20"/>
          <w:szCs w:val="20"/>
        </w:rPr>
        <w:t>марта</w:t>
      </w:r>
      <w:r w:rsidRPr="00E474BA">
        <w:rPr>
          <w:rFonts w:ascii="Arial" w:hAnsi="Arial" w:cs="Arial"/>
          <w:b/>
          <w:sz w:val="20"/>
          <w:szCs w:val="20"/>
        </w:rPr>
        <w:t xml:space="preserve"> 20</w:t>
      </w:r>
      <w:r w:rsidR="00E610DF">
        <w:rPr>
          <w:rFonts w:ascii="Arial" w:hAnsi="Arial" w:cs="Arial"/>
          <w:b/>
          <w:sz w:val="20"/>
          <w:szCs w:val="20"/>
        </w:rPr>
        <w:t>24</w:t>
      </w:r>
      <w:r w:rsidRPr="00E474BA">
        <w:rPr>
          <w:rFonts w:ascii="Arial" w:hAnsi="Arial" w:cs="Arial"/>
          <w:b/>
          <w:sz w:val="20"/>
          <w:szCs w:val="20"/>
        </w:rPr>
        <w:t xml:space="preserve"> г. № </w:t>
      </w:r>
      <w:r w:rsidR="00E610DF">
        <w:rPr>
          <w:rFonts w:ascii="Arial" w:hAnsi="Arial" w:cs="Arial"/>
          <w:b/>
          <w:sz w:val="20"/>
          <w:szCs w:val="20"/>
        </w:rPr>
        <w:t>374</w:t>
      </w:r>
      <w:r w:rsidRPr="00E474BA">
        <w:rPr>
          <w:rFonts w:ascii="Arial" w:hAnsi="Arial" w:cs="Arial"/>
          <w:b/>
          <w:sz w:val="20"/>
          <w:szCs w:val="20"/>
        </w:rPr>
        <w:t xml:space="preserve"> </w:t>
      </w:r>
    </w:p>
    <w:p w14:paraId="2662A4CB" w14:textId="37E07DF6" w:rsidR="00311590" w:rsidRPr="00E474BA" w:rsidRDefault="00311590" w:rsidP="00311590">
      <w:pPr>
        <w:pStyle w:val="a6"/>
        <w:spacing w:line="360" w:lineRule="auto"/>
        <w:ind w:left="5387"/>
      </w:pPr>
      <w:r w:rsidRPr="00E474BA">
        <w:rPr>
          <w:rFonts w:ascii="Arial" w:hAnsi="Arial" w:cs="Arial"/>
          <w:b/>
          <w:sz w:val="20"/>
          <w:szCs w:val="20"/>
        </w:rPr>
        <w:t>Введен</w:t>
      </w:r>
      <w:r>
        <w:rPr>
          <w:rFonts w:ascii="Arial" w:hAnsi="Arial" w:cs="Arial"/>
          <w:b/>
          <w:sz w:val="20"/>
          <w:szCs w:val="20"/>
        </w:rPr>
        <w:t>а</w:t>
      </w:r>
      <w:r w:rsidRPr="00E474BA">
        <w:rPr>
          <w:rFonts w:ascii="Arial" w:hAnsi="Arial" w:cs="Arial"/>
          <w:b/>
          <w:sz w:val="20"/>
          <w:szCs w:val="20"/>
        </w:rPr>
        <w:t xml:space="preserve"> в действие </w:t>
      </w:r>
      <w:r>
        <w:rPr>
          <w:rFonts w:ascii="Arial" w:hAnsi="Arial" w:cs="Arial"/>
          <w:b/>
          <w:sz w:val="20"/>
          <w:szCs w:val="20"/>
        </w:rPr>
        <w:t>с «</w:t>
      </w:r>
      <w:r w:rsidR="00E610DF">
        <w:rPr>
          <w:rFonts w:ascii="Arial" w:hAnsi="Arial" w:cs="Arial"/>
          <w:b/>
          <w:sz w:val="20"/>
          <w:szCs w:val="20"/>
        </w:rPr>
        <w:t>29</w:t>
      </w:r>
      <w:r>
        <w:rPr>
          <w:rFonts w:ascii="Arial" w:hAnsi="Arial" w:cs="Arial"/>
          <w:b/>
          <w:sz w:val="20"/>
          <w:szCs w:val="20"/>
        </w:rPr>
        <w:t xml:space="preserve">» </w:t>
      </w:r>
      <w:r w:rsidR="00E610DF">
        <w:rPr>
          <w:rFonts w:ascii="Arial" w:hAnsi="Arial" w:cs="Arial"/>
          <w:b/>
          <w:sz w:val="20"/>
          <w:szCs w:val="20"/>
        </w:rPr>
        <w:t>марта</w:t>
      </w:r>
      <w:r w:rsidRPr="00E474BA">
        <w:rPr>
          <w:rFonts w:ascii="Arial" w:hAnsi="Arial" w:cs="Arial"/>
          <w:b/>
          <w:sz w:val="20"/>
          <w:szCs w:val="20"/>
        </w:rPr>
        <w:t xml:space="preserve"> 20</w:t>
      </w:r>
      <w:r w:rsidR="00E610DF">
        <w:rPr>
          <w:rFonts w:ascii="Arial" w:hAnsi="Arial" w:cs="Arial"/>
          <w:b/>
          <w:sz w:val="20"/>
          <w:szCs w:val="20"/>
        </w:rPr>
        <w:t>24</w:t>
      </w:r>
      <w:r>
        <w:rPr>
          <w:rFonts w:ascii="Arial" w:hAnsi="Arial" w:cs="Arial"/>
          <w:b/>
          <w:sz w:val="20"/>
          <w:szCs w:val="20"/>
        </w:rPr>
        <w:t xml:space="preserve"> г.</w:t>
      </w:r>
    </w:p>
    <w:p w14:paraId="3C1286BF" w14:textId="3670847F" w:rsidR="004758E8" w:rsidRPr="00E474BA" w:rsidRDefault="004758E8" w:rsidP="00F1399B">
      <w:pPr>
        <w:rPr>
          <w:rFonts w:ascii="Arial" w:hAnsi="Arial" w:cs="Arial"/>
          <w:sz w:val="20"/>
          <w:szCs w:val="20"/>
        </w:rPr>
      </w:pPr>
    </w:p>
    <w:p w14:paraId="2DC81312" w14:textId="4A0BFF24" w:rsidR="00ED1AD9" w:rsidRPr="00E474BA" w:rsidRDefault="00ED1AD9" w:rsidP="00804E34">
      <w:pPr>
        <w:jc w:val="center"/>
      </w:pPr>
    </w:p>
    <w:p w14:paraId="6F907087" w14:textId="77777777" w:rsidR="008F6127" w:rsidRPr="00E474BA" w:rsidRDefault="008F6127" w:rsidP="00804E34">
      <w:pPr>
        <w:jc w:val="center"/>
      </w:pPr>
    </w:p>
    <w:p w14:paraId="1339E6D4" w14:textId="77777777" w:rsidR="008F6127" w:rsidRPr="00E474BA" w:rsidRDefault="008F6127" w:rsidP="00804E34">
      <w:pPr>
        <w:jc w:val="center"/>
      </w:pPr>
    </w:p>
    <w:p w14:paraId="2F590931" w14:textId="77777777" w:rsidR="008F6127" w:rsidRPr="00E474BA" w:rsidRDefault="008F6127" w:rsidP="00804E34">
      <w:pPr>
        <w:jc w:val="center"/>
      </w:pPr>
    </w:p>
    <w:p w14:paraId="05C25CCB" w14:textId="53DF72AF" w:rsidR="008F6127" w:rsidRDefault="008F6127" w:rsidP="00804E34">
      <w:pPr>
        <w:jc w:val="center"/>
      </w:pPr>
    </w:p>
    <w:p w14:paraId="0C6E8FDF" w14:textId="77777777" w:rsidR="00ED1AD9" w:rsidRPr="00E474BA" w:rsidRDefault="00ED1AD9" w:rsidP="00804E34">
      <w:pPr>
        <w:jc w:val="center"/>
      </w:pPr>
    </w:p>
    <w:p w14:paraId="0892135D" w14:textId="77777777" w:rsidR="00ED1AD9" w:rsidRPr="00E474BA" w:rsidRDefault="00ED1AD9" w:rsidP="00804E34">
      <w:pPr>
        <w:jc w:val="center"/>
      </w:pPr>
    </w:p>
    <w:p w14:paraId="66FD96D9" w14:textId="77777777" w:rsidR="00804E34" w:rsidRPr="00E474BA" w:rsidRDefault="00804E34" w:rsidP="00804E34">
      <w:pPr>
        <w:jc w:val="center"/>
      </w:pPr>
    </w:p>
    <w:p w14:paraId="2990E849" w14:textId="77777777" w:rsidR="00804E34" w:rsidRPr="00E474BA" w:rsidRDefault="00804E34" w:rsidP="00804E34">
      <w:pPr>
        <w:jc w:val="center"/>
      </w:pPr>
    </w:p>
    <w:p w14:paraId="372C101D" w14:textId="77777777"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43607A63" w14:textId="77777777" w:rsidTr="00583E1E">
        <w:tc>
          <w:tcPr>
            <w:tcW w:w="5000" w:type="pct"/>
            <w:tcBorders>
              <w:bottom w:val="single" w:sz="12" w:space="0" w:color="0070C0"/>
            </w:tcBorders>
          </w:tcPr>
          <w:p w14:paraId="3072E8FA" w14:textId="6C83CB46" w:rsidR="001B5B9B" w:rsidRPr="00E474BA" w:rsidRDefault="00311590" w:rsidP="003208A2">
            <w:pPr>
              <w:spacing w:after="120"/>
              <w:jc w:val="center"/>
              <w:rPr>
                <w:rFonts w:ascii="EuropeDemiC" w:hAnsi="EuropeDemiC"/>
                <w:b/>
                <w:spacing w:val="-4"/>
                <w:sz w:val="36"/>
                <w:szCs w:val="36"/>
              </w:rPr>
            </w:pPr>
            <w:r>
              <w:rPr>
                <w:rFonts w:ascii="Arial" w:hAnsi="Arial" w:cs="Arial"/>
                <w:b/>
                <w:spacing w:val="-4"/>
                <w:sz w:val="26"/>
                <w:szCs w:val="26"/>
              </w:rPr>
              <w:t>ИНСТРУКЦИЯ</w:t>
            </w:r>
            <w:r w:rsidR="00737B0B" w:rsidRPr="00737B0B">
              <w:rPr>
                <w:rFonts w:ascii="Arial" w:hAnsi="Arial" w:cs="Arial"/>
                <w:b/>
                <w:spacing w:val="-4"/>
                <w:sz w:val="26"/>
                <w:szCs w:val="26"/>
              </w:rPr>
              <w:t xml:space="preserve"> </w:t>
            </w:r>
            <w:r w:rsidR="00737B0B">
              <w:rPr>
                <w:rFonts w:ascii="Arial" w:hAnsi="Arial" w:cs="Arial"/>
                <w:b/>
                <w:spacing w:val="-4"/>
                <w:sz w:val="26"/>
                <w:szCs w:val="26"/>
              </w:rPr>
              <w:t>ПО БЕЗОПАСНОСТИ</w:t>
            </w:r>
            <w:r>
              <w:rPr>
                <w:rFonts w:ascii="Arial" w:hAnsi="Arial" w:cs="Arial"/>
                <w:b/>
                <w:spacing w:val="-4"/>
                <w:sz w:val="26"/>
                <w:szCs w:val="26"/>
              </w:rPr>
              <w:t xml:space="preserve"> </w:t>
            </w:r>
            <w:r w:rsidR="00737B0B">
              <w:rPr>
                <w:rFonts w:ascii="Arial" w:hAnsi="Arial" w:cs="Arial"/>
                <w:b/>
                <w:spacing w:val="-4"/>
                <w:sz w:val="26"/>
                <w:szCs w:val="26"/>
              </w:rPr>
              <w:br/>
            </w:r>
            <w:r w:rsidRPr="00E474BA">
              <w:rPr>
                <w:rFonts w:ascii="Arial" w:hAnsi="Arial" w:cs="Arial"/>
                <w:b/>
                <w:spacing w:val="-4"/>
                <w:sz w:val="26"/>
                <w:szCs w:val="26"/>
              </w:rPr>
              <w:t>ООО «СЛАВНЕФТЬ-КРАСНОЯРСКНЕФТЕГАЗ»</w:t>
            </w:r>
          </w:p>
        </w:tc>
      </w:tr>
      <w:tr w:rsidR="001B5B9B" w:rsidRPr="00E474BA" w14:paraId="395912BD" w14:textId="77777777" w:rsidTr="00583E1E">
        <w:trPr>
          <w:trHeight w:val="447"/>
        </w:trPr>
        <w:tc>
          <w:tcPr>
            <w:tcW w:w="5000" w:type="pct"/>
            <w:tcBorders>
              <w:top w:val="single" w:sz="12" w:space="0" w:color="0070C0"/>
            </w:tcBorders>
          </w:tcPr>
          <w:p w14:paraId="67441150" w14:textId="6908172D" w:rsidR="001B5B9B" w:rsidRPr="00E474BA" w:rsidRDefault="00FB34D8" w:rsidP="00736EAD">
            <w:pPr>
              <w:pStyle w:val="a7"/>
              <w:spacing w:before="120" w:after="720"/>
              <w:jc w:val="center"/>
              <w:rPr>
                <w:sz w:val="32"/>
                <w:szCs w:val="32"/>
              </w:rPr>
            </w:pPr>
            <w:r w:rsidRPr="00791D7A">
              <w:rPr>
                <w:rFonts w:ascii="Arial" w:hAnsi="Arial"/>
                <w:b/>
                <w:sz w:val="32"/>
                <w:szCs w:val="32"/>
              </w:rPr>
              <w:t>П</w:t>
            </w:r>
            <w:r>
              <w:rPr>
                <w:rFonts w:ascii="Arial" w:hAnsi="Arial"/>
                <w:b/>
                <w:sz w:val="32"/>
                <w:szCs w:val="32"/>
              </w:rPr>
              <w:t>РЕДУПРЕЖДЕНИЕ И ЛИКВИДАЦИЯ ГАЗОНЕФТЕВОДОПРОЯВЛЕНИЙ И ОТКРЫТЫХ ФОНТАНОВ</w:t>
            </w:r>
          </w:p>
        </w:tc>
      </w:tr>
      <w:tr w:rsidR="001B5B9B" w:rsidRPr="00E474BA" w14:paraId="4B690E99" w14:textId="77777777" w:rsidTr="00583E1E">
        <w:tc>
          <w:tcPr>
            <w:tcW w:w="5000" w:type="pct"/>
          </w:tcPr>
          <w:p w14:paraId="2930ACFC" w14:textId="71496952" w:rsidR="001B5B9B" w:rsidRPr="00E474BA" w:rsidRDefault="00FB34D8" w:rsidP="006D28CF">
            <w:pPr>
              <w:spacing w:after="48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E474BA">
              <w:rPr>
                <w:rFonts w:ascii="Arial" w:hAnsi="Arial" w:cs="Arial"/>
                <w:b/>
                <w:caps/>
              </w:rPr>
              <w:t xml:space="preserve">№ </w:t>
            </w:r>
            <w:bookmarkEnd w:id="1"/>
            <w:bookmarkEnd w:id="2"/>
            <w:bookmarkEnd w:id="3"/>
            <w:bookmarkEnd w:id="4"/>
            <w:bookmarkEnd w:id="5"/>
            <w:r w:rsidR="00E610DF" w:rsidRPr="00E610DF">
              <w:rPr>
                <w:rFonts w:ascii="Arial" w:hAnsi="Arial" w:cs="Arial"/>
                <w:b/>
                <w:caps/>
              </w:rPr>
              <w:t>П3-05 ИБ-0002 ЮЛ-428</w:t>
            </w:r>
          </w:p>
        </w:tc>
      </w:tr>
      <w:tr w:rsidR="001B5B9B" w:rsidRPr="00E474BA" w14:paraId="7B590258" w14:textId="77777777" w:rsidTr="00583E1E">
        <w:tc>
          <w:tcPr>
            <w:tcW w:w="5000" w:type="pct"/>
          </w:tcPr>
          <w:p w14:paraId="1861CF43" w14:textId="44326564" w:rsidR="001B5B9B" w:rsidRPr="00E610DF" w:rsidRDefault="001B5B9B" w:rsidP="00E610DF">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E610DF">
              <w:rPr>
                <w:rFonts w:ascii="Arial" w:hAnsi="Arial" w:cs="Arial"/>
                <w:b/>
                <w:caps/>
                <w:snapToGrid w:val="0"/>
                <w:sz w:val="20"/>
                <w:szCs w:val="20"/>
              </w:rPr>
              <w:t>3</w:t>
            </w:r>
          </w:p>
        </w:tc>
      </w:tr>
    </w:tbl>
    <w:p w14:paraId="20BBF556" w14:textId="77777777" w:rsidR="00ED1AD9" w:rsidRPr="00E474BA" w:rsidRDefault="00ED1AD9" w:rsidP="007E6A8A">
      <w:pPr>
        <w:jc w:val="center"/>
      </w:pPr>
    </w:p>
    <w:p w14:paraId="65BFB862" w14:textId="77777777" w:rsidR="00ED1AD9" w:rsidRDefault="00ED1AD9" w:rsidP="007E6A8A">
      <w:pPr>
        <w:jc w:val="center"/>
      </w:pPr>
    </w:p>
    <w:p w14:paraId="4679DCAC" w14:textId="77777777" w:rsidR="005445C7" w:rsidRDefault="005445C7" w:rsidP="007E6A8A">
      <w:pPr>
        <w:jc w:val="center"/>
      </w:pPr>
    </w:p>
    <w:p w14:paraId="4C138A9A" w14:textId="77777777" w:rsidR="005445C7" w:rsidRPr="00E474BA" w:rsidRDefault="005445C7" w:rsidP="007E6A8A">
      <w:pPr>
        <w:jc w:val="center"/>
      </w:pPr>
    </w:p>
    <w:p w14:paraId="24B900CD" w14:textId="77777777" w:rsidR="0077135B" w:rsidRDefault="0077135B" w:rsidP="0077135B">
      <w:pPr>
        <w:ind w:left="567"/>
        <w:jc w:val="both"/>
        <w:rPr>
          <w:sz w:val="20"/>
          <w:szCs w:val="20"/>
        </w:rPr>
      </w:pPr>
    </w:p>
    <w:p w14:paraId="68607D8E" w14:textId="0CCF4F01" w:rsidR="00837D5B" w:rsidRDefault="00837D5B" w:rsidP="0077135B">
      <w:pPr>
        <w:ind w:left="567"/>
        <w:jc w:val="both"/>
        <w:rPr>
          <w:sz w:val="20"/>
          <w:szCs w:val="20"/>
        </w:rPr>
      </w:pPr>
    </w:p>
    <w:p w14:paraId="081689C5" w14:textId="77777777" w:rsidR="00F1399B" w:rsidRDefault="00F1399B" w:rsidP="0077135B">
      <w:pPr>
        <w:ind w:left="567"/>
        <w:jc w:val="both"/>
        <w:rPr>
          <w:sz w:val="20"/>
          <w:szCs w:val="20"/>
        </w:rPr>
      </w:pPr>
    </w:p>
    <w:p w14:paraId="58BD9C8E" w14:textId="77777777" w:rsidR="00837D5B" w:rsidRDefault="00837D5B" w:rsidP="0077135B">
      <w:pPr>
        <w:ind w:left="567"/>
        <w:jc w:val="both"/>
        <w:rPr>
          <w:sz w:val="20"/>
          <w:szCs w:val="20"/>
        </w:rPr>
      </w:pPr>
    </w:p>
    <w:p w14:paraId="7D2BE9F8" w14:textId="77777777" w:rsidR="00837D5B" w:rsidRDefault="00837D5B" w:rsidP="0077135B">
      <w:pPr>
        <w:ind w:left="567"/>
        <w:jc w:val="both"/>
        <w:rPr>
          <w:sz w:val="20"/>
          <w:szCs w:val="20"/>
        </w:rPr>
      </w:pPr>
    </w:p>
    <w:p w14:paraId="18BBCF00" w14:textId="77777777" w:rsidR="00837D5B" w:rsidRDefault="00837D5B" w:rsidP="0077135B">
      <w:pPr>
        <w:ind w:left="567"/>
        <w:jc w:val="both"/>
        <w:rPr>
          <w:sz w:val="20"/>
          <w:szCs w:val="20"/>
        </w:rPr>
      </w:pPr>
    </w:p>
    <w:p w14:paraId="7800E8DF" w14:textId="77777777" w:rsidR="00837D5B" w:rsidRDefault="00837D5B" w:rsidP="0077135B">
      <w:pPr>
        <w:ind w:left="567"/>
        <w:jc w:val="both"/>
        <w:rPr>
          <w:sz w:val="20"/>
          <w:szCs w:val="20"/>
        </w:rPr>
      </w:pPr>
    </w:p>
    <w:p w14:paraId="55F2A3DA" w14:textId="77777777" w:rsidR="00837D5B" w:rsidRDefault="00837D5B" w:rsidP="0077135B">
      <w:pPr>
        <w:ind w:left="567"/>
        <w:jc w:val="both"/>
        <w:rPr>
          <w:sz w:val="20"/>
          <w:szCs w:val="20"/>
        </w:rPr>
      </w:pPr>
    </w:p>
    <w:p w14:paraId="22B34DE4" w14:textId="77777777" w:rsidR="00837D5B" w:rsidRDefault="00837D5B" w:rsidP="0077135B">
      <w:pPr>
        <w:ind w:left="567"/>
        <w:jc w:val="both"/>
        <w:rPr>
          <w:sz w:val="20"/>
          <w:szCs w:val="20"/>
        </w:rPr>
      </w:pPr>
    </w:p>
    <w:p w14:paraId="53BFE970" w14:textId="77777777" w:rsidR="00837D5B" w:rsidRDefault="00837D5B" w:rsidP="0077135B">
      <w:pPr>
        <w:ind w:left="567"/>
        <w:jc w:val="both"/>
        <w:rPr>
          <w:sz w:val="20"/>
          <w:szCs w:val="20"/>
        </w:rPr>
      </w:pPr>
    </w:p>
    <w:p w14:paraId="046B3DB7" w14:textId="77777777" w:rsidR="00837D5B" w:rsidRDefault="00837D5B" w:rsidP="0077135B">
      <w:pPr>
        <w:ind w:left="567"/>
        <w:jc w:val="both"/>
        <w:rPr>
          <w:sz w:val="20"/>
          <w:szCs w:val="20"/>
        </w:rPr>
      </w:pPr>
    </w:p>
    <w:p w14:paraId="212B48A9" w14:textId="77777777" w:rsidR="00837D5B" w:rsidRDefault="00837D5B" w:rsidP="0077135B">
      <w:pPr>
        <w:ind w:left="567"/>
        <w:jc w:val="both"/>
        <w:rPr>
          <w:sz w:val="20"/>
          <w:szCs w:val="20"/>
        </w:rPr>
      </w:pPr>
    </w:p>
    <w:p w14:paraId="148F3132" w14:textId="77777777" w:rsidR="00837D5B" w:rsidRDefault="00837D5B" w:rsidP="0077135B">
      <w:pPr>
        <w:ind w:left="567"/>
        <w:jc w:val="both"/>
        <w:rPr>
          <w:sz w:val="20"/>
          <w:szCs w:val="20"/>
        </w:rPr>
      </w:pPr>
    </w:p>
    <w:p w14:paraId="545F0EAC" w14:textId="77777777" w:rsidR="00837D5B" w:rsidRPr="00E474BA" w:rsidRDefault="00837D5B" w:rsidP="0077135B">
      <w:pPr>
        <w:ind w:left="567"/>
        <w:jc w:val="both"/>
        <w:rPr>
          <w:sz w:val="20"/>
          <w:szCs w:val="20"/>
        </w:rPr>
      </w:pPr>
    </w:p>
    <w:p w14:paraId="5DC2CF93" w14:textId="77777777" w:rsidR="005445C7" w:rsidRDefault="005445C7" w:rsidP="0077135B">
      <w:pPr>
        <w:pStyle w:val="aff0"/>
        <w:tabs>
          <w:tab w:val="left" w:pos="709"/>
        </w:tabs>
        <w:ind w:left="567"/>
        <w:contextualSpacing w:val="0"/>
        <w:jc w:val="both"/>
        <w:rPr>
          <w:sz w:val="20"/>
          <w:szCs w:val="20"/>
        </w:rPr>
      </w:pPr>
    </w:p>
    <w:p w14:paraId="15A2143F" w14:textId="77777777" w:rsidR="00F447E5" w:rsidRPr="00F447E5" w:rsidRDefault="00F447E5" w:rsidP="00F447E5">
      <w:pPr>
        <w:pStyle w:val="aff0"/>
        <w:autoSpaceDE w:val="0"/>
        <w:autoSpaceDN w:val="0"/>
        <w:adjustRightInd w:val="0"/>
        <w:spacing w:before="60"/>
        <w:ind w:left="993"/>
        <w:contextualSpacing w:val="0"/>
        <w:jc w:val="both"/>
        <w:rPr>
          <w:highlight w:val="lightGray"/>
        </w:rPr>
      </w:pPr>
    </w:p>
    <w:p w14:paraId="05EF6033"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4B4A378E" w14:textId="3501F087" w:rsidR="00E70701" w:rsidRPr="00E474BA" w:rsidRDefault="008F6127" w:rsidP="008277B4">
      <w:pPr>
        <w:jc w:val="center"/>
        <w:sectPr w:rsidR="00E70701" w:rsidRPr="00E474BA" w:rsidSect="00A267DF">
          <w:headerReference w:type="even" r:id="rId11"/>
          <w:footerReference w:type="default" r:id="rId12"/>
          <w:headerReference w:type="first" r:id="rId13"/>
          <w:footerReference w:type="first" r:id="rId14"/>
          <w:pgSz w:w="11906" w:h="16838" w:code="9"/>
          <w:pgMar w:top="567" w:right="1021" w:bottom="567" w:left="1247" w:header="0" w:footer="0" w:gutter="0"/>
          <w:cols w:space="708"/>
          <w:docGrid w:linePitch="360"/>
        </w:sectPr>
      </w:pPr>
      <w:r w:rsidRPr="00E474BA">
        <w:rPr>
          <w:rFonts w:ascii="Arial" w:hAnsi="Arial" w:cs="Arial"/>
          <w:b/>
          <w:sz w:val="18"/>
          <w:szCs w:val="18"/>
        </w:rPr>
        <w:t>20</w:t>
      </w:r>
      <w:r w:rsidR="00F447E5">
        <w:rPr>
          <w:rFonts w:ascii="Arial" w:hAnsi="Arial" w:cs="Arial"/>
          <w:b/>
          <w:sz w:val="18"/>
          <w:szCs w:val="18"/>
        </w:rPr>
        <w:t>2</w:t>
      </w:r>
      <w:r w:rsidR="00FB34D8">
        <w:rPr>
          <w:rFonts w:ascii="Arial" w:hAnsi="Arial" w:cs="Arial"/>
          <w:b/>
          <w:sz w:val="18"/>
          <w:szCs w:val="18"/>
        </w:rPr>
        <w:t>4</w:t>
      </w:r>
    </w:p>
    <w:bookmarkEnd w:id="0"/>
    <w:p w14:paraId="794210CF" w14:textId="77777777" w:rsidR="008277B4" w:rsidRPr="00E474BA" w:rsidRDefault="008277B4" w:rsidP="008277B4">
      <w:pPr>
        <w:spacing w:after="240"/>
        <w:jc w:val="both"/>
        <w:rPr>
          <w:rFonts w:ascii="Arial" w:hAnsi="Arial" w:cs="Arial"/>
          <w:b/>
          <w:sz w:val="32"/>
          <w:szCs w:val="32"/>
        </w:rPr>
      </w:pPr>
      <w:r w:rsidRPr="00E474BA">
        <w:rPr>
          <w:rFonts w:ascii="Arial" w:hAnsi="Arial" w:cs="Arial"/>
          <w:b/>
          <w:sz w:val="32"/>
          <w:szCs w:val="32"/>
        </w:rPr>
        <w:lastRenderedPageBreak/>
        <w:t>СОДЕРЖАНИЕ</w:t>
      </w:r>
    </w:p>
    <w:p w14:paraId="5A0D6CD1" w14:textId="173032D3" w:rsidR="004A35A4" w:rsidRDefault="00FE4D30" w:rsidP="004A35A4">
      <w:pPr>
        <w:pStyle w:val="12"/>
        <w:rPr>
          <w:rFonts w:asciiTheme="minorHAnsi" w:eastAsiaTheme="minorEastAsia" w:hAnsiTheme="minorHAnsi" w:cstheme="minorBidi"/>
          <w:noProof/>
          <w:sz w:val="22"/>
          <w:szCs w:val="22"/>
          <w:lang w:eastAsia="ru-RU"/>
        </w:rPr>
      </w:pPr>
      <w:r>
        <w:rPr>
          <w:rFonts w:asciiTheme="majorHAnsi" w:hAnsiTheme="majorHAnsi"/>
          <w:highlight w:val="lightGray"/>
        </w:rPr>
        <w:fldChar w:fldCharType="begin"/>
      </w:r>
      <w:r>
        <w:rPr>
          <w:rFonts w:asciiTheme="majorHAnsi" w:hAnsiTheme="majorHAnsi"/>
          <w:highlight w:val="lightGray"/>
        </w:rPr>
        <w:instrText xml:space="preserve"> TOC \o "1-7" \h \z \u </w:instrText>
      </w:r>
      <w:r>
        <w:rPr>
          <w:rFonts w:asciiTheme="majorHAnsi" w:hAnsiTheme="majorHAnsi"/>
          <w:highlight w:val="lightGray"/>
        </w:rPr>
        <w:fldChar w:fldCharType="separate"/>
      </w:r>
      <w:hyperlink w:anchor="_Toc163031337" w:history="1">
        <w:r w:rsidR="004A35A4" w:rsidRPr="008E4B67">
          <w:rPr>
            <w:rStyle w:val="ac"/>
            <w:rFonts w:eastAsia="Calibri"/>
            <w:noProof/>
          </w:rPr>
          <w:t>1. ВВОДНЫЕ ПОЛОЖЕНИЯ</w:t>
        </w:r>
        <w:r w:rsidR="004A35A4">
          <w:rPr>
            <w:noProof/>
            <w:webHidden/>
          </w:rPr>
          <w:tab/>
        </w:r>
        <w:r w:rsidR="004A35A4">
          <w:rPr>
            <w:noProof/>
            <w:webHidden/>
          </w:rPr>
          <w:fldChar w:fldCharType="begin"/>
        </w:r>
        <w:r w:rsidR="004A35A4">
          <w:rPr>
            <w:noProof/>
            <w:webHidden/>
          </w:rPr>
          <w:instrText xml:space="preserve"> PAGEREF _Toc163031337 \h </w:instrText>
        </w:r>
        <w:r w:rsidR="004A35A4">
          <w:rPr>
            <w:noProof/>
            <w:webHidden/>
          </w:rPr>
        </w:r>
        <w:r w:rsidR="004A35A4">
          <w:rPr>
            <w:noProof/>
            <w:webHidden/>
          </w:rPr>
          <w:fldChar w:fldCharType="separate"/>
        </w:r>
        <w:r w:rsidR="004A35A4">
          <w:rPr>
            <w:noProof/>
            <w:webHidden/>
          </w:rPr>
          <w:t>3</w:t>
        </w:r>
        <w:r w:rsidR="004A35A4">
          <w:rPr>
            <w:noProof/>
            <w:webHidden/>
          </w:rPr>
          <w:fldChar w:fldCharType="end"/>
        </w:r>
      </w:hyperlink>
    </w:p>
    <w:p w14:paraId="50146E0F" w14:textId="4493B54E" w:rsidR="004A35A4" w:rsidRDefault="00DB78C5" w:rsidP="004A35A4">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3031338" w:history="1">
        <w:r w:rsidR="004A35A4" w:rsidRPr="008E4B67">
          <w:rPr>
            <w:rStyle w:val="ac"/>
            <w:rFonts w:eastAsia="Calibri"/>
            <w:noProof/>
          </w:rPr>
          <w:t>НАЗНАЧЕНИЕ</w:t>
        </w:r>
        <w:r w:rsidR="004A35A4">
          <w:rPr>
            <w:noProof/>
            <w:webHidden/>
          </w:rPr>
          <w:tab/>
        </w:r>
        <w:r w:rsidR="004A35A4">
          <w:rPr>
            <w:noProof/>
            <w:webHidden/>
          </w:rPr>
          <w:fldChar w:fldCharType="begin"/>
        </w:r>
        <w:r w:rsidR="004A35A4">
          <w:rPr>
            <w:noProof/>
            <w:webHidden/>
          </w:rPr>
          <w:instrText xml:space="preserve"> PAGEREF _Toc163031338 \h </w:instrText>
        </w:r>
        <w:r w:rsidR="004A35A4">
          <w:rPr>
            <w:noProof/>
            <w:webHidden/>
          </w:rPr>
        </w:r>
        <w:r w:rsidR="004A35A4">
          <w:rPr>
            <w:noProof/>
            <w:webHidden/>
          </w:rPr>
          <w:fldChar w:fldCharType="separate"/>
        </w:r>
        <w:r w:rsidR="004A35A4">
          <w:rPr>
            <w:noProof/>
            <w:webHidden/>
          </w:rPr>
          <w:t>3</w:t>
        </w:r>
        <w:r w:rsidR="004A35A4">
          <w:rPr>
            <w:noProof/>
            <w:webHidden/>
          </w:rPr>
          <w:fldChar w:fldCharType="end"/>
        </w:r>
      </w:hyperlink>
    </w:p>
    <w:p w14:paraId="3ACF1103" w14:textId="07E5A595" w:rsidR="004A35A4" w:rsidRDefault="00DB78C5" w:rsidP="004A35A4">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3031339" w:history="1">
        <w:r w:rsidR="004A35A4" w:rsidRPr="008E4B67">
          <w:rPr>
            <w:rStyle w:val="ac"/>
            <w:rFonts w:eastAsia="Calibri"/>
            <w:noProof/>
          </w:rPr>
          <w:t>ОБЛАСТЬ</w:t>
        </w:r>
        <w:r w:rsidR="004A35A4" w:rsidRPr="008E4B67">
          <w:rPr>
            <w:rStyle w:val="ac"/>
            <w:rFonts w:eastAsia="Calibri"/>
            <w:i/>
            <w:noProof/>
          </w:rPr>
          <w:t xml:space="preserve"> </w:t>
        </w:r>
        <w:r w:rsidR="004A35A4" w:rsidRPr="008E4B67">
          <w:rPr>
            <w:rStyle w:val="ac"/>
            <w:rFonts w:eastAsia="Calibri"/>
            <w:noProof/>
          </w:rPr>
          <w:t>ДЕЙСТВИЯ</w:t>
        </w:r>
        <w:r w:rsidR="004A35A4">
          <w:rPr>
            <w:noProof/>
            <w:webHidden/>
          </w:rPr>
          <w:tab/>
        </w:r>
        <w:r w:rsidR="004A35A4">
          <w:rPr>
            <w:noProof/>
            <w:webHidden/>
          </w:rPr>
          <w:fldChar w:fldCharType="begin"/>
        </w:r>
        <w:r w:rsidR="004A35A4">
          <w:rPr>
            <w:noProof/>
            <w:webHidden/>
          </w:rPr>
          <w:instrText xml:space="preserve"> PAGEREF _Toc163031339 \h </w:instrText>
        </w:r>
        <w:r w:rsidR="004A35A4">
          <w:rPr>
            <w:noProof/>
            <w:webHidden/>
          </w:rPr>
        </w:r>
        <w:r w:rsidR="004A35A4">
          <w:rPr>
            <w:noProof/>
            <w:webHidden/>
          </w:rPr>
          <w:fldChar w:fldCharType="separate"/>
        </w:r>
        <w:r w:rsidR="004A35A4">
          <w:rPr>
            <w:noProof/>
            <w:webHidden/>
          </w:rPr>
          <w:t>3</w:t>
        </w:r>
        <w:r w:rsidR="004A35A4">
          <w:rPr>
            <w:noProof/>
            <w:webHidden/>
          </w:rPr>
          <w:fldChar w:fldCharType="end"/>
        </w:r>
      </w:hyperlink>
    </w:p>
    <w:p w14:paraId="34CC7895" w14:textId="03E19A28" w:rsidR="004A35A4" w:rsidRDefault="00DB78C5" w:rsidP="004A35A4">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3031340" w:history="1">
        <w:r w:rsidR="004A35A4" w:rsidRPr="008E4B67">
          <w:rPr>
            <w:rStyle w:val="ac"/>
            <w:rFonts w:eastAsia="Calibri"/>
            <w:noProof/>
          </w:rPr>
          <w:t>ПЕРИОД ДЕЙСТВИЯ И ПОРЯДОК ОБЕСПЕЧЕНИЯ ИСПОЛНЕНИЯ</w:t>
        </w:r>
        <w:r w:rsidR="004A35A4">
          <w:rPr>
            <w:noProof/>
            <w:webHidden/>
          </w:rPr>
          <w:tab/>
        </w:r>
        <w:r w:rsidR="004A35A4">
          <w:rPr>
            <w:noProof/>
            <w:webHidden/>
          </w:rPr>
          <w:fldChar w:fldCharType="begin"/>
        </w:r>
        <w:r w:rsidR="004A35A4">
          <w:rPr>
            <w:noProof/>
            <w:webHidden/>
          </w:rPr>
          <w:instrText xml:space="preserve"> PAGEREF _Toc163031340 \h </w:instrText>
        </w:r>
        <w:r w:rsidR="004A35A4">
          <w:rPr>
            <w:noProof/>
            <w:webHidden/>
          </w:rPr>
        </w:r>
        <w:r w:rsidR="004A35A4">
          <w:rPr>
            <w:noProof/>
            <w:webHidden/>
          </w:rPr>
          <w:fldChar w:fldCharType="separate"/>
        </w:r>
        <w:r w:rsidR="004A35A4">
          <w:rPr>
            <w:noProof/>
            <w:webHidden/>
          </w:rPr>
          <w:t>4</w:t>
        </w:r>
        <w:r w:rsidR="004A35A4">
          <w:rPr>
            <w:noProof/>
            <w:webHidden/>
          </w:rPr>
          <w:fldChar w:fldCharType="end"/>
        </w:r>
      </w:hyperlink>
    </w:p>
    <w:p w14:paraId="233AB376" w14:textId="3714FE0A" w:rsidR="004A35A4" w:rsidRDefault="00DB78C5" w:rsidP="004A35A4">
      <w:pPr>
        <w:pStyle w:val="12"/>
        <w:rPr>
          <w:rFonts w:asciiTheme="minorHAnsi" w:eastAsiaTheme="minorEastAsia" w:hAnsiTheme="minorHAnsi" w:cstheme="minorBidi"/>
          <w:noProof/>
          <w:sz w:val="22"/>
          <w:szCs w:val="22"/>
          <w:lang w:eastAsia="ru-RU"/>
        </w:rPr>
      </w:pPr>
      <w:hyperlink w:anchor="_Toc163031341" w:history="1">
        <w:r w:rsidR="004A35A4" w:rsidRPr="008E4B67">
          <w:rPr>
            <w:rStyle w:val="ac"/>
            <w:rFonts w:eastAsia="Calibri"/>
            <w:noProof/>
          </w:rPr>
          <w:t>2. ГЛОССАРИЙ</w:t>
        </w:r>
        <w:r w:rsidR="004A35A4">
          <w:rPr>
            <w:noProof/>
            <w:webHidden/>
          </w:rPr>
          <w:tab/>
        </w:r>
        <w:r w:rsidR="004A35A4">
          <w:rPr>
            <w:noProof/>
            <w:webHidden/>
          </w:rPr>
          <w:fldChar w:fldCharType="begin"/>
        </w:r>
        <w:r w:rsidR="004A35A4">
          <w:rPr>
            <w:noProof/>
            <w:webHidden/>
          </w:rPr>
          <w:instrText xml:space="preserve"> PAGEREF _Toc163031341 \h </w:instrText>
        </w:r>
        <w:r w:rsidR="004A35A4">
          <w:rPr>
            <w:noProof/>
            <w:webHidden/>
          </w:rPr>
        </w:r>
        <w:r w:rsidR="004A35A4">
          <w:rPr>
            <w:noProof/>
            <w:webHidden/>
          </w:rPr>
          <w:fldChar w:fldCharType="separate"/>
        </w:r>
        <w:r w:rsidR="004A35A4">
          <w:rPr>
            <w:noProof/>
            <w:webHidden/>
          </w:rPr>
          <w:t>5</w:t>
        </w:r>
        <w:r w:rsidR="004A35A4">
          <w:rPr>
            <w:noProof/>
            <w:webHidden/>
          </w:rPr>
          <w:fldChar w:fldCharType="end"/>
        </w:r>
      </w:hyperlink>
    </w:p>
    <w:p w14:paraId="1E038CB6" w14:textId="4F92D8DB" w:rsidR="004A35A4" w:rsidRDefault="00DB78C5" w:rsidP="004A35A4">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3031342" w:history="1">
        <w:r w:rsidR="004A35A4" w:rsidRPr="008E4B67">
          <w:rPr>
            <w:rStyle w:val="ac"/>
            <w:rFonts w:eastAsia="Calibri"/>
            <w:noProof/>
          </w:rPr>
          <w:t>2.1. ТЕРМИНЫ КОРПОРАТИВНОГО ГЛОССАРИЯ</w:t>
        </w:r>
        <w:r w:rsidR="004A35A4">
          <w:rPr>
            <w:noProof/>
            <w:webHidden/>
          </w:rPr>
          <w:tab/>
        </w:r>
        <w:r w:rsidR="004A35A4">
          <w:rPr>
            <w:noProof/>
            <w:webHidden/>
          </w:rPr>
          <w:fldChar w:fldCharType="begin"/>
        </w:r>
        <w:r w:rsidR="004A35A4">
          <w:rPr>
            <w:noProof/>
            <w:webHidden/>
          </w:rPr>
          <w:instrText xml:space="preserve"> PAGEREF _Toc163031342 \h </w:instrText>
        </w:r>
        <w:r w:rsidR="004A35A4">
          <w:rPr>
            <w:noProof/>
            <w:webHidden/>
          </w:rPr>
        </w:r>
        <w:r w:rsidR="004A35A4">
          <w:rPr>
            <w:noProof/>
            <w:webHidden/>
          </w:rPr>
          <w:fldChar w:fldCharType="separate"/>
        </w:r>
        <w:r w:rsidR="004A35A4">
          <w:rPr>
            <w:noProof/>
            <w:webHidden/>
          </w:rPr>
          <w:t>5</w:t>
        </w:r>
        <w:r w:rsidR="004A35A4">
          <w:rPr>
            <w:noProof/>
            <w:webHidden/>
          </w:rPr>
          <w:fldChar w:fldCharType="end"/>
        </w:r>
      </w:hyperlink>
    </w:p>
    <w:p w14:paraId="0939E99A" w14:textId="4C0A068C" w:rsidR="004A35A4" w:rsidRDefault="00DB78C5" w:rsidP="004A35A4">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3031343" w:history="1">
        <w:r w:rsidR="004A35A4" w:rsidRPr="008E4B67">
          <w:rPr>
            <w:rStyle w:val="ac"/>
            <w:rFonts w:eastAsia="Calibri"/>
            <w:noProof/>
          </w:rPr>
          <w:t>2.2. РОЛИ КОРПОРАТИВНОГО ГЛОССАРИЯ</w:t>
        </w:r>
        <w:r w:rsidR="004A35A4">
          <w:rPr>
            <w:noProof/>
            <w:webHidden/>
          </w:rPr>
          <w:tab/>
        </w:r>
        <w:r w:rsidR="004A35A4">
          <w:rPr>
            <w:noProof/>
            <w:webHidden/>
          </w:rPr>
          <w:fldChar w:fldCharType="begin"/>
        </w:r>
        <w:r w:rsidR="004A35A4">
          <w:rPr>
            <w:noProof/>
            <w:webHidden/>
          </w:rPr>
          <w:instrText xml:space="preserve"> PAGEREF _Toc163031343 \h </w:instrText>
        </w:r>
        <w:r w:rsidR="004A35A4">
          <w:rPr>
            <w:noProof/>
            <w:webHidden/>
          </w:rPr>
        </w:r>
        <w:r w:rsidR="004A35A4">
          <w:rPr>
            <w:noProof/>
            <w:webHidden/>
          </w:rPr>
          <w:fldChar w:fldCharType="separate"/>
        </w:r>
        <w:r w:rsidR="004A35A4">
          <w:rPr>
            <w:noProof/>
            <w:webHidden/>
          </w:rPr>
          <w:t>5</w:t>
        </w:r>
        <w:r w:rsidR="004A35A4">
          <w:rPr>
            <w:noProof/>
            <w:webHidden/>
          </w:rPr>
          <w:fldChar w:fldCharType="end"/>
        </w:r>
      </w:hyperlink>
    </w:p>
    <w:p w14:paraId="0DC3775D" w14:textId="11D72BF3" w:rsidR="004A35A4" w:rsidRDefault="00DB78C5" w:rsidP="004A35A4">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3031344" w:history="1">
        <w:r w:rsidR="004A35A4" w:rsidRPr="008E4B67">
          <w:rPr>
            <w:rStyle w:val="ac"/>
            <w:rFonts w:eastAsia="Calibri"/>
            <w:noProof/>
          </w:rPr>
          <w:t>2.3. ТЕРМИНЫ ИЗ ВНЕШНИХ ДОКУМЕНТОВ</w:t>
        </w:r>
        <w:r w:rsidR="004A35A4">
          <w:rPr>
            <w:noProof/>
            <w:webHidden/>
          </w:rPr>
          <w:tab/>
        </w:r>
        <w:r w:rsidR="004A35A4">
          <w:rPr>
            <w:noProof/>
            <w:webHidden/>
          </w:rPr>
          <w:fldChar w:fldCharType="begin"/>
        </w:r>
        <w:r w:rsidR="004A35A4">
          <w:rPr>
            <w:noProof/>
            <w:webHidden/>
          </w:rPr>
          <w:instrText xml:space="preserve"> PAGEREF _Toc163031344 \h </w:instrText>
        </w:r>
        <w:r w:rsidR="004A35A4">
          <w:rPr>
            <w:noProof/>
            <w:webHidden/>
          </w:rPr>
        </w:r>
        <w:r w:rsidR="004A35A4">
          <w:rPr>
            <w:noProof/>
            <w:webHidden/>
          </w:rPr>
          <w:fldChar w:fldCharType="separate"/>
        </w:r>
        <w:r w:rsidR="004A35A4">
          <w:rPr>
            <w:noProof/>
            <w:webHidden/>
          </w:rPr>
          <w:t>5</w:t>
        </w:r>
        <w:r w:rsidR="004A35A4">
          <w:rPr>
            <w:noProof/>
            <w:webHidden/>
          </w:rPr>
          <w:fldChar w:fldCharType="end"/>
        </w:r>
      </w:hyperlink>
    </w:p>
    <w:p w14:paraId="1EC6EA07" w14:textId="3A5D8E7F" w:rsidR="004A35A4" w:rsidRDefault="00DB78C5" w:rsidP="004A35A4">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3031345" w:history="1">
        <w:r w:rsidR="004A35A4" w:rsidRPr="008E4B67">
          <w:rPr>
            <w:rStyle w:val="ac"/>
            <w:rFonts w:eastAsia="Calibri"/>
            <w:noProof/>
          </w:rPr>
          <w:t>2.4. ТЕРМИНЫ ДЛЯ ЦЕЛЕЙ НАСТОЯЩЕГО ДОКУМЕНТА</w:t>
        </w:r>
        <w:r w:rsidR="004A35A4">
          <w:rPr>
            <w:noProof/>
            <w:webHidden/>
          </w:rPr>
          <w:tab/>
        </w:r>
        <w:r w:rsidR="004A35A4">
          <w:rPr>
            <w:noProof/>
            <w:webHidden/>
          </w:rPr>
          <w:fldChar w:fldCharType="begin"/>
        </w:r>
        <w:r w:rsidR="004A35A4">
          <w:rPr>
            <w:noProof/>
            <w:webHidden/>
          </w:rPr>
          <w:instrText xml:space="preserve"> PAGEREF _Toc163031345 \h </w:instrText>
        </w:r>
        <w:r w:rsidR="004A35A4">
          <w:rPr>
            <w:noProof/>
            <w:webHidden/>
          </w:rPr>
        </w:r>
        <w:r w:rsidR="004A35A4">
          <w:rPr>
            <w:noProof/>
            <w:webHidden/>
          </w:rPr>
          <w:fldChar w:fldCharType="separate"/>
        </w:r>
        <w:r w:rsidR="004A35A4">
          <w:rPr>
            <w:noProof/>
            <w:webHidden/>
          </w:rPr>
          <w:t>5</w:t>
        </w:r>
        <w:r w:rsidR="004A35A4">
          <w:rPr>
            <w:noProof/>
            <w:webHidden/>
          </w:rPr>
          <w:fldChar w:fldCharType="end"/>
        </w:r>
      </w:hyperlink>
    </w:p>
    <w:p w14:paraId="500CCDB5" w14:textId="0A51CE28" w:rsidR="004A35A4" w:rsidRDefault="00DB78C5" w:rsidP="004A35A4">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3031346" w:history="1">
        <w:r w:rsidR="004A35A4" w:rsidRPr="008E4B67">
          <w:rPr>
            <w:rStyle w:val="ac"/>
            <w:rFonts w:eastAsia="Calibri"/>
            <w:noProof/>
          </w:rPr>
          <w:t>2.5. СОКРАЩЕНИЯ</w:t>
        </w:r>
        <w:r w:rsidR="004A35A4">
          <w:rPr>
            <w:noProof/>
            <w:webHidden/>
          </w:rPr>
          <w:tab/>
        </w:r>
        <w:r w:rsidR="004A35A4">
          <w:rPr>
            <w:noProof/>
            <w:webHidden/>
          </w:rPr>
          <w:fldChar w:fldCharType="begin"/>
        </w:r>
        <w:r w:rsidR="004A35A4">
          <w:rPr>
            <w:noProof/>
            <w:webHidden/>
          </w:rPr>
          <w:instrText xml:space="preserve"> PAGEREF _Toc163031346 \h </w:instrText>
        </w:r>
        <w:r w:rsidR="004A35A4">
          <w:rPr>
            <w:noProof/>
            <w:webHidden/>
          </w:rPr>
        </w:r>
        <w:r w:rsidR="004A35A4">
          <w:rPr>
            <w:noProof/>
            <w:webHidden/>
          </w:rPr>
          <w:fldChar w:fldCharType="separate"/>
        </w:r>
        <w:r w:rsidR="004A35A4">
          <w:rPr>
            <w:noProof/>
            <w:webHidden/>
          </w:rPr>
          <w:t>7</w:t>
        </w:r>
        <w:r w:rsidR="004A35A4">
          <w:rPr>
            <w:noProof/>
            <w:webHidden/>
          </w:rPr>
          <w:fldChar w:fldCharType="end"/>
        </w:r>
      </w:hyperlink>
    </w:p>
    <w:p w14:paraId="163C7751" w14:textId="6A1894F0" w:rsidR="004A35A4" w:rsidRDefault="00DB78C5" w:rsidP="004A35A4">
      <w:pPr>
        <w:pStyle w:val="12"/>
        <w:rPr>
          <w:rFonts w:asciiTheme="minorHAnsi" w:eastAsiaTheme="minorEastAsia" w:hAnsiTheme="minorHAnsi" w:cstheme="minorBidi"/>
          <w:noProof/>
          <w:sz w:val="22"/>
          <w:szCs w:val="22"/>
          <w:lang w:eastAsia="ru-RU"/>
        </w:rPr>
      </w:pPr>
      <w:hyperlink w:anchor="_Toc163031347" w:history="1">
        <w:r w:rsidR="004A35A4" w:rsidRPr="008E4B67">
          <w:rPr>
            <w:rStyle w:val="ac"/>
            <w:rFonts w:eastAsia="Calibri"/>
            <w:noProof/>
          </w:rPr>
          <w:t>3. ПРИЧИНЫ И ПРИЗНАКИ ВОЗНИКНОВЕНИЯ ГАЗОНЕФТЕВОДОПРОЯВЛЕНИЙ</w:t>
        </w:r>
        <w:r w:rsidR="004A35A4">
          <w:rPr>
            <w:noProof/>
            <w:webHidden/>
          </w:rPr>
          <w:tab/>
        </w:r>
        <w:r w:rsidR="004A35A4">
          <w:rPr>
            <w:noProof/>
            <w:webHidden/>
          </w:rPr>
          <w:fldChar w:fldCharType="begin"/>
        </w:r>
        <w:r w:rsidR="004A35A4">
          <w:rPr>
            <w:noProof/>
            <w:webHidden/>
          </w:rPr>
          <w:instrText xml:space="preserve"> PAGEREF _Toc163031347 \h </w:instrText>
        </w:r>
        <w:r w:rsidR="004A35A4">
          <w:rPr>
            <w:noProof/>
            <w:webHidden/>
          </w:rPr>
        </w:r>
        <w:r w:rsidR="004A35A4">
          <w:rPr>
            <w:noProof/>
            <w:webHidden/>
          </w:rPr>
          <w:fldChar w:fldCharType="separate"/>
        </w:r>
        <w:r w:rsidR="004A35A4">
          <w:rPr>
            <w:noProof/>
            <w:webHidden/>
          </w:rPr>
          <w:t>9</w:t>
        </w:r>
        <w:r w:rsidR="004A35A4">
          <w:rPr>
            <w:noProof/>
            <w:webHidden/>
          </w:rPr>
          <w:fldChar w:fldCharType="end"/>
        </w:r>
      </w:hyperlink>
    </w:p>
    <w:p w14:paraId="28BA1ABF" w14:textId="1C2E9EE3" w:rsidR="004A35A4" w:rsidRDefault="00DB78C5" w:rsidP="004A35A4">
      <w:pPr>
        <w:pStyle w:val="12"/>
        <w:rPr>
          <w:rFonts w:asciiTheme="minorHAnsi" w:eastAsiaTheme="minorEastAsia" w:hAnsiTheme="minorHAnsi" w:cstheme="minorBidi"/>
          <w:noProof/>
          <w:sz w:val="22"/>
          <w:szCs w:val="22"/>
          <w:lang w:eastAsia="ru-RU"/>
        </w:rPr>
      </w:pPr>
      <w:hyperlink w:anchor="_Toc163031348" w:history="1">
        <w:r w:rsidR="004A35A4" w:rsidRPr="008E4B67">
          <w:rPr>
            <w:rStyle w:val="ac"/>
            <w:rFonts w:eastAsia="Calibri"/>
            <w:noProof/>
          </w:rPr>
          <w:t>4. КАТЕГОРИИ СКВАЖИН ПО СТЕПЕНИ ОПАСНОСТИ ВОЗНИКНОВЕНИЯ ГАЗОНЕФТЕВОДОПРОЯВЛЕНИЙ</w:t>
        </w:r>
        <w:r w:rsidR="004A35A4">
          <w:rPr>
            <w:noProof/>
            <w:webHidden/>
          </w:rPr>
          <w:tab/>
        </w:r>
        <w:r w:rsidR="004A35A4">
          <w:rPr>
            <w:noProof/>
            <w:webHidden/>
          </w:rPr>
          <w:fldChar w:fldCharType="begin"/>
        </w:r>
        <w:r w:rsidR="004A35A4">
          <w:rPr>
            <w:noProof/>
            <w:webHidden/>
          </w:rPr>
          <w:instrText xml:space="preserve"> PAGEREF _Toc163031348 \h </w:instrText>
        </w:r>
        <w:r w:rsidR="004A35A4">
          <w:rPr>
            <w:noProof/>
            <w:webHidden/>
          </w:rPr>
        </w:r>
        <w:r w:rsidR="004A35A4">
          <w:rPr>
            <w:noProof/>
            <w:webHidden/>
          </w:rPr>
          <w:fldChar w:fldCharType="separate"/>
        </w:r>
        <w:r w:rsidR="004A35A4">
          <w:rPr>
            <w:noProof/>
            <w:webHidden/>
          </w:rPr>
          <w:t>13</w:t>
        </w:r>
        <w:r w:rsidR="004A35A4">
          <w:rPr>
            <w:noProof/>
            <w:webHidden/>
          </w:rPr>
          <w:fldChar w:fldCharType="end"/>
        </w:r>
      </w:hyperlink>
    </w:p>
    <w:p w14:paraId="06A0CD55" w14:textId="5856EF6D" w:rsidR="004A35A4" w:rsidRDefault="00DB78C5" w:rsidP="004A35A4">
      <w:pPr>
        <w:pStyle w:val="12"/>
        <w:rPr>
          <w:rFonts w:asciiTheme="minorHAnsi" w:eastAsiaTheme="minorEastAsia" w:hAnsiTheme="minorHAnsi" w:cstheme="minorBidi"/>
          <w:noProof/>
          <w:sz w:val="22"/>
          <w:szCs w:val="22"/>
          <w:lang w:eastAsia="ru-RU"/>
        </w:rPr>
      </w:pPr>
      <w:hyperlink w:anchor="_Toc163031349" w:history="1">
        <w:r w:rsidR="004A35A4" w:rsidRPr="008E4B67">
          <w:rPr>
            <w:rStyle w:val="ac"/>
            <w:rFonts w:eastAsia="Calibri"/>
            <w:noProof/>
          </w:rPr>
          <w:t>5. МЕРОПРИЯТИЯ ПО ПРЕДОТВРАЩЕНИЮ И РАННЕМУ ОБНАРУЖЕНИЮ ГАЗОНЕФТЕВОДОПРОЯВЛЕНИЙ</w:t>
        </w:r>
        <w:r w:rsidR="004A35A4">
          <w:rPr>
            <w:noProof/>
            <w:webHidden/>
          </w:rPr>
          <w:tab/>
        </w:r>
        <w:r w:rsidR="004A35A4">
          <w:rPr>
            <w:noProof/>
            <w:webHidden/>
          </w:rPr>
          <w:fldChar w:fldCharType="begin"/>
        </w:r>
        <w:r w:rsidR="004A35A4">
          <w:rPr>
            <w:noProof/>
            <w:webHidden/>
          </w:rPr>
          <w:instrText xml:space="preserve"> PAGEREF _Toc163031349 \h </w:instrText>
        </w:r>
        <w:r w:rsidR="004A35A4">
          <w:rPr>
            <w:noProof/>
            <w:webHidden/>
          </w:rPr>
        </w:r>
        <w:r w:rsidR="004A35A4">
          <w:rPr>
            <w:noProof/>
            <w:webHidden/>
          </w:rPr>
          <w:fldChar w:fldCharType="separate"/>
        </w:r>
        <w:r w:rsidR="004A35A4">
          <w:rPr>
            <w:noProof/>
            <w:webHidden/>
          </w:rPr>
          <w:t>14</w:t>
        </w:r>
        <w:r w:rsidR="004A35A4">
          <w:rPr>
            <w:noProof/>
            <w:webHidden/>
          </w:rPr>
          <w:fldChar w:fldCharType="end"/>
        </w:r>
      </w:hyperlink>
    </w:p>
    <w:p w14:paraId="61F1F557" w14:textId="29546719" w:rsidR="004A35A4" w:rsidRDefault="00DB78C5" w:rsidP="004A35A4">
      <w:pPr>
        <w:pStyle w:val="12"/>
        <w:rPr>
          <w:rFonts w:asciiTheme="minorHAnsi" w:eastAsiaTheme="minorEastAsia" w:hAnsiTheme="minorHAnsi" w:cstheme="minorBidi"/>
          <w:noProof/>
          <w:sz w:val="22"/>
          <w:szCs w:val="22"/>
          <w:lang w:eastAsia="ru-RU"/>
        </w:rPr>
      </w:pPr>
      <w:hyperlink w:anchor="_Toc163031350" w:history="1">
        <w:r w:rsidR="004A35A4" w:rsidRPr="008E4B67">
          <w:rPr>
            <w:rStyle w:val="ac"/>
            <w:rFonts w:eastAsia="Calibri"/>
            <w:noProof/>
          </w:rPr>
          <w:t>6. ПРИЧИНЫ ПЕРЕХОДА ГАЗОНЕФТЕВОДОПРОЯВЛЕНИЙ В ОТКРЫТЫЙ ФОНТАН</w:t>
        </w:r>
        <w:r w:rsidR="004A35A4">
          <w:rPr>
            <w:noProof/>
            <w:webHidden/>
          </w:rPr>
          <w:tab/>
        </w:r>
        <w:r w:rsidR="004A35A4">
          <w:rPr>
            <w:noProof/>
            <w:webHidden/>
          </w:rPr>
          <w:fldChar w:fldCharType="begin"/>
        </w:r>
        <w:r w:rsidR="004A35A4">
          <w:rPr>
            <w:noProof/>
            <w:webHidden/>
          </w:rPr>
          <w:instrText xml:space="preserve"> PAGEREF _Toc163031350 \h </w:instrText>
        </w:r>
        <w:r w:rsidR="004A35A4">
          <w:rPr>
            <w:noProof/>
            <w:webHidden/>
          </w:rPr>
        </w:r>
        <w:r w:rsidR="004A35A4">
          <w:rPr>
            <w:noProof/>
            <w:webHidden/>
          </w:rPr>
          <w:fldChar w:fldCharType="separate"/>
        </w:r>
        <w:r w:rsidR="004A35A4">
          <w:rPr>
            <w:noProof/>
            <w:webHidden/>
          </w:rPr>
          <w:t>17</w:t>
        </w:r>
        <w:r w:rsidR="004A35A4">
          <w:rPr>
            <w:noProof/>
            <w:webHidden/>
          </w:rPr>
          <w:fldChar w:fldCharType="end"/>
        </w:r>
      </w:hyperlink>
    </w:p>
    <w:p w14:paraId="1A5E050A" w14:textId="7F966EC1" w:rsidR="004A35A4" w:rsidRDefault="00DB78C5" w:rsidP="004A35A4">
      <w:pPr>
        <w:pStyle w:val="12"/>
        <w:rPr>
          <w:rFonts w:asciiTheme="minorHAnsi" w:eastAsiaTheme="minorEastAsia" w:hAnsiTheme="minorHAnsi" w:cstheme="minorBidi"/>
          <w:noProof/>
          <w:sz w:val="22"/>
          <w:szCs w:val="22"/>
          <w:lang w:eastAsia="ru-RU"/>
        </w:rPr>
      </w:pPr>
      <w:hyperlink w:anchor="_Toc163031351" w:history="1">
        <w:r w:rsidR="004A35A4" w:rsidRPr="008E4B67">
          <w:rPr>
            <w:rStyle w:val="ac"/>
            <w:rFonts w:eastAsia="Calibri"/>
            <w:noProof/>
          </w:rPr>
          <w:t>7.</w:t>
        </w:r>
        <w:r w:rsidR="004A35A4">
          <w:rPr>
            <w:rFonts w:asciiTheme="minorHAnsi" w:eastAsiaTheme="minorEastAsia" w:hAnsiTheme="minorHAnsi" w:cstheme="minorBidi"/>
            <w:noProof/>
            <w:sz w:val="22"/>
            <w:szCs w:val="22"/>
            <w:lang w:eastAsia="ru-RU"/>
          </w:rPr>
          <w:tab/>
        </w:r>
        <w:r w:rsidR="004A35A4" w:rsidRPr="008E4B67">
          <w:rPr>
            <w:rStyle w:val="ac"/>
            <w:rFonts w:eastAsia="Calibri"/>
            <w:noProof/>
          </w:rPr>
          <w:t>ОРГАНИЗАЦИОННЫЕ ТРЕБОВАНИЯ ПО ПРЕДУПРЕЖДЕНИЮ ГАЗОНЕФТЕВОДОПРОЯВЛЕНИЙ</w:t>
        </w:r>
        <w:r w:rsidR="004A35A4">
          <w:rPr>
            <w:noProof/>
            <w:webHidden/>
          </w:rPr>
          <w:tab/>
        </w:r>
        <w:r w:rsidR="004A35A4">
          <w:rPr>
            <w:noProof/>
            <w:webHidden/>
          </w:rPr>
          <w:fldChar w:fldCharType="begin"/>
        </w:r>
        <w:r w:rsidR="004A35A4">
          <w:rPr>
            <w:noProof/>
            <w:webHidden/>
          </w:rPr>
          <w:instrText xml:space="preserve"> PAGEREF _Toc163031351 \h </w:instrText>
        </w:r>
        <w:r w:rsidR="004A35A4">
          <w:rPr>
            <w:noProof/>
            <w:webHidden/>
          </w:rPr>
        </w:r>
        <w:r w:rsidR="004A35A4">
          <w:rPr>
            <w:noProof/>
            <w:webHidden/>
          </w:rPr>
          <w:fldChar w:fldCharType="separate"/>
        </w:r>
        <w:r w:rsidR="004A35A4">
          <w:rPr>
            <w:noProof/>
            <w:webHidden/>
          </w:rPr>
          <w:t>18</w:t>
        </w:r>
        <w:r w:rsidR="004A35A4">
          <w:rPr>
            <w:noProof/>
            <w:webHidden/>
          </w:rPr>
          <w:fldChar w:fldCharType="end"/>
        </w:r>
      </w:hyperlink>
    </w:p>
    <w:p w14:paraId="23F422D5" w14:textId="7DD3F005" w:rsidR="004A35A4" w:rsidRDefault="00DB78C5" w:rsidP="004A35A4">
      <w:pPr>
        <w:pStyle w:val="12"/>
        <w:rPr>
          <w:rFonts w:asciiTheme="minorHAnsi" w:eastAsiaTheme="minorEastAsia" w:hAnsiTheme="minorHAnsi" w:cstheme="minorBidi"/>
          <w:noProof/>
          <w:sz w:val="22"/>
          <w:szCs w:val="22"/>
          <w:lang w:eastAsia="ru-RU"/>
        </w:rPr>
      </w:pPr>
      <w:hyperlink w:anchor="_Toc163031352" w:history="1">
        <w:r w:rsidR="004A35A4" w:rsidRPr="008E4B67">
          <w:rPr>
            <w:rStyle w:val="ac"/>
            <w:rFonts w:eastAsia="Calibri"/>
            <w:noProof/>
          </w:rPr>
          <w:t>8. ТРЕБОВАНИЯ К ДОЛИВУ СВАЖИНЫ</w:t>
        </w:r>
        <w:r w:rsidR="004A35A4">
          <w:rPr>
            <w:noProof/>
            <w:webHidden/>
          </w:rPr>
          <w:tab/>
        </w:r>
        <w:r w:rsidR="004A35A4">
          <w:rPr>
            <w:noProof/>
            <w:webHidden/>
          </w:rPr>
          <w:fldChar w:fldCharType="begin"/>
        </w:r>
        <w:r w:rsidR="004A35A4">
          <w:rPr>
            <w:noProof/>
            <w:webHidden/>
          </w:rPr>
          <w:instrText xml:space="preserve"> PAGEREF _Toc163031352 \h </w:instrText>
        </w:r>
        <w:r w:rsidR="004A35A4">
          <w:rPr>
            <w:noProof/>
            <w:webHidden/>
          </w:rPr>
        </w:r>
        <w:r w:rsidR="004A35A4">
          <w:rPr>
            <w:noProof/>
            <w:webHidden/>
          </w:rPr>
          <w:fldChar w:fldCharType="separate"/>
        </w:r>
        <w:r w:rsidR="004A35A4">
          <w:rPr>
            <w:noProof/>
            <w:webHidden/>
          </w:rPr>
          <w:t>29</w:t>
        </w:r>
        <w:r w:rsidR="004A35A4">
          <w:rPr>
            <w:noProof/>
            <w:webHidden/>
          </w:rPr>
          <w:fldChar w:fldCharType="end"/>
        </w:r>
      </w:hyperlink>
    </w:p>
    <w:p w14:paraId="67E902D1" w14:textId="4A01C592" w:rsidR="004A35A4" w:rsidRDefault="00DB78C5" w:rsidP="004A35A4">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3031353" w:history="1">
        <w:r w:rsidR="004A35A4" w:rsidRPr="008E4B67">
          <w:rPr>
            <w:rStyle w:val="ac"/>
            <w:rFonts w:eastAsia="Calibri"/>
            <w:noProof/>
          </w:rPr>
          <w:t>8.1 ДОЛИВ СКВАЖИН ПРИ СТРОИТЕЛЬСТВЕ СКВАЖИН И ЗАРЕЗКЕ БОКОВЫХ СТВОЛОВ</w:t>
        </w:r>
        <w:r w:rsidR="004A35A4">
          <w:rPr>
            <w:noProof/>
            <w:webHidden/>
          </w:rPr>
          <w:tab/>
        </w:r>
        <w:r w:rsidR="004A35A4">
          <w:rPr>
            <w:noProof/>
            <w:webHidden/>
          </w:rPr>
          <w:fldChar w:fldCharType="begin"/>
        </w:r>
        <w:r w:rsidR="004A35A4">
          <w:rPr>
            <w:noProof/>
            <w:webHidden/>
          </w:rPr>
          <w:instrText xml:space="preserve"> PAGEREF _Toc163031353 \h </w:instrText>
        </w:r>
        <w:r w:rsidR="004A35A4">
          <w:rPr>
            <w:noProof/>
            <w:webHidden/>
          </w:rPr>
        </w:r>
        <w:r w:rsidR="004A35A4">
          <w:rPr>
            <w:noProof/>
            <w:webHidden/>
          </w:rPr>
          <w:fldChar w:fldCharType="separate"/>
        </w:r>
        <w:r w:rsidR="004A35A4">
          <w:rPr>
            <w:noProof/>
            <w:webHidden/>
          </w:rPr>
          <w:t>29</w:t>
        </w:r>
        <w:r w:rsidR="004A35A4">
          <w:rPr>
            <w:noProof/>
            <w:webHidden/>
          </w:rPr>
          <w:fldChar w:fldCharType="end"/>
        </w:r>
      </w:hyperlink>
    </w:p>
    <w:p w14:paraId="711E0A07" w14:textId="03006B21" w:rsidR="004A35A4" w:rsidRDefault="00DB78C5" w:rsidP="004A35A4">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3031354" w:history="1">
        <w:r w:rsidR="004A35A4" w:rsidRPr="008E4B67">
          <w:rPr>
            <w:rStyle w:val="ac"/>
            <w:rFonts w:eastAsia="Calibri"/>
            <w:noProof/>
          </w:rPr>
          <w:t>8.2. ДОЛИВ СКВАЖИН ПРИ ТЕКУЩЕМ, КАПИТАЛЬНОМ РЕМОНТЕ И ОСВОЕНИИ после БУРЕНИЯ (КРОМЕ ГНКТ)</w:t>
        </w:r>
        <w:r w:rsidR="004A35A4">
          <w:rPr>
            <w:noProof/>
            <w:webHidden/>
          </w:rPr>
          <w:tab/>
        </w:r>
        <w:r w:rsidR="004A35A4">
          <w:rPr>
            <w:noProof/>
            <w:webHidden/>
          </w:rPr>
          <w:fldChar w:fldCharType="begin"/>
        </w:r>
        <w:r w:rsidR="004A35A4">
          <w:rPr>
            <w:noProof/>
            <w:webHidden/>
          </w:rPr>
          <w:instrText xml:space="preserve"> PAGEREF _Toc163031354 \h </w:instrText>
        </w:r>
        <w:r w:rsidR="004A35A4">
          <w:rPr>
            <w:noProof/>
            <w:webHidden/>
          </w:rPr>
        </w:r>
        <w:r w:rsidR="004A35A4">
          <w:rPr>
            <w:noProof/>
            <w:webHidden/>
          </w:rPr>
          <w:fldChar w:fldCharType="separate"/>
        </w:r>
        <w:r w:rsidR="004A35A4">
          <w:rPr>
            <w:noProof/>
            <w:webHidden/>
          </w:rPr>
          <w:t>30</w:t>
        </w:r>
        <w:r w:rsidR="004A35A4">
          <w:rPr>
            <w:noProof/>
            <w:webHidden/>
          </w:rPr>
          <w:fldChar w:fldCharType="end"/>
        </w:r>
      </w:hyperlink>
    </w:p>
    <w:p w14:paraId="2873A348" w14:textId="0FBFEABE" w:rsidR="004A35A4" w:rsidRDefault="00DB78C5" w:rsidP="004A35A4">
      <w:pPr>
        <w:pStyle w:val="12"/>
        <w:rPr>
          <w:rFonts w:asciiTheme="minorHAnsi" w:eastAsiaTheme="minorEastAsia" w:hAnsiTheme="minorHAnsi" w:cstheme="minorBidi"/>
          <w:noProof/>
          <w:sz w:val="22"/>
          <w:szCs w:val="22"/>
          <w:lang w:eastAsia="ru-RU"/>
        </w:rPr>
      </w:pPr>
      <w:hyperlink w:anchor="_Toc163031355" w:history="1">
        <w:r w:rsidR="004A35A4" w:rsidRPr="008E4B67">
          <w:rPr>
            <w:rStyle w:val="ac"/>
            <w:rFonts w:eastAsia="Calibri"/>
            <w:noProof/>
          </w:rPr>
          <w:t>9. ТРЕБОВАНИЯ К ПЕРСОНАЛУ</w:t>
        </w:r>
        <w:r w:rsidR="004A35A4">
          <w:rPr>
            <w:noProof/>
            <w:webHidden/>
          </w:rPr>
          <w:tab/>
        </w:r>
        <w:r w:rsidR="004A35A4">
          <w:rPr>
            <w:noProof/>
            <w:webHidden/>
          </w:rPr>
          <w:fldChar w:fldCharType="begin"/>
        </w:r>
        <w:r w:rsidR="004A35A4">
          <w:rPr>
            <w:noProof/>
            <w:webHidden/>
          </w:rPr>
          <w:instrText xml:space="preserve"> PAGEREF _Toc163031355 \h </w:instrText>
        </w:r>
        <w:r w:rsidR="004A35A4">
          <w:rPr>
            <w:noProof/>
            <w:webHidden/>
          </w:rPr>
        </w:r>
        <w:r w:rsidR="004A35A4">
          <w:rPr>
            <w:noProof/>
            <w:webHidden/>
          </w:rPr>
          <w:fldChar w:fldCharType="separate"/>
        </w:r>
        <w:r w:rsidR="004A35A4">
          <w:rPr>
            <w:noProof/>
            <w:webHidden/>
          </w:rPr>
          <w:t>32</w:t>
        </w:r>
        <w:r w:rsidR="004A35A4">
          <w:rPr>
            <w:noProof/>
            <w:webHidden/>
          </w:rPr>
          <w:fldChar w:fldCharType="end"/>
        </w:r>
      </w:hyperlink>
    </w:p>
    <w:p w14:paraId="774BDAFE" w14:textId="39F96B91" w:rsidR="004A35A4" w:rsidRDefault="00DB78C5" w:rsidP="004A35A4">
      <w:pPr>
        <w:pStyle w:val="12"/>
        <w:rPr>
          <w:rFonts w:asciiTheme="minorHAnsi" w:eastAsiaTheme="minorEastAsia" w:hAnsiTheme="minorHAnsi" w:cstheme="minorBidi"/>
          <w:noProof/>
          <w:sz w:val="22"/>
          <w:szCs w:val="22"/>
          <w:lang w:eastAsia="ru-RU"/>
        </w:rPr>
      </w:pPr>
      <w:hyperlink w:anchor="_Toc163031356" w:history="1">
        <w:r w:rsidR="004A35A4" w:rsidRPr="008E4B67">
          <w:rPr>
            <w:rStyle w:val="ac"/>
            <w:rFonts w:eastAsia="Calibri"/>
            <w:noProof/>
          </w:rPr>
          <w:t>10. ПОДГОТОВКА СКВАЖИНЫ К ПРОВЕДЕНИЮ РАБОТ</w:t>
        </w:r>
        <w:r w:rsidR="004A35A4">
          <w:rPr>
            <w:noProof/>
            <w:webHidden/>
          </w:rPr>
          <w:tab/>
        </w:r>
        <w:r w:rsidR="004A35A4">
          <w:rPr>
            <w:noProof/>
            <w:webHidden/>
          </w:rPr>
          <w:fldChar w:fldCharType="begin"/>
        </w:r>
        <w:r w:rsidR="004A35A4">
          <w:rPr>
            <w:noProof/>
            <w:webHidden/>
          </w:rPr>
          <w:instrText xml:space="preserve"> PAGEREF _Toc163031356 \h </w:instrText>
        </w:r>
        <w:r w:rsidR="004A35A4">
          <w:rPr>
            <w:noProof/>
            <w:webHidden/>
          </w:rPr>
        </w:r>
        <w:r w:rsidR="004A35A4">
          <w:rPr>
            <w:noProof/>
            <w:webHidden/>
          </w:rPr>
          <w:fldChar w:fldCharType="separate"/>
        </w:r>
        <w:r w:rsidR="004A35A4">
          <w:rPr>
            <w:noProof/>
            <w:webHidden/>
          </w:rPr>
          <w:t>33</w:t>
        </w:r>
        <w:r w:rsidR="004A35A4">
          <w:rPr>
            <w:noProof/>
            <w:webHidden/>
          </w:rPr>
          <w:fldChar w:fldCharType="end"/>
        </w:r>
      </w:hyperlink>
    </w:p>
    <w:p w14:paraId="341D3A4F" w14:textId="1784D4BB" w:rsidR="004A35A4" w:rsidRDefault="00DB78C5" w:rsidP="004A35A4">
      <w:pPr>
        <w:pStyle w:val="12"/>
        <w:rPr>
          <w:rFonts w:asciiTheme="minorHAnsi" w:eastAsiaTheme="minorEastAsia" w:hAnsiTheme="minorHAnsi" w:cstheme="minorBidi"/>
          <w:noProof/>
          <w:sz w:val="22"/>
          <w:szCs w:val="22"/>
          <w:lang w:eastAsia="ru-RU"/>
        </w:rPr>
      </w:pPr>
      <w:hyperlink w:anchor="_Toc163031357" w:history="1">
        <w:r w:rsidR="004A35A4" w:rsidRPr="008E4B67">
          <w:rPr>
            <w:rStyle w:val="ac"/>
            <w:rFonts w:eastAsia="Calibri"/>
            <w:noProof/>
          </w:rPr>
          <w:t>11. БУРОВЫЕ РАСТВОРЫ И РАБОЧИЕ ЖИДКОСТИ</w:t>
        </w:r>
        <w:r w:rsidR="004A35A4">
          <w:rPr>
            <w:noProof/>
            <w:webHidden/>
          </w:rPr>
          <w:tab/>
        </w:r>
        <w:r w:rsidR="004A35A4">
          <w:rPr>
            <w:noProof/>
            <w:webHidden/>
          </w:rPr>
          <w:fldChar w:fldCharType="begin"/>
        </w:r>
        <w:r w:rsidR="004A35A4">
          <w:rPr>
            <w:noProof/>
            <w:webHidden/>
          </w:rPr>
          <w:instrText xml:space="preserve"> PAGEREF _Toc163031357 \h </w:instrText>
        </w:r>
        <w:r w:rsidR="004A35A4">
          <w:rPr>
            <w:noProof/>
            <w:webHidden/>
          </w:rPr>
        </w:r>
        <w:r w:rsidR="004A35A4">
          <w:rPr>
            <w:noProof/>
            <w:webHidden/>
          </w:rPr>
          <w:fldChar w:fldCharType="separate"/>
        </w:r>
        <w:r w:rsidR="004A35A4">
          <w:rPr>
            <w:noProof/>
            <w:webHidden/>
          </w:rPr>
          <w:t>38</w:t>
        </w:r>
        <w:r w:rsidR="004A35A4">
          <w:rPr>
            <w:noProof/>
            <w:webHidden/>
          </w:rPr>
          <w:fldChar w:fldCharType="end"/>
        </w:r>
      </w:hyperlink>
    </w:p>
    <w:p w14:paraId="6052C23D" w14:textId="38C76FD5" w:rsidR="004A35A4" w:rsidRDefault="00DB78C5" w:rsidP="004A35A4">
      <w:pPr>
        <w:pStyle w:val="12"/>
        <w:rPr>
          <w:rFonts w:asciiTheme="minorHAnsi" w:eastAsiaTheme="minorEastAsia" w:hAnsiTheme="minorHAnsi" w:cstheme="minorBidi"/>
          <w:noProof/>
          <w:sz w:val="22"/>
          <w:szCs w:val="22"/>
          <w:lang w:eastAsia="ru-RU"/>
        </w:rPr>
      </w:pPr>
      <w:hyperlink w:anchor="_Toc163031358" w:history="1">
        <w:r w:rsidR="004A35A4" w:rsidRPr="008E4B67">
          <w:rPr>
            <w:rStyle w:val="ac"/>
            <w:rFonts w:eastAsia="Calibri"/>
            <w:noProof/>
          </w:rPr>
          <w:t>12. КОНТРОЛЬ ЗА ВОЗМОЖНЫМ ВОЗНИКНОВЕНИЕМ ГАЗОНЕФТЕВОДОПРОЯВЛЕНИЙ</w:t>
        </w:r>
        <w:r w:rsidR="004A35A4">
          <w:rPr>
            <w:noProof/>
            <w:webHidden/>
          </w:rPr>
          <w:tab/>
        </w:r>
        <w:r w:rsidR="004A35A4">
          <w:rPr>
            <w:noProof/>
            <w:webHidden/>
          </w:rPr>
          <w:fldChar w:fldCharType="begin"/>
        </w:r>
        <w:r w:rsidR="004A35A4">
          <w:rPr>
            <w:noProof/>
            <w:webHidden/>
          </w:rPr>
          <w:instrText xml:space="preserve"> PAGEREF _Toc163031358 \h </w:instrText>
        </w:r>
        <w:r w:rsidR="004A35A4">
          <w:rPr>
            <w:noProof/>
            <w:webHidden/>
          </w:rPr>
        </w:r>
        <w:r w:rsidR="004A35A4">
          <w:rPr>
            <w:noProof/>
            <w:webHidden/>
          </w:rPr>
          <w:fldChar w:fldCharType="separate"/>
        </w:r>
        <w:r w:rsidR="004A35A4">
          <w:rPr>
            <w:noProof/>
            <w:webHidden/>
          </w:rPr>
          <w:t>41</w:t>
        </w:r>
        <w:r w:rsidR="004A35A4">
          <w:rPr>
            <w:noProof/>
            <w:webHidden/>
          </w:rPr>
          <w:fldChar w:fldCharType="end"/>
        </w:r>
      </w:hyperlink>
    </w:p>
    <w:p w14:paraId="61F27A52" w14:textId="4333E19A" w:rsidR="004A35A4" w:rsidRDefault="00DB78C5" w:rsidP="004A35A4">
      <w:pPr>
        <w:pStyle w:val="12"/>
        <w:rPr>
          <w:rFonts w:asciiTheme="minorHAnsi" w:eastAsiaTheme="minorEastAsia" w:hAnsiTheme="minorHAnsi" w:cstheme="minorBidi"/>
          <w:noProof/>
          <w:sz w:val="22"/>
          <w:szCs w:val="22"/>
          <w:lang w:eastAsia="ru-RU"/>
        </w:rPr>
      </w:pPr>
      <w:hyperlink w:anchor="_Toc163031359" w:history="1">
        <w:r w:rsidR="004A35A4" w:rsidRPr="008E4B67">
          <w:rPr>
            <w:rStyle w:val="ac"/>
            <w:rFonts w:eastAsia="Calibri"/>
            <w:noProof/>
          </w:rPr>
          <w:t>13. НАДЕЖНОСТЬ ОБОРУДОВАНИЯ</w:t>
        </w:r>
        <w:r w:rsidR="004A35A4">
          <w:rPr>
            <w:noProof/>
            <w:webHidden/>
          </w:rPr>
          <w:tab/>
        </w:r>
        <w:r w:rsidR="004A35A4">
          <w:rPr>
            <w:noProof/>
            <w:webHidden/>
          </w:rPr>
          <w:fldChar w:fldCharType="begin"/>
        </w:r>
        <w:r w:rsidR="004A35A4">
          <w:rPr>
            <w:noProof/>
            <w:webHidden/>
          </w:rPr>
          <w:instrText xml:space="preserve"> PAGEREF _Toc163031359 \h </w:instrText>
        </w:r>
        <w:r w:rsidR="004A35A4">
          <w:rPr>
            <w:noProof/>
            <w:webHidden/>
          </w:rPr>
        </w:r>
        <w:r w:rsidR="004A35A4">
          <w:rPr>
            <w:noProof/>
            <w:webHidden/>
          </w:rPr>
          <w:fldChar w:fldCharType="separate"/>
        </w:r>
        <w:r w:rsidR="004A35A4">
          <w:rPr>
            <w:noProof/>
            <w:webHidden/>
          </w:rPr>
          <w:t>44</w:t>
        </w:r>
        <w:r w:rsidR="004A35A4">
          <w:rPr>
            <w:noProof/>
            <w:webHidden/>
          </w:rPr>
          <w:fldChar w:fldCharType="end"/>
        </w:r>
      </w:hyperlink>
    </w:p>
    <w:p w14:paraId="2E4B85AA" w14:textId="3A618829" w:rsidR="004A35A4" w:rsidRDefault="00DB78C5" w:rsidP="004A35A4">
      <w:pPr>
        <w:pStyle w:val="12"/>
        <w:rPr>
          <w:rFonts w:asciiTheme="minorHAnsi" w:eastAsiaTheme="minorEastAsia" w:hAnsiTheme="minorHAnsi" w:cstheme="minorBidi"/>
          <w:noProof/>
          <w:sz w:val="22"/>
          <w:szCs w:val="22"/>
          <w:lang w:eastAsia="ru-RU"/>
        </w:rPr>
      </w:pPr>
      <w:hyperlink w:anchor="_Toc163031360" w:history="1">
        <w:r w:rsidR="004A35A4" w:rsidRPr="008E4B67">
          <w:rPr>
            <w:rStyle w:val="ac"/>
            <w:rFonts w:eastAsia="Calibri"/>
            <w:noProof/>
          </w:rPr>
          <w:t>14. ГЕОФИЗИЧЕСКИЕ ИССЛЕДОВАНИЯ И РАБОТЫ В СКВАЖИНАХ</w:t>
        </w:r>
        <w:r w:rsidR="004A35A4">
          <w:rPr>
            <w:noProof/>
            <w:webHidden/>
          </w:rPr>
          <w:tab/>
        </w:r>
        <w:r w:rsidR="004A35A4">
          <w:rPr>
            <w:noProof/>
            <w:webHidden/>
          </w:rPr>
          <w:fldChar w:fldCharType="begin"/>
        </w:r>
        <w:r w:rsidR="004A35A4">
          <w:rPr>
            <w:noProof/>
            <w:webHidden/>
          </w:rPr>
          <w:instrText xml:space="preserve"> PAGEREF _Toc163031360 \h </w:instrText>
        </w:r>
        <w:r w:rsidR="004A35A4">
          <w:rPr>
            <w:noProof/>
            <w:webHidden/>
          </w:rPr>
        </w:r>
        <w:r w:rsidR="004A35A4">
          <w:rPr>
            <w:noProof/>
            <w:webHidden/>
          </w:rPr>
          <w:fldChar w:fldCharType="separate"/>
        </w:r>
        <w:r w:rsidR="004A35A4">
          <w:rPr>
            <w:noProof/>
            <w:webHidden/>
          </w:rPr>
          <w:t>49</w:t>
        </w:r>
        <w:r w:rsidR="004A35A4">
          <w:rPr>
            <w:noProof/>
            <w:webHidden/>
          </w:rPr>
          <w:fldChar w:fldCharType="end"/>
        </w:r>
      </w:hyperlink>
    </w:p>
    <w:p w14:paraId="2253977D" w14:textId="11B697DF" w:rsidR="004A35A4" w:rsidRDefault="00DB78C5" w:rsidP="004A35A4">
      <w:pPr>
        <w:pStyle w:val="12"/>
        <w:rPr>
          <w:rFonts w:asciiTheme="minorHAnsi" w:eastAsiaTheme="minorEastAsia" w:hAnsiTheme="minorHAnsi" w:cstheme="minorBidi"/>
          <w:noProof/>
          <w:sz w:val="22"/>
          <w:szCs w:val="22"/>
          <w:lang w:eastAsia="ru-RU"/>
        </w:rPr>
      </w:pPr>
      <w:hyperlink w:anchor="_Toc163031361" w:history="1">
        <w:r w:rsidR="004A35A4" w:rsidRPr="008E4B67">
          <w:rPr>
            <w:rStyle w:val="ac"/>
            <w:rFonts w:eastAsia="Calibri"/>
            <w:noProof/>
          </w:rPr>
          <w:t>15. ССЫЛКИ</w:t>
        </w:r>
        <w:r w:rsidR="004A35A4">
          <w:rPr>
            <w:noProof/>
            <w:webHidden/>
          </w:rPr>
          <w:tab/>
        </w:r>
        <w:r w:rsidR="004A35A4">
          <w:rPr>
            <w:noProof/>
            <w:webHidden/>
          </w:rPr>
          <w:fldChar w:fldCharType="begin"/>
        </w:r>
        <w:r w:rsidR="004A35A4">
          <w:rPr>
            <w:noProof/>
            <w:webHidden/>
          </w:rPr>
          <w:instrText xml:space="preserve"> PAGEREF _Toc163031361 \h </w:instrText>
        </w:r>
        <w:r w:rsidR="004A35A4">
          <w:rPr>
            <w:noProof/>
            <w:webHidden/>
          </w:rPr>
        </w:r>
        <w:r w:rsidR="004A35A4">
          <w:rPr>
            <w:noProof/>
            <w:webHidden/>
          </w:rPr>
          <w:fldChar w:fldCharType="separate"/>
        </w:r>
        <w:r w:rsidR="004A35A4">
          <w:rPr>
            <w:noProof/>
            <w:webHidden/>
          </w:rPr>
          <w:t>53</w:t>
        </w:r>
        <w:r w:rsidR="004A35A4">
          <w:rPr>
            <w:noProof/>
            <w:webHidden/>
          </w:rPr>
          <w:fldChar w:fldCharType="end"/>
        </w:r>
      </w:hyperlink>
    </w:p>
    <w:p w14:paraId="7BE749E2" w14:textId="316E4A9E" w:rsidR="004A35A4" w:rsidRDefault="00DB78C5" w:rsidP="004A35A4">
      <w:pPr>
        <w:pStyle w:val="12"/>
        <w:rPr>
          <w:rFonts w:asciiTheme="minorHAnsi" w:eastAsiaTheme="minorEastAsia" w:hAnsiTheme="minorHAnsi" w:cstheme="minorBidi"/>
          <w:noProof/>
          <w:sz w:val="22"/>
          <w:szCs w:val="22"/>
          <w:lang w:eastAsia="ru-RU"/>
        </w:rPr>
      </w:pPr>
      <w:hyperlink w:anchor="_Toc163031362" w:history="1">
        <w:r w:rsidR="004A35A4" w:rsidRPr="008E4B67">
          <w:rPr>
            <w:rStyle w:val="ac"/>
            <w:rFonts w:eastAsia="Calibri"/>
            <w:noProof/>
          </w:rPr>
          <w:t>16 ПРИЛОЖЕНИЯ</w:t>
        </w:r>
        <w:r w:rsidR="004A35A4">
          <w:rPr>
            <w:noProof/>
            <w:webHidden/>
          </w:rPr>
          <w:tab/>
        </w:r>
        <w:r w:rsidR="004A35A4">
          <w:rPr>
            <w:noProof/>
            <w:webHidden/>
          </w:rPr>
          <w:fldChar w:fldCharType="begin"/>
        </w:r>
        <w:r w:rsidR="004A35A4">
          <w:rPr>
            <w:noProof/>
            <w:webHidden/>
          </w:rPr>
          <w:instrText xml:space="preserve"> PAGEREF _Toc163031362 \h </w:instrText>
        </w:r>
        <w:r w:rsidR="004A35A4">
          <w:rPr>
            <w:noProof/>
            <w:webHidden/>
          </w:rPr>
        </w:r>
        <w:r w:rsidR="004A35A4">
          <w:rPr>
            <w:noProof/>
            <w:webHidden/>
          </w:rPr>
          <w:fldChar w:fldCharType="separate"/>
        </w:r>
        <w:r w:rsidR="004A35A4">
          <w:rPr>
            <w:noProof/>
            <w:webHidden/>
          </w:rPr>
          <w:t>55</w:t>
        </w:r>
        <w:r w:rsidR="004A35A4">
          <w:rPr>
            <w:noProof/>
            <w:webHidden/>
          </w:rPr>
          <w:fldChar w:fldCharType="end"/>
        </w:r>
      </w:hyperlink>
    </w:p>
    <w:p w14:paraId="5BE3E261" w14:textId="08C71F6E" w:rsidR="009D5BBD" w:rsidRPr="00536F63" w:rsidRDefault="00FE4D30" w:rsidP="00736EAD">
      <w:pPr>
        <w:spacing w:before="240"/>
        <w:rPr>
          <w:rFonts w:asciiTheme="majorHAnsi" w:hAnsiTheme="majorHAnsi"/>
          <w:sz w:val="20"/>
          <w:highlight w:val="lightGray"/>
        </w:rPr>
        <w:sectPr w:rsidR="009D5BBD" w:rsidRPr="00536F63" w:rsidSect="00A267DF">
          <w:headerReference w:type="default" r:id="rId15"/>
          <w:footerReference w:type="default" r:id="rId16"/>
          <w:pgSz w:w="11906" w:h="16838" w:code="9"/>
          <w:pgMar w:top="567" w:right="1021" w:bottom="567" w:left="1247" w:header="737" w:footer="680" w:gutter="0"/>
          <w:cols w:space="708"/>
          <w:docGrid w:linePitch="360"/>
        </w:sectPr>
      </w:pPr>
      <w:r>
        <w:rPr>
          <w:rFonts w:asciiTheme="majorHAnsi" w:hAnsiTheme="majorHAnsi"/>
          <w:sz w:val="20"/>
          <w:highlight w:val="lightGray"/>
        </w:rPr>
        <w:fldChar w:fldCharType="end"/>
      </w:r>
    </w:p>
    <w:p w14:paraId="50707968" w14:textId="3D70B397" w:rsidR="00E70701" w:rsidRPr="00E14803" w:rsidRDefault="003E1414" w:rsidP="00320B12">
      <w:pPr>
        <w:pStyle w:val="10"/>
      </w:pPr>
      <w:bookmarkStart w:id="6" w:name="_Toc163031337"/>
      <w:r>
        <w:lastRenderedPageBreak/>
        <w:t xml:space="preserve">1. </w:t>
      </w:r>
      <w:r w:rsidR="00FC222C" w:rsidRPr="00E14803">
        <w:t>ВВОДНЫЕ ПОЛОЖЕНИЯ</w:t>
      </w:r>
      <w:bookmarkEnd w:id="6"/>
    </w:p>
    <w:p w14:paraId="05EE6047" w14:textId="3E5DD298" w:rsidR="007771DA" w:rsidRPr="007771DA" w:rsidRDefault="007771DA" w:rsidP="00DF5451">
      <w:pPr>
        <w:pStyle w:val="20"/>
        <w:rPr>
          <w:i/>
        </w:rPr>
      </w:pPr>
      <w:bookmarkStart w:id="7" w:name="_Toc163031338"/>
      <w:r w:rsidRPr="00E474BA">
        <w:t>НАЗНАЧЕНИЕ</w:t>
      </w:r>
      <w:bookmarkEnd w:id="7"/>
    </w:p>
    <w:p w14:paraId="7EE0BE33" w14:textId="0FD8FCA6" w:rsidR="00FB34D8" w:rsidRPr="007109D4" w:rsidRDefault="000F7218" w:rsidP="00FB34D8">
      <w:pPr>
        <w:pStyle w:val="38"/>
        <w:shd w:val="clear" w:color="auto" w:fill="auto"/>
        <w:spacing w:before="0" w:after="0"/>
        <w:ind w:firstLine="0"/>
        <w:rPr>
          <w:color w:val="000000"/>
          <w:sz w:val="24"/>
          <w:szCs w:val="24"/>
          <w:lang w:eastAsia="ru-RU"/>
        </w:rPr>
      </w:pPr>
      <w:r>
        <w:rPr>
          <w:color w:val="000000"/>
          <w:sz w:val="24"/>
          <w:szCs w:val="24"/>
          <w:lang w:eastAsia="ru-RU"/>
        </w:rPr>
        <w:t xml:space="preserve">Настоящая </w:t>
      </w:r>
      <w:r w:rsidR="00FB34D8" w:rsidRPr="00A774DD">
        <w:rPr>
          <w:color w:val="000000"/>
          <w:sz w:val="24"/>
          <w:szCs w:val="24"/>
          <w:lang w:eastAsia="ru-RU"/>
        </w:rPr>
        <w:t>Инструкция</w:t>
      </w:r>
      <w:r w:rsidR="00737B0B">
        <w:rPr>
          <w:color w:val="000000"/>
          <w:sz w:val="24"/>
          <w:szCs w:val="24"/>
          <w:lang w:eastAsia="ru-RU"/>
        </w:rPr>
        <w:t xml:space="preserve"> по </w:t>
      </w:r>
      <w:r w:rsidR="000F3FEF">
        <w:rPr>
          <w:color w:val="000000"/>
          <w:sz w:val="24"/>
          <w:szCs w:val="24"/>
          <w:lang w:eastAsia="ru-RU"/>
        </w:rPr>
        <w:t>безопасности</w:t>
      </w:r>
      <w:r w:rsidR="00FB34D8" w:rsidRPr="00A774DD">
        <w:rPr>
          <w:color w:val="000000"/>
          <w:sz w:val="24"/>
          <w:szCs w:val="24"/>
          <w:lang w:eastAsia="ru-RU"/>
        </w:rPr>
        <w:t xml:space="preserve"> устанавливает единые требования к </w:t>
      </w:r>
      <w:r w:rsidR="00FB34D8" w:rsidRPr="00A774DD">
        <w:rPr>
          <w:rFonts w:eastAsia="Calibri"/>
          <w:sz w:val="24"/>
          <w:szCs w:val="24"/>
        </w:rPr>
        <w:t>предупреждению и ликвидации газонефтеводопроявлений и открытых фонтанов скважин в процессах проектирования, бурения, освоения после бурения, эксплуатации, реконструкции, ремонта, технического перевооружения, консервации и ликвидации скважин всех назначений: нефтяных, газовых, нагнетательных, поглощающих, контрольных, пьезометрических, разведочных, поисковых, наблюдательных, опорных, водозаборных, структурных.</w:t>
      </w:r>
    </w:p>
    <w:p w14:paraId="0EEDB30D" w14:textId="5180CD87" w:rsidR="00FB34D8" w:rsidRDefault="00FB34D8" w:rsidP="00FB34D8">
      <w:pPr>
        <w:spacing w:before="240"/>
        <w:jc w:val="both"/>
      </w:pPr>
      <w:r>
        <w:t>Настоящая Инструкция</w:t>
      </w:r>
      <w:r w:rsidR="00737B0B">
        <w:t xml:space="preserve"> по безопасности</w:t>
      </w:r>
      <w:r>
        <w:t xml:space="preserve"> разработана с учетом требований:</w:t>
      </w:r>
    </w:p>
    <w:p w14:paraId="4FFAAB66" w14:textId="77777777" w:rsidR="00FB34D8" w:rsidRDefault="00FB34D8" w:rsidP="007109D4">
      <w:pPr>
        <w:pStyle w:val="aff0"/>
        <w:numPr>
          <w:ilvl w:val="0"/>
          <w:numId w:val="4"/>
        </w:numPr>
        <w:spacing w:before="60"/>
        <w:ind w:left="567" w:hanging="397"/>
        <w:contextualSpacing w:val="0"/>
        <w:jc w:val="both"/>
      </w:pPr>
      <w:r>
        <w:t>Федерального</w:t>
      </w:r>
      <w:r w:rsidRPr="00A35B93">
        <w:t xml:space="preserve"> закон</w:t>
      </w:r>
      <w:r>
        <w:t>а</w:t>
      </w:r>
      <w:r w:rsidRPr="00A35B93">
        <w:t xml:space="preserve"> </w:t>
      </w:r>
      <w:r>
        <w:t>о</w:t>
      </w:r>
      <w:r w:rsidRPr="00A35B93">
        <w:t>т 21.07.1997 № 116-ФЗ «О промышленной безопасности опасных производственных объект</w:t>
      </w:r>
      <w:r>
        <w:t>ов</w:t>
      </w:r>
      <w:r w:rsidRPr="00A35B93">
        <w:t>»</w:t>
      </w:r>
      <w:r>
        <w:t>;</w:t>
      </w:r>
    </w:p>
    <w:p w14:paraId="5E8E524D" w14:textId="7266F8C4" w:rsidR="00FB34D8" w:rsidRDefault="00FB34D8" w:rsidP="007109D4">
      <w:pPr>
        <w:pStyle w:val="aff0"/>
        <w:numPr>
          <w:ilvl w:val="0"/>
          <w:numId w:val="4"/>
        </w:numPr>
        <w:spacing w:before="60"/>
        <w:ind w:left="567" w:hanging="397"/>
        <w:contextualSpacing w:val="0"/>
        <w:jc w:val="both"/>
      </w:pPr>
      <w:r>
        <w:t>п</w:t>
      </w:r>
      <w:r w:rsidRPr="00A77AA8">
        <w:t>риказ</w:t>
      </w:r>
      <w:r>
        <w:t>а</w:t>
      </w:r>
      <w:r w:rsidRPr="00A77AA8">
        <w:t xml:space="preserve"> </w:t>
      </w:r>
      <w:r>
        <w:t>Ростехнадзора от 15.12.2020</w:t>
      </w:r>
      <w:r w:rsidRPr="00A77AA8">
        <w:t xml:space="preserve"> №</w:t>
      </w:r>
      <w:r>
        <w:t xml:space="preserve"> 534 «</w:t>
      </w:r>
      <w:r w:rsidRPr="00CE0041">
        <w:t>Об утверждении федеральных норм и правил в обл</w:t>
      </w:r>
      <w:r>
        <w:t>асти промышленной безопасности «</w:t>
      </w:r>
      <w:r w:rsidRPr="00CE0041">
        <w:t>Правила безопасности в нефтяной и газовой промышленности</w:t>
      </w:r>
      <w:r>
        <w:t>»»;</w:t>
      </w:r>
    </w:p>
    <w:p w14:paraId="3F73255B" w14:textId="45BC9974" w:rsidR="000F7218" w:rsidRDefault="000F7218" w:rsidP="007109D4">
      <w:pPr>
        <w:pStyle w:val="aff0"/>
        <w:numPr>
          <w:ilvl w:val="0"/>
          <w:numId w:val="4"/>
        </w:numPr>
        <w:spacing w:before="60"/>
        <w:ind w:left="567" w:hanging="397"/>
        <w:contextualSpacing w:val="0"/>
        <w:jc w:val="both"/>
      </w:pPr>
      <w:r>
        <w:rPr>
          <w:color w:val="000000"/>
          <w:spacing w:val="2"/>
          <w:lang w:eastAsia="ru-RU"/>
        </w:rPr>
        <w:t>приказ</w:t>
      </w:r>
      <w:r w:rsidR="000F3FEF">
        <w:rPr>
          <w:color w:val="000000"/>
          <w:spacing w:val="2"/>
          <w:lang w:eastAsia="ru-RU"/>
        </w:rPr>
        <w:t>а</w:t>
      </w:r>
      <w:r w:rsidRPr="00A774DD">
        <w:rPr>
          <w:color w:val="000000"/>
          <w:spacing w:val="2"/>
          <w:lang w:eastAsia="ru-RU"/>
        </w:rPr>
        <w:t xml:space="preserve"> Минэнерго России от 15.02.2001 №52 «Инструкции по организации и проведению профилактической работы по предупреждению возникновения открытого фонтанирования скважин на предпр</w:t>
      </w:r>
      <w:r>
        <w:rPr>
          <w:color w:val="000000"/>
          <w:spacing w:val="2"/>
          <w:lang w:eastAsia="ru-RU"/>
        </w:rPr>
        <w:t>иятиях нефтяной промышленности»;</w:t>
      </w:r>
    </w:p>
    <w:p w14:paraId="3AFD451D" w14:textId="33482429" w:rsidR="000F7218" w:rsidRDefault="000F7218" w:rsidP="007109D4">
      <w:pPr>
        <w:pStyle w:val="aff0"/>
        <w:numPr>
          <w:ilvl w:val="0"/>
          <w:numId w:val="4"/>
        </w:numPr>
        <w:spacing w:before="60"/>
        <w:ind w:left="567" w:hanging="397"/>
        <w:contextualSpacing w:val="0"/>
        <w:jc w:val="both"/>
      </w:pPr>
      <w:r w:rsidRPr="00E830A0">
        <w:t>РД 08-254-98</w:t>
      </w:r>
      <w:r w:rsidR="000F3FEF">
        <w:t>;</w:t>
      </w:r>
    </w:p>
    <w:p w14:paraId="25717C15" w14:textId="77777777" w:rsidR="000F3FEF" w:rsidRDefault="000F3FEF" w:rsidP="000F3FEF">
      <w:pPr>
        <w:pStyle w:val="aff0"/>
        <w:numPr>
          <w:ilvl w:val="0"/>
          <w:numId w:val="4"/>
        </w:numPr>
        <w:spacing w:before="60"/>
        <w:ind w:left="567" w:hanging="397"/>
        <w:contextualSpacing w:val="0"/>
        <w:jc w:val="both"/>
      </w:pPr>
      <w:r>
        <w:t xml:space="preserve">Типовых требований Компании </w:t>
      </w:r>
      <w:r w:rsidRPr="00716C66">
        <w:t>№ П2-10 Р-0216 «Расследование аварий в процессе строительства скважин и з</w:t>
      </w:r>
      <w:r>
        <w:t>арезки боковых стволов на суше»;</w:t>
      </w:r>
    </w:p>
    <w:p w14:paraId="14F8438B" w14:textId="77777777" w:rsidR="00FB34D8" w:rsidRDefault="00FB34D8" w:rsidP="007109D4">
      <w:pPr>
        <w:pStyle w:val="aff0"/>
        <w:numPr>
          <w:ilvl w:val="0"/>
          <w:numId w:val="4"/>
        </w:numPr>
        <w:spacing w:before="60"/>
        <w:ind w:left="567" w:hanging="397"/>
        <w:contextualSpacing w:val="0"/>
        <w:jc w:val="both"/>
      </w:pPr>
      <w:r>
        <w:t>Положения</w:t>
      </w:r>
      <w:r w:rsidRPr="00716C66">
        <w:t xml:space="preserve"> Компании № П2-05.01 Р-0493 «Расследование аварий и осложнений при текущем и капита</w:t>
      </w:r>
      <w:r>
        <w:t>льном ремонте скважин на суше»;</w:t>
      </w:r>
    </w:p>
    <w:p w14:paraId="1343F0BC" w14:textId="77777777" w:rsidR="00FB34D8" w:rsidRDefault="00FB34D8" w:rsidP="007109D4">
      <w:pPr>
        <w:pStyle w:val="aff0"/>
        <w:numPr>
          <w:ilvl w:val="0"/>
          <w:numId w:val="4"/>
        </w:numPr>
        <w:spacing w:before="60"/>
        <w:ind w:left="567" w:hanging="397"/>
        <w:contextualSpacing w:val="0"/>
        <w:jc w:val="both"/>
      </w:pPr>
      <w:r>
        <w:t>Положения</w:t>
      </w:r>
      <w:r w:rsidRPr="0029291B">
        <w:t xml:space="preserve"> Компании</w:t>
      </w:r>
      <w:r>
        <w:t xml:space="preserve"> № </w:t>
      </w:r>
      <w:r w:rsidRPr="00055738">
        <w:t>П3-05 С-0257</w:t>
      </w:r>
      <w:r w:rsidRPr="0029291B">
        <w:t xml:space="preserve"> «Предупреждение и ликвидация газонефтеводопроявлений и открытых фонтанов скважин»</w:t>
      </w:r>
      <w:r>
        <w:t>;</w:t>
      </w:r>
    </w:p>
    <w:p w14:paraId="7FFAE96E" w14:textId="7A28F634" w:rsidR="00FB34D8" w:rsidRPr="00E830A0" w:rsidRDefault="00FB34D8" w:rsidP="007109D4">
      <w:pPr>
        <w:pStyle w:val="aff0"/>
        <w:numPr>
          <w:ilvl w:val="0"/>
          <w:numId w:val="4"/>
        </w:numPr>
        <w:spacing w:before="60"/>
        <w:ind w:left="567" w:hanging="397"/>
        <w:contextualSpacing w:val="0"/>
        <w:jc w:val="both"/>
      </w:pPr>
      <w:r w:rsidRPr="00A774DD">
        <w:rPr>
          <w:color w:val="000000"/>
          <w:spacing w:val="2"/>
          <w:lang w:eastAsia="ru-RU"/>
        </w:rPr>
        <w:t>«Инструкции по организации и безопасному ведению работ при ликвидации открытых газовых и нефтяных фонтанов», согласованной письмом Госгортехнадзора России от 29.07.2003 №10-03/800</w:t>
      </w:r>
      <w:r w:rsidR="00397AF7">
        <w:rPr>
          <w:color w:val="000000"/>
          <w:spacing w:val="2"/>
          <w:lang w:eastAsia="ru-RU"/>
        </w:rPr>
        <w:t>,</w:t>
      </w:r>
      <w:r w:rsidRPr="00E830A0">
        <w:rPr>
          <w:color w:val="000000"/>
          <w:spacing w:val="2"/>
          <w:lang w:eastAsia="ru-RU"/>
        </w:rPr>
        <w:t xml:space="preserve"> </w:t>
      </w:r>
      <w:r w:rsidRPr="00A774DD">
        <w:rPr>
          <w:color w:val="000000"/>
          <w:spacing w:val="2"/>
          <w:lang w:eastAsia="ru-RU"/>
        </w:rPr>
        <w:t>утвержденной первым заместителем Министра энергетики РФ и заместит</w:t>
      </w:r>
      <w:r>
        <w:rPr>
          <w:color w:val="000000"/>
          <w:spacing w:val="2"/>
          <w:lang w:eastAsia="ru-RU"/>
        </w:rPr>
        <w:t>елем Председателя ОАО </w:t>
      </w:r>
      <w:r w:rsidRPr="00A774DD">
        <w:rPr>
          <w:color w:val="000000"/>
          <w:spacing w:val="2"/>
          <w:lang w:eastAsia="ru-RU"/>
        </w:rPr>
        <w:t>«Газпром» 15.10.2003</w:t>
      </w:r>
      <w:r>
        <w:rPr>
          <w:color w:val="000000"/>
          <w:spacing w:val="2"/>
          <w:lang w:eastAsia="ru-RU"/>
        </w:rPr>
        <w:t>.</w:t>
      </w:r>
    </w:p>
    <w:p w14:paraId="308C8ABD" w14:textId="77777777" w:rsidR="00E70701" w:rsidRPr="00E474BA" w:rsidRDefault="00973A8F" w:rsidP="00DF5451">
      <w:pPr>
        <w:pStyle w:val="20"/>
        <w:rPr>
          <w:i/>
        </w:rPr>
      </w:pPr>
      <w:bookmarkStart w:id="8" w:name="_Toc163031339"/>
      <w:r w:rsidRPr="00E474BA">
        <w:t>ОБЛАСТЬ</w:t>
      </w:r>
      <w:r w:rsidRPr="00E474BA">
        <w:rPr>
          <w:i/>
        </w:rPr>
        <w:t xml:space="preserve"> </w:t>
      </w:r>
      <w:r w:rsidRPr="00E474BA">
        <w:t>ДЕЙСТВИЯ</w:t>
      </w:r>
      <w:bookmarkEnd w:id="8"/>
    </w:p>
    <w:p w14:paraId="451999A7" w14:textId="080A0901" w:rsidR="00FB34D8" w:rsidRDefault="00FB34D8" w:rsidP="00FB34D8">
      <w:pPr>
        <w:spacing w:before="240" w:after="60"/>
        <w:jc w:val="both"/>
      </w:pPr>
      <w:r>
        <w:t>Настоящая Инструкция</w:t>
      </w:r>
      <w:r w:rsidR="00737B0B">
        <w:t xml:space="preserve"> по безопасности</w:t>
      </w:r>
      <w:r>
        <w:t xml:space="preserve"> обязательна для исполнения работниками </w:t>
      </w:r>
      <w:r w:rsidRPr="00946BDD">
        <w:t>ООО</w:t>
      </w:r>
      <w:r w:rsidR="00397AF7">
        <w:t> </w:t>
      </w:r>
      <w:r w:rsidRPr="00946BDD">
        <w:t>«Славнефть – Красноярскнефтегаз»</w:t>
      </w:r>
      <w:r>
        <w:t>:</w:t>
      </w:r>
    </w:p>
    <w:p w14:paraId="0228840C" w14:textId="77777777" w:rsidR="00FB34D8" w:rsidRDefault="00FB34D8" w:rsidP="007109D4">
      <w:pPr>
        <w:pStyle w:val="aff0"/>
        <w:numPr>
          <w:ilvl w:val="0"/>
          <w:numId w:val="4"/>
        </w:numPr>
        <w:spacing w:before="60"/>
        <w:ind w:left="567" w:hanging="397"/>
        <w:contextualSpacing w:val="0"/>
        <w:jc w:val="both"/>
      </w:pPr>
      <w:r>
        <w:t>управления промышленной безопасности и охраны труда;</w:t>
      </w:r>
    </w:p>
    <w:p w14:paraId="675E74CF" w14:textId="77777777" w:rsidR="00FB34D8" w:rsidRDefault="00FB34D8" w:rsidP="007109D4">
      <w:pPr>
        <w:pStyle w:val="aff0"/>
        <w:numPr>
          <w:ilvl w:val="0"/>
          <w:numId w:val="4"/>
        </w:numPr>
        <w:spacing w:before="60"/>
        <w:ind w:left="567" w:hanging="397"/>
        <w:contextualSpacing w:val="0"/>
        <w:jc w:val="both"/>
      </w:pPr>
      <w:r w:rsidRPr="00642C60">
        <w:t>управлени</w:t>
      </w:r>
      <w:r>
        <w:t>я</w:t>
      </w:r>
      <w:r w:rsidRPr="00642C60">
        <w:t xml:space="preserve"> добычи нефти и газа</w:t>
      </w:r>
      <w:r>
        <w:t>;</w:t>
      </w:r>
    </w:p>
    <w:p w14:paraId="2DB408BD" w14:textId="77777777" w:rsidR="00FB34D8" w:rsidRDefault="00FB34D8" w:rsidP="007109D4">
      <w:pPr>
        <w:pStyle w:val="aff0"/>
        <w:numPr>
          <w:ilvl w:val="0"/>
          <w:numId w:val="4"/>
        </w:numPr>
        <w:spacing w:before="60"/>
        <w:ind w:left="567" w:hanging="397"/>
        <w:contextualSpacing w:val="0"/>
        <w:jc w:val="both"/>
      </w:pPr>
      <w:r w:rsidRPr="00642C60">
        <w:t>управлени</w:t>
      </w:r>
      <w:r>
        <w:t>я</w:t>
      </w:r>
      <w:r w:rsidRPr="00642C60">
        <w:t xml:space="preserve"> супервайзинга бурения</w:t>
      </w:r>
      <w:r>
        <w:t>;</w:t>
      </w:r>
    </w:p>
    <w:p w14:paraId="6EBFF57A" w14:textId="77777777" w:rsidR="00FB34D8" w:rsidRDefault="00FB34D8" w:rsidP="007109D4">
      <w:pPr>
        <w:pStyle w:val="aff0"/>
        <w:numPr>
          <w:ilvl w:val="0"/>
          <w:numId w:val="4"/>
        </w:numPr>
        <w:spacing w:before="60"/>
        <w:ind w:left="567" w:hanging="397"/>
        <w:contextualSpacing w:val="0"/>
        <w:jc w:val="both"/>
      </w:pPr>
      <w:r w:rsidRPr="00642C60">
        <w:t>управлени</w:t>
      </w:r>
      <w:r>
        <w:t>я</w:t>
      </w:r>
      <w:r w:rsidRPr="00642C60">
        <w:t xml:space="preserve"> технологий и инжиниринга бурения</w:t>
      </w:r>
      <w:r>
        <w:t>;</w:t>
      </w:r>
    </w:p>
    <w:p w14:paraId="553939B6" w14:textId="77777777" w:rsidR="00FB34D8" w:rsidRDefault="00FB34D8" w:rsidP="007109D4">
      <w:pPr>
        <w:pStyle w:val="aff0"/>
        <w:numPr>
          <w:ilvl w:val="0"/>
          <w:numId w:val="4"/>
        </w:numPr>
        <w:spacing w:before="60"/>
        <w:ind w:left="567" w:hanging="397"/>
        <w:contextualSpacing w:val="0"/>
        <w:jc w:val="both"/>
      </w:pPr>
      <w:r w:rsidRPr="00642C60">
        <w:t>управлени</w:t>
      </w:r>
      <w:r>
        <w:t>я</w:t>
      </w:r>
      <w:r w:rsidRPr="00642C60">
        <w:t xml:space="preserve"> по организации буровых работ</w:t>
      </w:r>
      <w:r>
        <w:t>;</w:t>
      </w:r>
    </w:p>
    <w:p w14:paraId="0F67E6A4" w14:textId="77777777" w:rsidR="00FB34D8" w:rsidRDefault="00FB34D8" w:rsidP="007109D4">
      <w:pPr>
        <w:pStyle w:val="aff0"/>
        <w:numPr>
          <w:ilvl w:val="0"/>
          <w:numId w:val="4"/>
        </w:numPr>
        <w:spacing w:before="60"/>
        <w:ind w:left="567" w:hanging="397"/>
        <w:contextualSpacing w:val="0"/>
        <w:jc w:val="both"/>
      </w:pPr>
      <w:r w:rsidRPr="00642C60">
        <w:t>управлени</w:t>
      </w:r>
      <w:r>
        <w:t xml:space="preserve">я </w:t>
      </w:r>
      <w:r w:rsidRPr="00642C60">
        <w:t>геологоразведочных работ, ресурсной базы и лицензирования</w:t>
      </w:r>
      <w:r>
        <w:t>;</w:t>
      </w:r>
    </w:p>
    <w:p w14:paraId="2007EE28" w14:textId="77777777" w:rsidR="00FB34D8" w:rsidRPr="00716C66" w:rsidRDefault="00FB34D8" w:rsidP="007109D4">
      <w:pPr>
        <w:pStyle w:val="aff0"/>
        <w:numPr>
          <w:ilvl w:val="0"/>
          <w:numId w:val="4"/>
        </w:numPr>
        <w:spacing w:before="60"/>
        <w:ind w:left="567" w:hanging="397"/>
        <w:contextualSpacing w:val="0"/>
        <w:jc w:val="both"/>
      </w:pPr>
      <w:r>
        <w:t>отдела</w:t>
      </w:r>
      <w:r w:rsidRPr="00762F57">
        <w:t xml:space="preserve"> геологического сопровождения бурения скважин</w:t>
      </w:r>
      <w:r>
        <w:t>;</w:t>
      </w:r>
    </w:p>
    <w:p w14:paraId="6B48406E" w14:textId="77777777" w:rsidR="00FB34D8" w:rsidRDefault="00FB34D8" w:rsidP="007109D4">
      <w:pPr>
        <w:pStyle w:val="aff0"/>
        <w:numPr>
          <w:ilvl w:val="0"/>
          <w:numId w:val="4"/>
        </w:numPr>
        <w:spacing w:before="60"/>
        <w:ind w:left="567" w:hanging="397"/>
        <w:contextualSpacing w:val="0"/>
        <w:jc w:val="both"/>
      </w:pPr>
      <w:r w:rsidRPr="00716C66">
        <w:t>отдел</w:t>
      </w:r>
      <w:r>
        <w:t>а</w:t>
      </w:r>
      <w:r w:rsidRPr="00716C66">
        <w:t xml:space="preserve"> супервайзинга ремонта с</w:t>
      </w:r>
      <w:r>
        <w:t>кважин и скважинных технологий;</w:t>
      </w:r>
    </w:p>
    <w:p w14:paraId="282E48CD" w14:textId="53A1C413" w:rsidR="00FB34D8" w:rsidRPr="00925EEE" w:rsidRDefault="00FB34D8" w:rsidP="005855A6">
      <w:pPr>
        <w:pStyle w:val="aff0"/>
        <w:numPr>
          <w:ilvl w:val="0"/>
          <w:numId w:val="4"/>
        </w:numPr>
        <w:spacing w:before="60" w:after="60"/>
        <w:ind w:left="567" w:hanging="397"/>
        <w:contextualSpacing w:val="0"/>
        <w:jc w:val="both"/>
      </w:pPr>
      <w:r w:rsidRPr="00E8229E">
        <w:t xml:space="preserve">иных структурных подразделений </w:t>
      </w:r>
      <w:r w:rsidRPr="00946BDD">
        <w:t xml:space="preserve">ООО </w:t>
      </w:r>
      <w:r>
        <w:t>«Славнефть – Красноярскнефтегаз</w:t>
      </w:r>
      <w:r w:rsidRPr="009C6476">
        <w:t>»</w:t>
      </w:r>
      <w:r>
        <w:t>,</w:t>
      </w:r>
      <w:r w:rsidR="000F3FEF">
        <w:rPr>
          <w:color w:val="000000"/>
          <w:spacing w:val="2"/>
          <w:lang w:eastAsia="ru-RU"/>
        </w:rPr>
        <w:t xml:space="preserve"> </w:t>
      </w:r>
      <w:r w:rsidRPr="003458CE">
        <w:rPr>
          <w:color w:val="000000"/>
          <w:spacing w:val="2"/>
          <w:lang w:eastAsia="ru-RU"/>
        </w:rPr>
        <w:t xml:space="preserve">имеющих косвенное и непосредственное отношение к выполнению работ по бурению, </w:t>
      </w:r>
      <w:r w:rsidRPr="003458CE">
        <w:rPr>
          <w:color w:val="000000"/>
          <w:spacing w:val="2"/>
          <w:lang w:eastAsia="ru-RU"/>
        </w:rPr>
        <w:lastRenderedPageBreak/>
        <w:t xml:space="preserve">реконструкции, ремонту, освоению, испытанию, проведению исследований, ликвидации и эксплуатации скважин, в том числе при подготовительно-заключительных работах при гидроразрыве пласта. </w:t>
      </w:r>
    </w:p>
    <w:p w14:paraId="41894D74" w14:textId="77777777" w:rsidR="005C1288" w:rsidRDefault="00FB34D8" w:rsidP="00FB34D8">
      <w:pPr>
        <w:widowControl w:val="0"/>
        <w:spacing w:before="240"/>
        <w:ind w:left="20" w:right="20"/>
        <w:jc w:val="both"/>
      </w:pPr>
      <w:r w:rsidRPr="00C9069C">
        <w:rPr>
          <w:color w:val="000000"/>
          <w:spacing w:val="2"/>
          <w:lang w:eastAsia="ru-RU"/>
        </w:rPr>
        <w:t>Структурные подразделения ООО «Славнефть-Красноярскнефтегаз» при оформлении договоров с подрядными организациями, задействованными в процессе бурения, реконструкции, ремонта, освоения, испытания, подготовительно-заключительных работах при гидроразрыве пласта, проведении исследований, ликвидации и эксплуатации скважин, в том числе организациями, оказывающими услуги/выполняющими работы в области предупреждения и ликвидации газонефтеводопроявлений и открытых фонтанов на лицензионных участках ООО «Славнефть-Кр</w:t>
      </w:r>
      <w:r w:rsidRPr="002B41A1">
        <w:rPr>
          <w:color w:val="000000"/>
          <w:spacing w:val="2"/>
          <w:lang w:eastAsia="ru-RU"/>
        </w:rPr>
        <w:t xml:space="preserve">асноярскнефтегаз», </w:t>
      </w:r>
      <w:r w:rsidR="005C1288" w:rsidRPr="007109D4">
        <w:t>обязаны включать в договоры соответствующие условия, для соблюдения подрядной организацией требований, установленных настоящей Инструкцией.</w:t>
      </w:r>
    </w:p>
    <w:p w14:paraId="6068089F" w14:textId="77777777" w:rsidR="00FB34D8" w:rsidRPr="00C9069C" w:rsidRDefault="00FB34D8" w:rsidP="00FB34D8">
      <w:pPr>
        <w:widowControl w:val="0"/>
        <w:spacing w:before="240"/>
        <w:ind w:left="20" w:right="20"/>
        <w:jc w:val="both"/>
        <w:rPr>
          <w:color w:val="000000"/>
          <w:spacing w:val="2"/>
          <w:lang w:eastAsia="ru-RU"/>
        </w:rPr>
      </w:pPr>
      <w:r w:rsidRPr="00F73CDE">
        <w:rPr>
          <w:color w:val="000000"/>
          <w:spacing w:val="2"/>
          <w:lang w:eastAsia="ru-RU"/>
        </w:rPr>
        <w:t xml:space="preserve">Настоящая Инструкция </w:t>
      </w:r>
      <w:r>
        <w:rPr>
          <w:color w:val="000000"/>
          <w:lang w:eastAsia="ru-RU"/>
        </w:rPr>
        <w:t xml:space="preserve">по безопасности </w:t>
      </w:r>
      <w:r w:rsidRPr="00F73CDE">
        <w:rPr>
          <w:color w:val="000000"/>
          <w:spacing w:val="2"/>
          <w:lang w:eastAsia="ru-RU"/>
        </w:rPr>
        <w:t xml:space="preserve">согласовывается с противофонтанной </w:t>
      </w:r>
      <w:r>
        <w:rPr>
          <w:color w:val="000000"/>
          <w:spacing w:val="2"/>
          <w:lang w:eastAsia="ru-RU"/>
        </w:rPr>
        <w:t>организацией</w:t>
      </w:r>
      <w:r w:rsidRPr="00F73CDE">
        <w:rPr>
          <w:color w:val="000000"/>
          <w:spacing w:val="2"/>
          <w:lang w:eastAsia="ru-RU"/>
        </w:rPr>
        <w:t xml:space="preserve"> (противофон</w:t>
      </w:r>
      <w:r>
        <w:rPr>
          <w:color w:val="000000"/>
          <w:spacing w:val="2"/>
          <w:lang w:eastAsia="ru-RU"/>
        </w:rPr>
        <w:t>танной военизированной частью).</w:t>
      </w:r>
    </w:p>
    <w:p w14:paraId="7B30D9E1" w14:textId="77777777" w:rsidR="00E70701" w:rsidRPr="00E474BA" w:rsidRDefault="00B045AE" w:rsidP="00DF5451">
      <w:pPr>
        <w:pStyle w:val="20"/>
      </w:pPr>
      <w:bookmarkStart w:id="9" w:name="_Toc163031340"/>
      <w:r w:rsidRPr="00E474BA">
        <w:t xml:space="preserve">ПЕРИОД ДЕЙСТВИЯ И </w:t>
      </w:r>
      <w:r w:rsidR="00F75ED5">
        <w:t>ПОРЯДОК ОБЕСПЕЧЕНИЯ ИСПОЛНЕНИЯ</w:t>
      </w:r>
      <w:bookmarkEnd w:id="9"/>
    </w:p>
    <w:p w14:paraId="22070E65" w14:textId="1E436C4F" w:rsidR="00FB34D8" w:rsidRDefault="00FB34D8" w:rsidP="00FB34D8">
      <w:pPr>
        <w:widowControl w:val="0"/>
        <w:spacing w:before="240"/>
        <w:ind w:left="20"/>
        <w:jc w:val="both"/>
        <w:rPr>
          <w:color w:val="000000"/>
          <w:spacing w:val="2"/>
          <w:lang w:eastAsia="ru-RU"/>
        </w:rPr>
      </w:pPr>
      <w:bookmarkStart w:id="10" w:name="_Toc149979454"/>
      <w:bookmarkStart w:id="11" w:name="_Toc149981755"/>
      <w:bookmarkStart w:id="12" w:name="_Toc149983143"/>
      <w:bookmarkStart w:id="13" w:name="_Toc150914942"/>
      <w:bookmarkStart w:id="14" w:name="_Toc156727019"/>
      <w:bookmarkStart w:id="15" w:name="_Toc164238418"/>
      <w:r>
        <w:rPr>
          <w:color w:val="000000"/>
          <w:spacing w:val="2"/>
          <w:lang w:eastAsia="ru-RU"/>
        </w:rPr>
        <w:t>Настоящая Инструкция</w:t>
      </w:r>
      <w:r w:rsidR="00737B0B">
        <w:rPr>
          <w:color w:val="000000"/>
          <w:spacing w:val="2"/>
          <w:lang w:eastAsia="ru-RU"/>
        </w:rPr>
        <w:t xml:space="preserve"> по безопасности</w:t>
      </w:r>
      <w:r>
        <w:rPr>
          <w:color w:val="000000"/>
          <w:lang w:eastAsia="ru-RU"/>
        </w:rPr>
        <w:t xml:space="preserve"> </w:t>
      </w:r>
      <w:r w:rsidRPr="00F73CDE">
        <w:rPr>
          <w:color w:val="000000"/>
          <w:spacing w:val="2"/>
          <w:lang w:eastAsia="ru-RU"/>
        </w:rPr>
        <w:t>является локальным нормативным документом постоянного действия.</w:t>
      </w:r>
    </w:p>
    <w:p w14:paraId="1B0B097D" w14:textId="77777777" w:rsidR="00D8549D" w:rsidRDefault="00D8549D" w:rsidP="00D8549D">
      <w:r>
        <w:br w:type="page"/>
      </w:r>
    </w:p>
    <w:p w14:paraId="1177CD71" w14:textId="007D4828" w:rsidR="00E70701" w:rsidRDefault="003E1414" w:rsidP="00320B12">
      <w:pPr>
        <w:pStyle w:val="10"/>
      </w:pPr>
      <w:bookmarkStart w:id="16" w:name="_Toc163031341"/>
      <w:bookmarkEnd w:id="10"/>
      <w:bookmarkEnd w:id="11"/>
      <w:bookmarkEnd w:id="12"/>
      <w:bookmarkEnd w:id="13"/>
      <w:bookmarkEnd w:id="14"/>
      <w:bookmarkEnd w:id="15"/>
      <w:r>
        <w:lastRenderedPageBreak/>
        <w:t xml:space="preserve">2. </w:t>
      </w:r>
      <w:r w:rsidR="00490787" w:rsidRPr="00E474BA">
        <w:t>ГЛОССАРИЙ</w:t>
      </w:r>
      <w:bookmarkEnd w:id="16"/>
    </w:p>
    <w:p w14:paraId="3C11110A" w14:textId="3CC74904" w:rsidR="00E14803" w:rsidRDefault="003E1414" w:rsidP="00DF5451">
      <w:pPr>
        <w:pStyle w:val="20"/>
      </w:pPr>
      <w:bookmarkStart w:id="17" w:name="_Toc163031342"/>
      <w:r>
        <w:t xml:space="preserve">2.1. </w:t>
      </w:r>
      <w:r w:rsidR="00E14803" w:rsidRPr="00E474BA">
        <w:t>ТЕРМИНЫ КОРПОРАТИВНОГО ГЛОССАРИЯ</w:t>
      </w:r>
      <w:bookmarkEnd w:id="17"/>
    </w:p>
    <w:p w14:paraId="4D1E7AAC" w14:textId="7A4EE1F2" w:rsidR="00FB34D8" w:rsidRDefault="00FB34D8" w:rsidP="00FB34D8">
      <w:pPr>
        <w:pStyle w:val="S0"/>
        <w:rPr>
          <w:i/>
        </w:rPr>
      </w:pPr>
      <w:bookmarkStart w:id="18" w:name="_Toc58247765"/>
      <w:r w:rsidRPr="00E14803">
        <w:t>В настоящей Инструкции используются термины Корпоративного глоссария:</w:t>
      </w:r>
      <w:r>
        <w:t xml:space="preserve"> </w:t>
      </w:r>
      <w:r w:rsidRPr="00AC5A90">
        <w:rPr>
          <w:i/>
        </w:rPr>
        <w:t>Документ</w:t>
      </w:r>
      <w:r>
        <w:rPr>
          <w:i/>
        </w:rPr>
        <w:t>, Газонефтеводопроявление на скважине</w:t>
      </w:r>
      <w:r w:rsidR="000F3FEF">
        <w:rPr>
          <w:i/>
        </w:rPr>
        <w:t>,</w:t>
      </w:r>
      <w:r>
        <w:rPr>
          <w:i/>
        </w:rPr>
        <w:t xml:space="preserve"> </w:t>
      </w:r>
      <w:r w:rsidR="00157182">
        <w:rPr>
          <w:i/>
        </w:rPr>
        <w:t>Локальн</w:t>
      </w:r>
      <w:r w:rsidR="00B87EC6">
        <w:rPr>
          <w:i/>
        </w:rPr>
        <w:t>ый</w:t>
      </w:r>
      <w:r w:rsidR="00157182">
        <w:rPr>
          <w:i/>
        </w:rPr>
        <w:t xml:space="preserve"> нормативный документ, </w:t>
      </w:r>
      <w:r w:rsidR="009060DD">
        <w:rPr>
          <w:i/>
        </w:rPr>
        <w:t>Открытый фонтан</w:t>
      </w:r>
      <w:r w:rsidR="00397AF7">
        <w:rPr>
          <w:i/>
        </w:rPr>
        <w:t xml:space="preserve"> скважины</w:t>
      </w:r>
      <w:r w:rsidR="00157182">
        <w:rPr>
          <w:i/>
        </w:rPr>
        <w:t>, Структурное подразделение</w:t>
      </w:r>
      <w:r w:rsidR="00071734">
        <w:rPr>
          <w:i/>
        </w:rPr>
        <w:t>.</w:t>
      </w:r>
    </w:p>
    <w:p w14:paraId="457F7231" w14:textId="73F9A435" w:rsidR="00DF5451" w:rsidRDefault="00B327EE" w:rsidP="00055F8B">
      <w:pPr>
        <w:pStyle w:val="20"/>
      </w:pPr>
      <w:bookmarkStart w:id="19" w:name="_Toc163031343"/>
      <w:r>
        <w:rPr>
          <w:caps w:val="0"/>
        </w:rPr>
        <w:t>2.2. РОЛИ КОРПОРАТИВНОГО ГЛОССАРИЯ</w:t>
      </w:r>
      <w:bookmarkEnd w:id="19"/>
    </w:p>
    <w:p w14:paraId="3E5B79CD" w14:textId="78E77B52" w:rsidR="00DF5451" w:rsidRDefault="00DF5451" w:rsidP="00DF5451">
      <w:pPr>
        <w:pStyle w:val="S0"/>
      </w:pPr>
      <w:r>
        <w:t>В настоящей Инструкции по безопасности</w:t>
      </w:r>
      <w:r w:rsidR="00C215F5">
        <w:t xml:space="preserve"> используются роли Корпоративного глоссария: </w:t>
      </w:r>
      <w:r w:rsidR="00C215F5" w:rsidRPr="005855A6">
        <w:rPr>
          <w:i/>
        </w:rPr>
        <w:t>Подрядная организация (Подрядчик).</w:t>
      </w:r>
    </w:p>
    <w:p w14:paraId="046EC3F6" w14:textId="766DC3CE" w:rsidR="006359B1" w:rsidRDefault="006359B1" w:rsidP="006359B1">
      <w:pPr>
        <w:pStyle w:val="20"/>
      </w:pPr>
      <w:bookmarkStart w:id="20" w:name="_Toc163031344"/>
      <w:r>
        <w:t>2.3. ТЕРМИНЫ И</w:t>
      </w:r>
      <w:r w:rsidR="00B327EE">
        <w:rPr>
          <w:caps w:val="0"/>
        </w:rPr>
        <w:t>З</w:t>
      </w:r>
      <w:r>
        <w:t xml:space="preserve"> ВНЕШНИХ ДОКУМЕНТОВ</w:t>
      </w:r>
      <w:bookmarkEnd w:id="20"/>
    </w:p>
    <w:p w14:paraId="4AC7A287" w14:textId="7AFB3D1C" w:rsidR="006359B1" w:rsidRPr="005855A6" w:rsidRDefault="006359B1" w:rsidP="006359B1">
      <w:pPr>
        <w:pStyle w:val="S0"/>
        <w:rPr>
          <w:i/>
        </w:rPr>
      </w:pPr>
      <w:r>
        <w:t xml:space="preserve">В настоящей Инструкции используются термины из внешних документов: </w:t>
      </w:r>
      <w:r w:rsidRPr="005855A6">
        <w:rPr>
          <w:i/>
        </w:rPr>
        <w:t>Опасный производственный объект.</w:t>
      </w:r>
    </w:p>
    <w:p w14:paraId="0A64C311" w14:textId="4977967A" w:rsidR="00DF5451" w:rsidRPr="00DF5451" w:rsidRDefault="003E1414" w:rsidP="00DF5451">
      <w:pPr>
        <w:pStyle w:val="20"/>
      </w:pPr>
      <w:bookmarkStart w:id="21" w:name="_Toc163031345"/>
      <w:bookmarkEnd w:id="18"/>
      <w:r>
        <w:t>2.</w:t>
      </w:r>
      <w:r w:rsidR="00E40211">
        <w:t>4</w:t>
      </w:r>
      <w:r>
        <w:t xml:space="preserve">. </w:t>
      </w:r>
      <w:r w:rsidR="00182FE2" w:rsidRPr="00E474BA">
        <w:t>ТЕРМИНЫ ДЛЯ ЦЕЛЕЙ НАСТОЯЩЕГО ДОКУМЕНТА</w:t>
      </w:r>
      <w:bookmarkEnd w:id="21"/>
    </w:p>
    <w:tbl>
      <w:tblPr>
        <w:tblW w:w="5001" w:type="pct"/>
        <w:tblLayout w:type="fixed"/>
        <w:tblLook w:val="04A0" w:firstRow="1" w:lastRow="0" w:firstColumn="1" w:lastColumn="0" w:noHBand="0" w:noVBand="1"/>
      </w:tblPr>
      <w:tblGrid>
        <w:gridCol w:w="3402"/>
        <w:gridCol w:w="710"/>
        <w:gridCol w:w="5528"/>
      </w:tblGrid>
      <w:tr w:rsidR="003458CE" w:rsidRPr="00E474BA" w14:paraId="6037F4F7" w14:textId="77777777" w:rsidTr="005855A6">
        <w:tc>
          <w:tcPr>
            <w:tcW w:w="1765" w:type="pct"/>
            <w:shd w:val="clear" w:color="auto" w:fill="auto"/>
            <w:tcMar>
              <w:left w:w="0" w:type="dxa"/>
              <w:right w:w="0" w:type="dxa"/>
            </w:tcMar>
          </w:tcPr>
          <w:p w14:paraId="799E5B29" w14:textId="77777777" w:rsidR="00E61252" w:rsidRPr="00E40255" w:rsidRDefault="00E61252" w:rsidP="00413B9F">
            <w:pPr>
              <w:spacing w:before="120"/>
              <w:jc w:val="both"/>
            </w:pPr>
            <w:r w:rsidRPr="00E40255">
              <w:t>АВАРИЙНАЯ СИТУАЦИЯ</w:t>
            </w:r>
          </w:p>
        </w:tc>
        <w:tc>
          <w:tcPr>
            <w:tcW w:w="368" w:type="pct"/>
          </w:tcPr>
          <w:p w14:paraId="4B1C1A3F"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1027C186" w14:textId="77777777" w:rsidR="00E61252" w:rsidRPr="00E40255" w:rsidRDefault="00E61252" w:rsidP="00413B9F">
            <w:pPr>
              <w:spacing w:before="120"/>
              <w:jc w:val="both"/>
            </w:pPr>
            <w:r w:rsidRPr="00E624CE">
              <w:rPr>
                <w:color w:val="000000"/>
              </w:rPr>
              <w:t>состояние потенциально опасного объекта, характеризующееся нарушением пределов и (или) условий безопасной эксплуатации, не перешедшее в аварию, при котором все неблагоприятные влияния источников опасности на работников, население и окружающую среду удерживаются в приемлемых пределах посредством соответствующих технических средств, предусмотренных проектом.</w:t>
            </w:r>
          </w:p>
        </w:tc>
      </w:tr>
      <w:tr w:rsidR="003458CE" w:rsidRPr="00E474BA" w14:paraId="320509EC" w14:textId="77777777" w:rsidTr="005855A6">
        <w:tc>
          <w:tcPr>
            <w:tcW w:w="1765" w:type="pct"/>
            <w:shd w:val="clear" w:color="auto" w:fill="auto"/>
            <w:tcMar>
              <w:left w:w="0" w:type="dxa"/>
              <w:right w:w="0" w:type="dxa"/>
            </w:tcMar>
          </w:tcPr>
          <w:p w14:paraId="12DDA04C" w14:textId="3B29D865" w:rsidR="00E61252" w:rsidRPr="00E40255" w:rsidRDefault="00E61252" w:rsidP="00413B9F">
            <w:pPr>
              <w:spacing w:before="120"/>
              <w:jc w:val="both"/>
            </w:pPr>
            <w:bookmarkStart w:id="22" w:name="_Toc530379169"/>
            <w:bookmarkStart w:id="23" w:name="_Toc531857065"/>
            <w:bookmarkStart w:id="24" w:name="_Toc531857311"/>
            <w:bookmarkStart w:id="25" w:name="_Toc536776491"/>
            <w:bookmarkStart w:id="26" w:name="_Toc536779609"/>
            <w:bookmarkStart w:id="27" w:name="_Toc536779784"/>
            <w:bookmarkStart w:id="28" w:name="_Toc536780007"/>
            <w:bookmarkStart w:id="29" w:name="_Toc536780119"/>
            <w:r w:rsidRPr="00E40255">
              <w:t>АВАРИЯ</w:t>
            </w:r>
            <w:bookmarkEnd w:id="22"/>
            <w:bookmarkEnd w:id="23"/>
            <w:bookmarkEnd w:id="24"/>
            <w:bookmarkEnd w:id="25"/>
            <w:bookmarkEnd w:id="26"/>
            <w:bookmarkEnd w:id="27"/>
            <w:bookmarkEnd w:id="28"/>
            <w:bookmarkEnd w:id="29"/>
          </w:p>
        </w:tc>
        <w:tc>
          <w:tcPr>
            <w:tcW w:w="368" w:type="pct"/>
          </w:tcPr>
          <w:p w14:paraId="5B5B49BE"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5828D876" w14:textId="77777777" w:rsidR="00E61252" w:rsidRPr="00E40255" w:rsidRDefault="00E61252" w:rsidP="00413B9F">
            <w:pPr>
              <w:spacing w:before="120"/>
              <w:jc w:val="both"/>
            </w:pPr>
            <w:r w:rsidRPr="000D7528">
              <w:t>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w:t>
            </w:r>
            <w:r>
              <w:t>.</w:t>
            </w:r>
          </w:p>
        </w:tc>
      </w:tr>
      <w:tr w:rsidR="003458CE" w:rsidRPr="00E474BA" w14:paraId="7A585763" w14:textId="77777777" w:rsidTr="005855A6">
        <w:tc>
          <w:tcPr>
            <w:tcW w:w="1765" w:type="pct"/>
            <w:shd w:val="clear" w:color="auto" w:fill="auto"/>
            <w:tcMar>
              <w:left w:w="0" w:type="dxa"/>
              <w:right w:w="0" w:type="dxa"/>
            </w:tcMar>
          </w:tcPr>
          <w:p w14:paraId="11AAAE11" w14:textId="77777777" w:rsidR="00E61252" w:rsidRPr="00E40255" w:rsidRDefault="00E61252" w:rsidP="00413B9F">
            <w:pPr>
              <w:spacing w:before="120"/>
              <w:jc w:val="both"/>
            </w:pPr>
            <w:r w:rsidRPr="00E40255">
              <w:t>ВЫБРОС</w:t>
            </w:r>
          </w:p>
        </w:tc>
        <w:tc>
          <w:tcPr>
            <w:tcW w:w="368" w:type="pct"/>
          </w:tcPr>
          <w:p w14:paraId="5BE47CEB"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67992CCB" w14:textId="77777777" w:rsidR="00E61252" w:rsidRPr="00E40255" w:rsidRDefault="00E61252" w:rsidP="00413B9F">
            <w:pPr>
              <w:spacing w:before="120"/>
              <w:jc w:val="both"/>
            </w:pPr>
            <w:r w:rsidRPr="00F73CDE">
              <w:rPr>
                <w:color w:val="000000"/>
                <w:spacing w:val="2"/>
                <w:lang w:eastAsia="ru-RU"/>
              </w:rPr>
              <w:t>это интенсивное вытеснение из скважины промывочной жидкости за счет расширения поднимающегося по стволу скважины газа.</w:t>
            </w:r>
          </w:p>
        </w:tc>
      </w:tr>
      <w:tr w:rsidR="003458CE" w:rsidRPr="00E474BA" w14:paraId="09A06E6E" w14:textId="77777777" w:rsidTr="005855A6">
        <w:tc>
          <w:tcPr>
            <w:tcW w:w="1765" w:type="pct"/>
            <w:shd w:val="clear" w:color="auto" w:fill="auto"/>
            <w:tcMar>
              <w:left w:w="0" w:type="dxa"/>
              <w:right w:w="0" w:type="dxa"/>
            </w:tcMar>
          </w:tcPr>
          <w:p w14:paraId="2A1D6388" w14:textId="77777777" w:rsidR="00E61252" w:rsidRPr="00E40255" w:rsidRDefault="00E61252" w:rsidP="00413B9F">
            <w:pPr>
              <w:spacing w:before="120"/>
              <w:jc w:val="both"/>
            </w:pPr>
            <w:r w:rsidRPr="00E40255">
              <w:t>ГАЗОВЫЙ ФАКТОР СКВАЖИНЫ (ГАЗОВЫЙ ФАКТОР)</w:t>
            </w:r>
          </w:p>
        </w:tc>
        <w:tc>
          <w:tcPr>
            <w:tcW w:w="368" w:type="pct"/>
          </w:tcPr>
          <w:p w14:paraId="448027E8"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0387BE69" w14:textId="77777777" w:rsidR="00E61252" w:rsidRPr="00E40255" w:rsidRDefault="00E61252" w:rsidP="003458CE">
            <w:pPr>
              <w:tabs>
                <w:tab w:val="left" w:pos="1152"/>
              </w:tabs>
              <w:spacing w:before="120"/>
              <w:jc w:val="both"/>
            </w:pPr>
            <w:r w:rsidRPr="002D6BC4">
              <w:rPr>
                <w:rFonts w:eastAsia="MS Mincho"/>
              </w:rPr>
              <w:t>отношение полученного по скважине количества газа (в м</w:t>
            </w:r>
            <w:r w:rsidRPr="002D6BC4">
              <w:rPr>
                <w:rFonts w:eastAsia="MS Mincho"/>
                <w:vertAlign w:val="superscript"/>
              </w:rPr>
              <w:t>3</w:t>
            </w:r>
            <w:r w:rsidRPr="002D6BC4">
              <w:rPr>
                <w:rFonts w:eastAsia="MS Mincho"/>
              </w:rPr>
              <w:t>), приведенного к стандартным условиям по давлению и температуре (0,101 МПа и 20 ˚С), к количеству добытой за это время нефти (в т или м</w:t>
            </w:r>
            <w:r w:rsidRPr="002D6BC4">
              <w:rPr>
                <w:rFonts w:eastAsia="MS Mincho"/>
                <w:vertAlign w:val="superscript"/>
              </w:rPr>
              <w:t>3</w:t>
            </w:r>
            <w:r w:rsidRPr="002D6BC4">
              <w:rPr>
                <w:rFonts w:eastAsia="MS Mincho"/>
              </w:rPr>
              <w:t>) при стандартных условиях по давлению и температуре (0,101 МПа и 20 ˚С).</w:t>
            </w:r>
          </w:p>
        </w:tc>
      </w:tr>
      <w:tr w:rsidR="003458CE" w:rsidRPr="00E474BA" w14:paraId="24A3A8CA" w14:textId="77777777" w:rsidTr="005855A6">
        <w:tc>
          <w:tcPr>
            <w:tcW w:w="1765" w:type="pct"/>
            <w:shd w:val="clear" w:color="auto" w:fill="auto"/>
            <w:tcMar>
              <w:left w:w="0" w:type="dxa"/>
              <w:right w:w="0" w:type="dxa"/>
            </w:tcMar>
          </w:tcPr>
          <w:p w14:paraId="678F1E14" w14:textId="77777777" w:rsidR="00E61252" w:rsidRPr="00E40255" w:rsidRDefault="00E61252" w:rsidP="00413B9F">
            <w:pPr>
              <w:spacing w:before="120"/>
              <w:jc w:val="both"/>
            </w:pPr>
            <w:r w:rsidRPr="00E40255">
              <w:t>ГЕОФИЗИЧЕСКИЕ ИССЛЕДОВАНИЯ</w:t>
            </w:r>
          </w:p>
        </w:tc>
        <w:tc>
          <w:tcPr>
            <w:tcW w:w="368" w:type="pct"/>
          </w:tcPr>
          <w:p w14:paraId="7881C432"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2550B7B0" w14:textId="77777777" w:rsidR="00E61252" w:rsidRPr="00E40255" w:rsidRDefault="00E61252" w:rsidP="00413B9F">
            <w:pPr>
              <w:spacing w:before="120"/>
              <w:jc w:val="both"/>
            </w:pPr>
            <w:r>
              <w:t xml:space="preserve">действия по </w:t>
            </w:r>
            <w:r>
              <w:rPr>
                <w:color w:val="000001"/>
              </w:rPr>
              <w:t xml:space="preserve">измерению характеристик различных по природе естественных или искусственных физических полей, а также потока, состава и свойств флюидов, пространственного положения скважин и геометрических размеров сечения стволов; работы в скважинах, связанные с вторичным вскрытием, </w:t>
            </w:r>
            <w:r>
              <w:rPr>
                <w:color w:val="000001"/>
              </w:rPr>
              <w:lastRenderedPageBreak/>
              <w:t>испытанием и освоением пластов, а также с интенсификацией притока флюидов.</w:t>
            </w:r>
          </w:p>
        </w:tc>
      </w:tr>
      <w:tr w:rsidR="003458CE" w:rsidRPr="00E474BA" w14:paraId="67905B1F" w14:textId="77777777" w:rsidTr="005855A6">
        <w:tc>
          <w:tcPr>
            <w:tcW w:w="1765" w:type="pct"/>
            <w:shd w:val="clear" w:color="auto" w:fill="auto"/>
            <w:tcMar>
              <w:left w:w="0" w:type="dxa"/>
              <w:right w:w="0" w:type="dxa"/>
            </w:tcMar>
          </w:tcPr>
          <w:p w14:paraId="358F1CA8" w14:textId="77777777" w:rsidR="00E61252" w:rsidRPr="00E40255" w:rsidRDefault="00E61252" w:rsidP="00413B9F">
            <w:pPr>
              <w:spacing w:before="120"/>
              <w:jc w:val="both"/>
            </w:pPr>
            <w:r w:rsidRPr="00E40255">
              <w:lastRenderedPageBreak/>
              <w:t>ГИДРАВЛИЧЕСКИЙ РАЗРЫВ ПЛАСТА</w:t>
            </w:r>
          </w:p>
        </w:tc>
        <w:tc>
          <w:tcPr>
            <w:tcW w:w="368" w:type="pct"/>
          </w:tcPr>
          <w:p w14:paraId="4E4B399D"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36EE1B0C" w14:textId="77777777" w:rsidR="00E61252" w:rsidRPr="00E40255" w:rsidRDefault="00E61252" w:rsidP="00413B9F">
            <w:pPr>
              <w:spacing w:before="120"/>
              <w:jc w:val="both"/>
            </w:pPr>
            <w:r w:rsidRPr="008D6006">
              <w:t>процесс</w:t>
            </w:r>
            <w:r w:rsidRPr="008D6006">
              <w:rPr>
                <w:rStyle w:val="urtxtemph"/>
              </w:rPr>
              <w:t xml:space="preserve"> создани</w:t>
            </w:r>
            <w:r>
              <w:rPr>
                <w:rStyle w:val="urtxtemph"/>
              </w:rPr>
              <w:t>я</w:t>
            </w:r>
            <w:r w:rsidRPr="008D6006">
              <w:rPr>
                <w:rStyle w:val="urtxtemph"/>
              </w:rPr>
              <w:t xml:space="preserve"> трещин в горных породах скважин за счёт давления на забое скважины в результате закачки в породы вязкой жидкости гидр</w:t>
            </w:r>
            <w:r>
              <w:rPr>
                <w:rStyle w:val="urtxtemph"/>
              </w:rPr>
              <w:t xml:space="preserve">авлического </w:t>
            </w:r>
            <w:r w:rsidRPr="008D6006">
              <w:rPr>
                <w:rStyle w:val="urtxtemph"/>
              </w:rPr>
              <w:t>разрыва пласта и расклинивающего агента.</w:t>
            </w:r>
          </w:p>
        </w:tc>
      </w:tr>
      <w:tr w:rsidR="003458CE" w:rsidRPr="00E474BA" w14:paraId="51A6BDEC" w14:textId="77777777" w:rsidTr="005855A6">
        <w:tc>
          <w:tcPr>
            <w:tcW w:w="1765" w:type="pct"/>
            <w:shd w:val="clear" w:color="auto" w:fill="auto"/>
            <w:tcMar>
              <w:left w:w="0" w:type="dxa"/>
              <w:right w:w="0" w:type="dxa"/>
            </w:tcMar>
          </w:tcPr>
          <w:p w14:paraId="2804A435" w14:textId="77777777" w:rsidR="00E61252" w:rsidRPr="00E40255" w:rsidRDefault="00E61252" w:rsidP="00413B9F">
            <w:pPr>
              <w:spacing w:before="120"/>
              <w:jc w:val="both"/>
            </w:pPr>
            <w:r w:rsidRPr="00E40255">
              <w:t>ГЛУШЕНИЕ СКВАЖИНЫ</w:t>
            </w:r>
          </w:p>
        </w:tc>
        <w:tc>
          <w:tcPr>
            <w:tcW w:w="368" w:type="pct"/>
          </w:tcPr>
          <w:p w14:paraId="551C46F7"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38DB5709" w14:textId="77777777" w:rsidR="00E61252" w:rsidRPr="00E40255" w:rsidRDefault="00E61252" w:rsidP="00413B9F">
            <w:pPr>
              <w:spacing w:before="120"/>
              <w:jc w:val="both"/>
            </w:pPr>
            <w:r w:rsidRPr="003128C1">
              <w:rPr>
                <w:bCs/>
                <w:spacing w:val="-7"/>
              </w:rPr>
              <w:t xml:space="preserve">комплекс работ, направленных на временное </w:t>
            </w:r>
            <w:r w:rsidRPr="003128C1">
              <w:rPr>
                <w:bCs/>
                <w:spacing w:val="-5"/>
              </w:rPr>
              <w:t xml:space="preserve">прекращение притока жидкости из пласта в открытой скважине путем создания противодавления </w:t>
            </w:r>
            <w:r w:rsidRPr="003128C1">
              <w:rPr>
                <w:bCs/>
                <w:spacing w:val="-7"/>
              </w:rPr>
              <w:t>на эксплуатируемый продуктивный пласт жидкостью расчетной плотности</w:t>
            </w:r>
            <w:r>
              <w:rPr>
                <w:bCs/>
                <w:spacing w:val="-7"/>
              </w:rPr>
              <w:t>.</w:t>
            </w:r>
          </w:p>
        </w:tc>
      </w:tr>
      <w:tr w:rsidR="003458CE" w:rsidRPr="00E474BA" w14:paraId="090C91FC" w14:textId="77777777" w:rsidTr="005855A6">
        <w:tc>
          <w:tcPr>
            <w:tcW w:w="1765" w:type="pct"/>
            <w:shd w:val="clear" w:color="auto" w:fill="auto"/>
            <w:tcMar>
              <w:left w:w="0" w:type="dxa"/>
              <w:right w:w="0" w:type="dxa"/>
            </w:tcMar>
          </w:tcPr>
          <w:p w14:paraId="169819E0" w14:textId="03353A3C" w:rsidR="00E61252" w:rsidRPr="00E40255" w:rsidRDefault="00E61252" w:rsidP="00031EBD">
            <w:pPr>
              <w:spacing w:before="120"/>
              <w:jc w:val="both"/>
            </w:pPr>
            <w:r w:rsidRPr="00C002FD">
              <w:t xml:space="preserve">КАПИТАЛЬНЫЙ РЕМОНТ СКВАЖИН </w:t>
            </w:r>
          </w:p>
        </w:tc>
        <w:tc>
          <w:tcPr>
            <w:tcW w:w="368" w:type="pct"/>
          </w:tcPr>
          <w:p w14:paraId="6425658A"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09B53DB2" w14:textId="77777777" w:rsidR="00E61252" w:rsidRPr="00E40255" w:rsidRDefault="00E61252" w:rsidP="00413B9F">
            <w:pPr>
              <w:spacing w:before="120"/>
              <w:jc w:val="both"/>
            </w:pPr>
            <w:r w:rsidRPr="00D219B9">
              <w:rPr>
                <w:rFonts w:eastAsia="MS Mincho"/>
              </w:rPr>
              <w:t>комплекс работ по восстановлению или замене отдельных частей скважин или целых конструкций, деталей и инженерно-технического оборудования в связи с их физическим износом и разрушением на более долговечные и экономичные, улучшающие их эксплуатационные показатели по повышению нефтеотдачи пластов, промышленной и экологической безопасности, охране недр и энергетической эффективности.</w:t>
            </w:r>
          </w:p>
        </w:tc>
      </w:tr>
      <w:tr w:rsidR="003458CE" w:rsidRPr="00E474BA" w14:paraId="76F95035" w14:textId="77777777" w:rsidTr="005855A6">
        <w:tc>
          <w:tcPr>
            <w:tcW w:w="1765" w:type="pct"/>
            <w:shd w:val="clear" w:color="auto" w:fill="auto"/>
            <w:tcMar>
              <w:left w:w="0" w:type="dxa"/>
              <w:right w:w="0" w:type="dxa"/>
            </w:tcMar>
          </w:tcPr>
          <w:p w14:paraId="2C48324B" w14:textId="77777777" w:rsidR="00E61252" w:rsidRPr="00C002FD" w:rsidRDefault="00E61252" w:rsidP="00413B9F">
            <w:pPr>
              <w:spacing w:before="120"/>
              <w:jc w:val="both"/>
            </w:pPr>
            <w:r w:rsidRPr="00C002FD">
              <w:t>ЛИКВИДАЦИЯ ГАЗОНЕФТЕВОДОПРОЯВЛЕНИЯ</w:t>
            </w:r>
          </w:p>
        </w:tc>
        <w:tc>
          <w:tcPr>
            <w:tcW w:w="368" w:type="pct"/>
          </w:tcPr>
          <w:p w14:paraId="68BE3EFC"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65833E48" w14:textId="77777777" w:rsidR="00E61252" w:rsidRPr="00D219B9" w:rsidRDefault="00E61252" w:rsidP="00413B9F">
            <w:pPr>
              <w:spacing w:before="120"/>
              <w:jc w:val="both"/>
              <w:rPr>
                <w:rFonts w:eastAsia="MS Mincho"/>
              </w:rPr>
            </w:pPr>
            <w:r w:rsidRPr="00EA22F6">
              <w:rPr>
                <w:szCs w:val="28"/>
              </w:rPr>
              <w:t>удаление из ствола скважины пластового флюида, поступившего в объеме более допустимого</w:t>
            </w:r>
            <w:r>
              <w:rPr>
                <w:szCs w:val="28"/>
              </w:rPr>
              <w:t>,</w:t>
            </w:r>
            <w:r w:rsidRPr="00EA22F6">
              <w:rPr>
                <w:szCs w:val="28"/>
              </w:rPr>
              <w:t xml:space="preserve"> и восстановление контроля с нарушением непрерывности технологического процесса строительства, освоения, эксплуатации или ремонта скважины.</w:t>
            </w:r>
          </w:p>
        </w:tc>
      </w:tr>
      <w:tr w:rsidR="002838BB" w:rsidRPr="00E474BA" w14:paraId="187E6990" w14:textId="77777777" w:rsidTr="005855A6">
        <w:tc>
          <w:tcPr>
            <w:tcW w:w="1765" w:type="pct"/>
            <w:shd w:val="clear" w:color="auto" w:fill="auto"/>
            <w:tcMar>
              <w:left w:w="0" w:type="dxa"/>
              <w:right w:w="0" w:type="dxa"/>
            </w:tcMar>
          </w:tcPr>
          <w:p w14:paraId="456D363C" w14:textId="0FBCF585" w:rsidR="002838BB" w:rsidRPr="00070FB1" w:rsidRDefault="002838BB" w:rsidP="002838BB">
            <w:pPr>
              <w:spacing w:before="120"/>
              <w:jc w:val="both"/>
              <w:rPr>
                <w:caps/>
              </w:rPr>
            </w:pPr>
            <w:r w:rsidRPr="00C002FD">
              <w:t xml:space="preserve">СУПЕРВАЙЗЕР </w:t>
            </w:r>
          </w:p>
        </w:tc>
        <w:tc>
          <w:tcPr>
            <w:tcW w:w="368" w:type="pct"/>
          </w:tcPr>
          <w:p w14:paraId="09C67C02" w14:textId="5F23AABC" w:rsidR="002838BB" w:rsidRPr="00E40255" w:rsidRDefault="002838BB" w:rsidP="002838BB">
            <w:pPr>
              <w:spacing w:before="120"/>
            </w:pPr>
            <w:r w:rsidRPr="00E40255">
              <w:sym w:font="Symbol" w:char="F0BE"/>
            </w:r>
          </w:p>
        </w:tc>
        <w:tc>
          <w:tcPr>
            <w:tcW w:w="2867" w:type="pct"/>
            <w:shd w:val="clear" w:color="auto" w:fill="auto"/>
            <w:tcMar>
              <w:left w:w="0" w:type="dxa"/>
              <w:right w:w="0" w:type="dxa"/>
            </w:tcMar>
          </w:tcPr>
          <w:p w14:paraId="1E9014E5" w14:textId="7659C9B5" w:rsidR="002838BB" w:rsidRDefault="002838BB" w:rsidP="002838BB">
            <w:pPr>
              <w:spacing w:before="120"/>
              <w:jc w:val="both"/>
              <w:rPr>
                <w:rStyle w:val="urtxtemph"/>
              </w:rPr>
            </w:pPr>
            <w:r>
              <w:t>работник</w:t>
            </w:r>
            <w:r w:rsidRPr="00A774A8">
              <w:t xml:space="preserve"> </w:t>
            </w:r>
            <w:r>
              <w:t>ООО «Славнефть-Красноярскнефтегаз»</w:t>
            </w:r>
            <w:r w:rsidRPr="00A774A8">
              <w:t xml:space="preserve"> на объектах строительства и реконструкции скважин, осуществляющий организацию и контроль работ в соответствии с регламентирующими документами и интересами </w:t>
            </w:r>
            <w:r>
              <w:t>ООО «Славнефть-Красноярскнефтегаз».</w:t>
            </w:r>
          </w:p>
        </w:tc>
      </w:tr>
      <w:tr w:rsidR="003458CE" w:rsidRPr="00E474BA" w14:paraId="4583D9D0" w14:textId="77777777" w:rsidTr="005855A6">
        <w:tc>
          <w:tcPr>
            <w:tcW w:w="1765" w:type="pct"/>
            <w:shd w:val="clear" w:color="auto" w:fill="auto"/>
            <w:tcMar>
              <w:left w:w="0" w:type="dxa"/>
              <w:right w:w="0" w:type="dxa"/>
            </w:tcMar>
          </w:tcPr>
          <w:p w14:paraId="5243867F" w14:textId="77777777" w:rsidR="00E61252" w:rsidRPr="00C002FD" w:rsidRDefault="00E61252" w:rsidP="00413B9F">
            <w:pPr>
              <w:spacing w:before="120"/>
              <w:jc w:val="both"/>
            </w:pPr>
            <w:r w:rsidRPr="00070FB1">
              <w:rPr>
                <w:caps/>
              </w:rPr>
              <w:t>ТЕКУЩИЙ РЕМОНТ СКВАЖИНЫ</w:t>
            </w:r>
          </w:p>
        </w:tc>
        <w:tc>
          <w:tcPr>
            <w:tcW w:w="368" w:type="pct"/>
          </w:tcPr>
          <w:p w14:paraId="038BA20A"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1ED3FC54" w14:textId="77777777" w:rsidR="00E61252" w:rsidRPr="00D219B9" w:rsidRDefault="00E61252" w:rsidP="00413B9F">
            <w:pPr>
              <w:spacing w:before="120"/>
              <w:jc w:val="both"/>
              <w:rPr>
                <w:rFonts w:eastAsia="MS Mincho"/>
              </w:rPr>
            </w:pPr>
            <w:r>
              <w:rPr>
                <w:rStyle w:val="urtxtemph"/>
              </w:rPr>
              <w:t>работы, связанные с переводом скважин с одного способа эксплуатации на другой в целях обеспечения заданного технологического режима работы скважины, изменением режимов работы и сменой оборудования, очисткой ствола скважины и подъемных труб от песка, парафина, солей и иных отложений и др.</w:t>
            </w:r>
          </w:p>
        </w:tc>
      </w:tr>
      <w:tr w:rsidR="003458CE" w:rsidRPr="00E474BA" w14:paraId="08106DAE" w14:textId="77777777" w:rsidTr="005855A6">
        <w:tc>
          <w:tcPr>
            <w:tcW w:w="1765" w:type="pct"/>
            <w:shd w:val="clear" w:color="auto" w:fill="auto"/>
            <w:tcMar>
              <w:left w:w="0" w:type="dxa"/>
              <w:right w:w="0" w:type="dxa"/>
            </w:tcMar>
          </w:tcPr>
          <w:p w14:paraId="4255179B" w14:textId="0EFFD354" w:rsidR="00E61252" w:rsidRPr="00C002FD" w:rsidRDefault="00E61252" w:rsidP="00413B9F">
            <w:pPr>
              <w:spacing w:before="120"/>
              <w:jc w:val="both"/>
            </w:pPr>
            <w:r w:rsidRPr="00070FB1">
              <w:rPr>
                <w:caps/>
              </w:rPr>
              <w:t>ЦЕНТРАЛЬНАЯ ИНЖЕНЕРНО</w:t>
            </w:r>
            <w:r w:rsidR="00242877">
              <w:rPr>
                <w:caps/>
              </w:rPr>
              <w:t>-</w:t>
            </w:r>
            <w:r>
              <w:rPr>
                <w:caps/>
              </w:rPr>
              <w:t xml:space="preserve"> </w:t>
            </w:r>
            <w:r w:rsidRPr="00070FB1">
              <w:rPr>
                <w:caps/>
              </w:rPr>
              <w:t>ТЕХНОЛОГИЧЕСКАЯ СЛУЖБА</w:t>
            </w:r>
          </w:p>
        </w:tc>
        <w:tc>
          <w:tcPr>
            <w:tcW w:w="368" w:type="pct"/>
          </w:tcPr>
          <w:p w14:paraId="55776DCC"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61BC18CD" w14:textId="77777777" w:rsidR="00E61252" w:rsidRPr="00070FB1" w:rsidRDefault="00E61252" w:rsidP="00413B9F">
            <w:pPr>
              <w:spacing w:before="120"/>
              <w:jc w:val="both"/>
            </w:pPr>
            <w:r>
              <w:t xml:space="preserve">структурное подразделение ООО «Славнефть-Красноярскнефтегаз», осуществляющее оперативный контроль выполнения производственных </w:t>
            </w:r>
            <w:r w:rsidRPr="00115713">
              <w:t>планов и заданий по добыче, подготовке, сдаче нефти, газа и газового конденсата</w:t>
            </w:r>
            <w:r>
              <w:t>, закачке рабочего агента в</w:t>
            </w:r>
            <w:r w:rsidRPr="00115713">
              <w:t xml:space="preserve"> пр</w:t>
            </w:r>
            <w:r>
              <w:t>одуктивные горизонты, графиков строительства</w:t>
            </w:r>
            <w:r w:rsidRPr="00115713">
              <w:t xml:space="preserve"> скважин, геолого-технических мероприятий, строительству и ремонту скважин, обустройству месторождений.</w:t>
            </w:r>
          </w:p>
        </w:tc>
      </w:tr>
    </w:tbl>
    <w:p w14:paraId="1910E2D1" w14:textId="77777777" w:rsidR="002838BB" w:rsidRDefault="002838BB" w:rsidP="00823184">
      <w:pPr>
        <w:pStyle w:val="S0"/>
      </w:pPr>
    </w:p>
    <w:p w14:paraId="641A9FF1" w14:textId="362A8A85" w:rsidR="004613BA" w:rsidRPr="00775236" w:rsidRDefault="003E1414" w:rsidP="00DF5451">
      <w:pPr>
        <w:pStyle w:val="20"/>
      </w:pPr>
      <w:bookmarkStart w:id="30" w:name="_Toc163031346"/>
      <w:r>
        <w:t>2.</w:t>
      </w:r>
      <w:r w:rsidR="00E40211">
        <w:t>5</w:t>
      </w:r>
      <w:r>
        <w:t xml:space="preserve">. </w:t>
      </w:r>
      <w:r w:rsidR="00FC222C" w:rsidRPr="00E474BA">
        <w:t>СОКРАЩЕНИЯ</w:t>
      </w:r>
      <w:bookmarkEnd w:id="30"/>
    </w:p>
    <w:tbl>
      <w:tblPr>
        <w:tblW w:w="5000" w:type="pct"/>
        <w:tblLayout w:type="fixed"/>
        <w:tblLook w:val="04A0" w:firstRow="1" w:lastRow="0" w:firstColumn="1" w:lastColumn="0" w:noHBand="0" w:noVBand="1"/>
      </w:tblPr>
      <w:tblGrid>
        <w:gridCol w:w="1845"/>
        <w:gridCol w:w="422"/>
        <w:gridCol w:w="7371"/>
      </w:tblGrid>
      <w:tr w:rsidR="00E61252" w:rsidRPr="00CA1A9E" w14:paraId="568A3D28" w14:textId="77777777" w:rsidTr="00413B9F">
        <w:tc>
          <w:tcPr>
            <w:tcW w:w="957" w:type="pct"/>
            <w:shd w:val="clear" w:color="auto" w:fill="auto"/>
            <w:tcMar>
              <w:left w:w="0" w:type="dxa"/>
              <w:right w:w="0" w:type="dxa"/>
            </w:tcMar>
          </w:tcPr>
          <w:p w14:paraId="79EBCBE0" w14:textId="77777777" w:rsidR="00E61252" w:rsidRPr="006D28CF" w:rsidRDefault="00E61252" w:rsidP="00413B9F">
            <w:pPr>
              <w:spacing w:before="120" w:after="120"/>
              <w:jc w:val="both"/>
              <w:rPr>
                <w:highlight w:val="yellow"/>
              </w:rPr>
            </w:pPr>
            <w:bookmarkStart w:id="31" w:name="_Toc153013095"/>
            <w:bookmarkStart w:id="32" w:name="_Toc156727021"/>
            <w:bookmarkStart w:id="33" w:name="_Toc164238420"/>
            <w:r w:rsidRPr="00483143">
              <w:t>АСФ</w:t>
            </w:r>
          </w:p>
        </w:tc>
        <w:tc>
          <w:tcPr>
            <w:tcW w:w="219" w:type="pct"/>
          </w:tcPr>
          <w:p w14:paraId="65F93D3E"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25AF70E1" w14:textId="77777777" w:rsidR="00E61252" w:rsidRPr="00483143" w:rsidRDefault="00E61252" w:rsidP="00413B9F">
            <w:pPr>
              <w:spacing w:before="120" w:after="120"/>
              <w:jc w:val="both"/>
              <w:rPr>
                <w:highlight w:val="yellow"/>
              </w:rPr>
            </w:pPr>
            <w:r w:rsidRPr="00483143">
              <w:t>аварийно-спасательное формирование.</w:t>
            </w:r>
          </w:p>
        </w:tc>
      </w:tr>
      <w:tr w:rsidR="00E61252" w:rsidRPr="00E474BA" w14:paraId="555F1851" w14:textId="77777777" w:rsidTr="00413B9F">
        <w:tc>
          <w:tcPr>
            <w:tcW w:w="957" w:type="pct"/>
            <w:shd w:val="clear" w:color="auto" w:fill="auto"/>
            <w:tcMar>
              <w:left w:w="0" w:type="dxa"/>
              <w:right w:w="0" w:type="dxa"/>
            </w:tcMar>
          </w:tcPr>
          <w:p w14:paraId="13D0EDAD" w14:textId="77777777" w:rsidR="00E61252" w:rsidRPr="006D28CF" w:rsidRDefault="00E61252" w:rsidP="00413B9F">
            <w:pPr>
              <w:spacing w:before="120" w:after="120"/>
              <w:rPr>
                <w:lang w:eastAsia="ru-RU"/>
              </w:rPr>
            </w:pPr>
            <w:r w:rsidRPr="00483143">
              <w:t>БПО</w:t>
            </w:r>
          </w:p>
        </w:tc>
        <w:tc>
          <w:tcPr>
            <w:tcW w:w="219" w:type="pct"/>
          </w:tcPr>
          <w:p w14:paraId="513AC995"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57543AC2" w14:textId="77777777" w:rsidR="00E61252" w:rsidRPr="00483143" w:rsidRDefault="00E61252" w:rsidP="00413B9F">
            <w:pPr>
              <w:spacing w:before="120" w:after="120"/>
              <w:jc w:val="both"/>
              <w:rPr>
                <w:lang w:eastAsia="ru-RU"/>
              </w:rPr>
            </w:pPr>
            <w:r w:rsidRPr="00483143">
              <w:t>база производственного обслуживания.</w:t>
            </w:r>
          </w:p>
        </w:tc>
      </w:tr>
      <w:tr w:rsidR="00E61252" w:rsidRPr="00E474BA" w14:paraId="11D872DF" w14:textId="77777777" w:rsidTr="00413B9F">
        <w:tc>
          <w:tcPr>
            <w:tcW w:w="957" w:type="pct"/>
            <w:shd w:val="clear" w:color="auto" w:fill="auto"/>
            <w:tcMar>
              <w:left w:w="0" w:type="dxa"/>
              <w:right w:w="0" w:type="dxa"/>
            </w:tcMar>
          </w:tcPr>
          <w:p w14:paraId="3C34AE39" w14:textId="77777777" w:rsidR="00E61252" w:rsidRPr="006D28CF" w:rsidRDefault="00E61252" w:rsidP="00413B9F">
            <w:pPr>
              <w:spacing w:before="120" w:after="120"/>
              <w:rPr>
                <w:lang w:eastAsia="ru-RU"/>
              </w:rPr>
            </w:pPr>
            <w:r w:rsidRPr="00483143">
              <w:t>БТ</w:t>
            </w:r>
          </w:p>
        </w:tc>
        <w:tc>
          <w:tcPr>
            <w:tcW w:w="219" w:type="pct"/>
          </w:tcPr>
          <w:p w14:paraId="4C0C8F88"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18EB318B" w14:textId="77777777" w:rsidR="00E61252" w:rsidRPr="00483143" w:rsidRDefault="00E61252" w:rsidP="00413B9F">
            <w:pPr>
              <w:spacing w:before="120" w:after="120"/>
              <w:jc w:val="both"/>
              <w:rPr>
                <w:lang w:eastAsia="ru-RU"/>
              </w:rPr>
            </w:pPr>
            <w:r w:rsidRPr="00483143">
              <w:t>бурильные трубы.</w:t>
            </w:r>
          </w:p>
        </w:tc>
      </w:tr>
      <w:tr w:rsidR="00E61252" w:rsidRPr="00E474BA" w14:paraId="04718937" w14:textId="77777777" w:rsidTr="00413B9F">
        <w:tc>
          <w:tcPr>
            <w:tcW w:w="957" w:type="pct"/>
            <w:shd w:val="clear" w:color="auto" w:fill="auto"/>
            <w:tcMar>
              <w:left w:w="0" w:type="dxa"/>
              <w:right w:w="0" w:type="dxa"/>
            </w:tcMar>
          </w:tcPr>
          <w:p w14:paraId="37BB9287" w14:textId="77777777" w:rsidR="00E61252" w:rsidRPr="006D28CF" w:rsidRDefault="00E61252" w:rsidP="00413B9F">
            <w:pPr>
              <w:spacing w:before="120" w:after="120"/>
              <w:rPr>
                <w:lang w:eastAsia="ru-RU"/>
              </w:rPr>
            </w:pPr>
            <w:r w:rsidRPr="00483143">
              <w:t>ГДИС</w:t>
            </w:r>
          </w:p>
        </w:tc>
        <w:tc>
          <w:tcPr>
            <w:tcW w:w="219" w:type="pct"/>
          </w:tcPr>
          <w:p w14:paraId="31F123C1"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0AF56D5F" w14:textId="77777777" w:rsidR="00E61252" w:rsidRPr="00483143" w:rsidRDefault="00E61252" w:rsidP="00413B9F">
            <w:pPr>
              <w:spacing w:before="120" w:after="120"/>
              <w:jc w:val="both"/>
              <w:rPr>
                <w:lang w:eastAsia="ru-RU"/>
              </w:rPr>
            </w:pPr>
            <w:r w:rsidRPr="00483143">
              <w:t xml:space="preserve">гидродинамические исследования скважин.   </w:t>
            </w:r>
          </w:p>
        </w:tc>
      </w:tr>
      <w:tr w:rsidR="00E61252" w:rsidRPr="00E474BA" w14:paraId="5925765B" w14:textId="77777777" w:rsidTr="00413B9F">
        <w:tc>
          <w:tcPr>
            <w:tcW w:w="957" w:type="pct"/>
            <w:shd w:val="clear" w:color="auto" w:fill="auto"/>
            <w:tcMar>
              <w:left w:w="0" w:type="dxa"/>
              <w:right w:w="0" w:type="dxa"/>
            </w:tcMar>
          </w:tcPr>
          <w:p w14:paraId="12A9C332" w14:textId="77777777" w:rsidR="00E61252" w:rsidRPr="006D28CF" w:rsidRDefault="00E61252" w:rsidP="00413B9F">
            <w:pPr>
              <w:spacing w:before="120" w:after="120"/>
              <w:rPr>
                <w:lang w:eastAsia="ru-RU"/>
              </w:rPr>
            </w:pPr>
            <w:r w:rsidRPr="00483143">
              <w:t>ГИРС</w:t>
            </w:r>
          </w:p>
        </w:tc>
        <w:tc>
          <w:tcPr>
            <w:tcW w:w="219" w:type="pct"/>
          </w:tcPr>
          <w:p w14:paraId="15B22231"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6DD68126" w14:textId="77777777" w:rsidR="00E61252" w:rsidRPr="00483143" w:rsidRDefault="00E61252" w:rsidP="00413B9F">
            <w:pPr>
              <w:spacing w:before="120" w:after="120"/>
              <w:jc w:val="both"/>
              <w:rPr>
                <w:lang w:eastAsia="ru-RU"/>
              </w:rPr>
            </w:pPr>
            <w:r w:rsidRPr="00483143">
              <w:t>геофизические исследования и работы в скважинах.</w:t>
            </w:r>
          </w:p>
        </w:tc>
      </w:tr>
      <w:tr w:rsidR="00E61252" w:rsidRPr="00E474BA" w14:paraId="17ABB557" w14:textId="77777777" w:rsidTr="00413B9F">
        <w:tc>
          <w:tcPr>
            <w:tcW w:w="957" w:type="pct"/>
            <w:shd w:val="clear" w:color="auto" w:fill="auto"/>
            <w:tcMar>
              <w:left w:w="0" w:type="dxa"/>
              <w:right w:w="0" w:type="dxa"/>
            </w:tcMar>
          </w:tcPr>
          <w:p w14:paraId="0D3A5C1A" w14:textId="77777777" w:rsidR="00E61252" w:rsidRPr="006D28CF" w:rsidRDefault="00E61252" w:rsidP="00413B9F">
            <w:pPr>
              <w:spacing w:before="120" w:after="120"/>
              <w:rPr>
                <w:lang w:eastAsia="ru-RU"/>
              </w:rPr>
            </w:pPr>
            <w:r w:rsidRPr="00483143">
              <w:t>ГИС</w:t>
            </w:r>
          </w:p>
        </w:tc>
        <w:tc>
          <w:tcPr>
            <w:tcW w:w="219" w:type="pct"/>
          </w:tcPr>
          <w:p w14:paraId="12EBF929"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01C257B7" w14:textId="77777777" w:rsidR="00E61252" w:rsidRPr="00483143" w:rsidRDefault="00E61252" w:rsidP="00413B9F">
            <w:pPr>
              <w:spacing w:before="120" w:after="120"/>
              <w:jc w:val="both"/>
              <w:rPr>
                <w:lang w:eastAsia="ru-RU"/>
              </w:rPr>
            </w:pPr>
            <w:r w:rsidRPr="00483143">
              <w:t>геофизические исследования скважин.</w:t>
            </w:r>
          </w:p>
        </w:tc>
      </w:tr>
      <w:tr w:rsidR="00E61252" w:rsidRPr="00E474BA" w14:paraId="2A32677A" w14:textId="77777777" w:rsidTr="00413B9F">
        <w:tc>
          <w:tcPr>
            <w:tcW w:w="957" w:type="pct"/>
            <w:shd w:val="clear" w:color="auto" w:fill="auto"/>
            <w:tcMar>
              <w:left w:w="0" w:type="dxa"/>
              <w:right w:w="0" w:type="dxa"/>
            </w:tcMar>
          </w:tcPr>
          <w:p w14:paraId="31588461" w14:textId="77777777" w:rsidR="00E61252" w:rsidRPr="006D28CF" w:rsidRDefault="00E61252" w:rsidP="00413B9F">
            <w:pPr>
              <w:spacing w:before="120" w:after="120"/>
              <w:rPr>
                <w:lang w:eastAsia="ru-RU"/>
              </w:rPr>
            </w:pPr>
            <w:r w:rsidRPr="00483143">
              <w:t>ГНВП</w:t>
            </w:r>
          </w:p>
        </w:tc>
        <w:tc>
          <w:tcPr>
            <w:tcW w:w="219" w:type="pct"/>
          </w:tcPr>
          <w:p w14:paraId="2BDB4971"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169D437A" w14:textId="77777777" w:rsidR="00E61252" w:rsidRPr="00483143" w:rsidRDefault="00E61252" w:rsidP="00413B9F">
            <w:pPr>
              <w:spacing w:before="120" w:after="120"/>
              <w:jc w:val="both"/>
              <w:rPr>
                <w:lang w:eastAsia="ru-RU"/>
              </w:rPr>
            </w:pPr>
            <w:r w:rsidRPr="00483143">
              <w:t xml:space="preserve">газонефтеводопроявление. </w:t>
            </w:r>
          </w:p>
        </w:tc>
      </w:tr>
      <w:tr w:rsidR="00E61252" w:rsidRPr="00E474BA" w14:paraId="57A22D16" w14:textId="77777777" w:rsidTr="00413B9F">
        <w:tc>
          <w:tcPr>
            <w:tcW w:w="957" w:type="pct"/>
            <w:shd w:val="clear" w:color="auto" w:fill="auto"/>
            <w:tcMar>
              <w:left w:w="0" w:type="dxa"/>
              <w:right w:w="0" w:type="dxa"/>
            </w:tcMar>
          </w:tcPr>
          <w:p w14:paraId="6AB88A16" w14:textId="77777777" w:rsidR="00E61252" w:rsidRPr="006D28CF" w:rsidRDefault="00E61252" w:rsidP="00413B9F">
            <w:pPr>
              <w:spacing w:before="120" w:after="120"/>
              <w:rPr>
                <w:lang w:eastAsia="ru-RU"/>
              </w:rPr>
            </w:pPr>
            <w:r w:rsidRPr="00483143">
              <w:t>ГНКТ</w:t>
            </w:r>
          </w:p>
        </w:tc>
        <w:tc>
          <w:tcPr>
            <w:tcW w:w="219" w:type="pct"/>
          </w:tcPr>
          <w:p w14:paraId="449654DE"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5642B18C" w14:textId="77777777" w:rsidR="00E61252" w:rsidRPr="00483143" w:rsidRDefault="00E61252" w:rsidP="00413B9F">
            <w:pPr>
              <w:spacing w:before="120" w:after="120"/>
              <w:jc w:val="both"/>
            </w:pPr>
            <w:r w:rsidRPr="00483143">
              <w:t>гибкие насосно-компрессорные трубы.</w:t>
            </w:r>
          </w:p>
        </w:tc>
      </w:tr>
      <w:tr w:rsidR="00394F76" w:rsidRPr="00E474BA" w14:paraId="7EC977C9" w14:textId="77777777" w:rsidTr="00413B9F">
        <w:tc>
          <w:tcPr>
            <w:tcW w:w="957" w:type="pct"/>
            <w:shd w:val="clear" w:color="auto" w:fill="auto"/>
            <w:tcMar>
              <w:left w:w="0" w:type="dxa"/>
              <w:right w:w="0" w:type="dxa"/>
            </w:tcMar>
          </w:tcPr>
          <w:p w14:paraId="2968BB6D" w14:textId="1AB952E5" w:rsidR="00394F76" w:rsidRPr="00483143" w:rsidRDefault="00394F76" w:rsidP="00413B9F">
            <w:pPr>
              <w:spacing w:before="120" w:after="120"/>
            </w:pPr>
            <w:r>
              <w:t>ГТИ</w:t>
            </w:r>
          </w:p>
        </w:tc>
        <w:tc>
          <w:tcPr>
            <w:tcW w:w="219" w:type="pct"/>
          </w:tcPr>
          <w:p w14:paraId="31EB142C" w14:textId="2A63D1E2" w:rsidR="00394F76" w:rsidRPr="00A9073B" w:rsidRDefault="00394F76" w:rsidP="00413B9F">
            <w:pPr>
              <w:spacing w:before="120" w:after="120"/>
            </w:pPr>
            <w:r w:rsidRPr="00A9073B">
              <w:sym w:font="Symbol" w:char="F0BE"/>
            </w:r>
          </w:p>
        </w:tc>
        <w:tc>
          <w:tcPr>
            <w:tcW w:w="3824" w:type="pct"/>
            <w:shd w:val="clear" w:color="auto" w:fill="auto"/>
            <w:tcMar>
              <w:left w:w="0" w:type="dxa"/>
              <w:right w:w="0" w:type="dxa"/>
            </w:tcMar>
          </w:tcPr>
          <w:p w14:paraId="2271B214" w14:textId="2F1D9218" w:rsidR="00394F76" w:rsidRPr="00483143" w:rsidRDefault="002438B2" w:rsidP="00413B9F">
            <w:pPr>
              <w:spacing w:before="120" w:after="120"/>
              <w:jc w:val="both"/>
            </w:pPr>
            <w:r>
              <w:t>г</w:t>
            </w:r>
            <w:r w:rsidR="00394F76">
              <w:t>еолого-технологические исследования.</w:t>
            </w:r>
          </w:p>
        </w:tc>
      </w:tr>
      <w:tr w:rsidR="00E61252" w:rsidRPr="00E474BA" w14:paraId="2EA0B6EC" w14:textId="77777777" w:rsidTr="00413B9F">
        <w:tc>
          <w:tcPr>
            <w:tcW w:w="957" w:type="pct"/>
            <w:shd w:val="clear" w:color="auto" w:fill="auto"/>
            <w:tcMar>
              <w:left w:w="0" w:type="dxa"/>
              <w:right w:w="0" w:type="dxa"/>
            </w:tcMar>
          </w:tcPr>
          <w:p w14:paraId="03A88E0C" w14:textId="77777777" w:rsidR="00E61252" w:rsidRPr="006D28CF" w:rsidRDefault="00E61252" w:rsidP="00413B9F">
            <w:pPr>
              <w:spacing w:before="120" w:after="120"/>
              <w:rPr>
                <w:lang w:eastAsia="ru-RU"/>
              </w:rPr>
            </w:pPr>
            <w:r w:rsidRPr="00483143">
              <w:t>ГРП</w:t>
            </w:r>
          </w:p>
        </w:tc>
        <w:tc>
          <w:tcPr>
            <w:tcW w:w="219" w:type="pct"/>
          </w:tcPr>
          <w:p w14:paraId="745E08CB"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56845AEA" w14:textId="77777777" w:rsidR="00E61252" w:rsidRPr="00483143" w:rsidRDefault="00E61252" w:rsidP="00413B9F">
            <w:pPr>
              <w:spacing w:before="120" w:after="120"/>
              <w:jc w:val="both"/>
              <w:rPr>
                <w:lang w:eastAsia="ru-RU"/>
              </w:rPr>
            </w:pPr>
            <w:r w:rsidRPr="00483143">
              <w:t>гидравлический разрыв пласта.</w:t>
            </w:r>
          </w:p>
        </w:tc>
      </w:tr>
      <w:tr w:rsidR="00ED19D6" w:rsidRPr="00E474BA" w14:paraId="21510483" w14:textId="77777777" w:rsidTr="00413B9F">
        <w:tc>
          <w:tcPr>
            <w:tcW w:w="957" w:type="pct"/>
            <w:shd w:val="clear" w:color="auto" w:fill="auto"/>
            <w:tcMar>
              <w:left w:w="0" w:type="dxa"/>
              <w:right w:w="0" w:type="dxa"/>
            </w:tcMar>
          </w:tcPr>
          <w:p w14:paraId="21083AED" w14:textId="191E3620" w:rsidR="00ED19D6" w:rsidRPr="00483143" w:rsidRDefault="00ED19D6" w:rsidP="00ED19D6">
            <w:pPr>
              <w:spacing w:before="120" w:after="120"/>
            </w:pPr>
            <w:r>
              <w:t>ЗАКАЗЧИК</w:t>
            </w:r>
          </w:p>
        </w:tc>
        <w:tc>
          <w:tcPr>
            <w:tcW w:w="219" w:type="pct"/>
          </w:tcPr>
          <w:p w14:paraId="53C9496C" w14:textId="7C2F8CB3" w:rsidR="00ED19D6" w:rsidRPr="00A9073B" w:rsidRDefault="00ED19D6" w:rsidP="00ED19D6">
            <w:pPr>
              <w:spacing w:before="120" w:after="120"/>
            </w:pPr>
            <w:r w:rsidRPr="00A9073B">
              <w:sym w:font="Symbol" w:char="F0BE"/>
            </w:r>
          </w:p>
        </w:tc>
        <w:tc>
          <w:tcPr>
            <w:tcW w:w="3824" w:type="pct"/>
            <w:shd w:val="clear" w:color="auto" w:fill="auto"/>
            <w:tcMar>
              <w:left w:w="0" w:type="dxa"/>
              <w:right w:w="0" w:type="dxa"/>
            </w:tcMar>
          </w:tcPr>
          <w:p w14:paraId="6C129E55" w14:textId="4735B66C" w:rsidR="00ED19D6" w:rsidRDefault="00ED19D6" w:rsidP="00ED19D6">
            <w:pPr>
              <w:spacing w:before="120" w:after="120"/>
              <w:jc w:val="both"/>
            </w:pPr>
            <w:r w:rsidRPr="006D28CF">
              <w:t>ООО «Славнефть – Красноярскнефтегаз»</w:t>
            </w:r>
            <w:r w:rsidRPr="006D28CF">
              <w:rPr>
                <w:lang w:eastAsia="ru-RU"/>
              </w:rPr>
              <w:t>.</w:t>
            </w:r>
          </w:p>
        </w:tc>
      </w:tr>
      <w:tr w:rsidR="00E61252" w:rsidRPr="00E474BA" w14:paraId="32D46F45" w14:textId="77777777" w:rsidTr="00413B9F">
        <w:tc>
          <w:tcPr>
            <w:tcW w:w="957" w:type="pct"/>
            <w:shd w:val="clear" w:color="auto" w:fill="auto"/>
            <w:tcMar>
              <w:left w:w="0" w:type="dxa"/>
              <w:right w:w="0" w:type="dxa"/>
            </w:tcMar>
          </w:tcPr>
          <w:p w14:paraId="6696557F" w14:textId="77777777" w:rsidR="00E61252" w:rsidRPr="006D28CF" w:rsidRDefault="00E61252" w:rsidP="00413B9F">
            <w:pPr>
              <w:spacing w:before="120" w:after="120"/>
              <w:rPr>
                <w:lang w:eastAsia="ru-RU"/>
              </w:rPr>
            </w:pPr>
            <w:r w:rsidRPr="00483143">
              <w:t>ЗБС</w:t>
            </w:r>
          </w:p>
        </w:tc>
        <w:tc>
          <w:tcPr>
            <w:tcW w:w="219" w:type="pct"/>
          </w:tcPr>
          <w:p w14:paraId="305ADA34"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2871DA67" w14:textId="77777777" w:rsidR="00E61252" w:rsidRPr="00483143" w:rsidRDefault="00E61252" w:rsidP="00413B9F">
            <w:pPr>
              <w:spacing w:before="120" w:after="120"/>
              <w:jc w:val="both"/>
              <w:rPr>
                <w:lang w:eastAsia="ru-RU"/>
              </w:rPr>
            </w:pPr>
            <w:r>
              <w:t>з</w:t>
            </w:r>
            <w:r w:rsidRPr="00483143">
              <w:t xml:space="preserve">абуривание боковых стволов. </w:t>
            </w:r>
          </w:p>
        </w:tc>
      </w:tr>
      <w:tr w:rsidR="00E61252" w:rsidRPr="00E474BA" w14:paraId="321DE28B" w14:textId="77777777" w:rsidTr="00413B9F">
        <w:tc>
          <w:tcPr>
            <w:tcW w:w="957" w:type="pct"/>
            <w:shd w:val="clear" w:color="auto" w:fill="auto"/>
            <w:tcMar>
              <w:left w:w="0" w:type="dxa"/>
              <w:right w:w="0" w:type="dxa"/>
            </w:tcMar>
          </w:tcPr>
          <w:p w14:paraId="1ABD7958" w14:textId="77777777" w:rsidR="00E61252" w:rsidRPr="006D28CF" w:rsidRDefault="00E61252" w:rsidP="00413B9F">
            <w:pPr>
              <w:spacing w:before="120" w:after="120"/>
            </w:pPr>
            <w:r w:rsidRPr="00483143">
              <w:t>ИТР</w:t>
            </w:r>
          </w:p>
        </w:tc>
        <w:tc>
          <w:tcPr>
            <w:tcW w:w="219" w:type="pct"/>
          </w:tcPr>
          <w:p w14:paraId="71E4DF2F"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74531372" w14:textId="77777777" w:rsidR="00E61252" w:rsidRPr="00483143" w:rsidRDefault="00E61252" w:rsidP="00413B9F">
            <w:pPr>
              <w:spacing w:before="120" w:after="120"/>
              <w:jc w:val="both"/>
            </w:pPr>
            <w:r w:rsidRPr="00483143">
              <w:t>инженерно-технический работник.</w:t>
            </w:r>
          </w:p>
        </w:tc>
      </w:tr>
      <w:tr w:rsidR="00E61252" w:rsidRPr="00E474BA" w14:paraId="4EDAA98E" w14:textId="77777777" w:rsidTr="00413B9F">
        <w:tc>
          <w:tcPr>
            <w:tcW w:w="957" w:type="pct"/>
            <w:shd w:val="clear" w:color="auto" w:fill="auto"/>
            <w:tcMar>
              <w:left w:w="0" w:type="dxa"/>
              <w:right w:w="0" w:type="dxa"/>
            </w:tcMar>
          </w:tcPr>
          <w:p w14:paraId="3F88B827" w14:textId="77777777" w:rsidR="00E61252" w:rsidRPr="006D28CF" w:rsidRDefault="00E61252" w:rsidP="00413B9F">
            <w:pPr>
              <w:spacing w:before="120" w:after="120"/>
              <w:rPr>
                <w:bCs/>
                <w:lang w:eastAsia="ru-RU"/>
              </w:rPr>
            </w:pPr>
            <w:r w:rsidRPr="00483143">
              <w:t>КНБК</w:t>
            </w:r>
          </w:p>
        </w:tc>
        <w:tc>
          <w:tcPr>
            <w:tcW w:w="219" w:type="pct"/>
          </w:tcPr>
          <w:p w14:paraId="7B0D78D8"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4EE1FE03" w14:textId="26F09F17" w:rsidR="00E61252" w:rsidRPr="00483143" w:rsidRDefault="00242877" w:rsidP="00413B9F">
            <w:pPr>
              <w:spacing w:before="120" w:after="120"/>
              <w:jc w:val="both"/>
            </w:pPr>
            <w:r>
              <w:t>к</w:t>
            </w:r>
            <w:r w:rsidR="00E61252" w:rsidRPr="00483143">
              <w:t>омпоновка низа бурильной колонны.</w:t>
            </w:r>
          </w:p>
        </w:tc>
      </w:tr>
      <w:tr w:rsidR="00A95ECA" w:rsidRPr="00E474BA" w14:paraId="08A4B3D0" w14:textId="77777777" w:rsidTr="00413B9F">
        <w:tc>
          <w:tcPr>
            <w:tcW w:w="957" w:type="pct"/>
            <w:shd w:val="clear" w:color="auto" w:fill="auto"/>
            <w:tcMar>
              <w:left w:w="0" w:type="dxa"/>
              <w:right w:w="0" w:type="dxa"/>
            </w:tcMar>
          </w:tcPr>
          <w:p w14:paraId="2077A1EC" w14:textId="18763B8F" w:rsidR="00A95ECA" w:rsidRPr="00483143" w:rsidRDefault="00A95ECA" w:rsidP="00413B9F">
            <w:pPr>
              <w:spacing w:before="120" w:after="120"/>
            </w:pPr>
            <w:r>
              <w:t>КРС</w:t>
            </w:r>
          </w:p>
        </w:tc>
        <w:tc>
          <w:tcPr>
            <w:tcW w:w="219" w:type="pct"/>
          </w:tcPr>
          <w:p w14:paraId="288B9B8D" w14:textId="4DDD3ABB" w:rsidR="00A95ECA" w:rsidRPr="00A9073B" w:rsidRDefault="00A95ECA" w:rsidP="00413B9F">
            <w:pPr>
              <w:spacing w:before="120" w:after="120"/>
            </w:pPr>
            <w:r w:rsidRPr="00A9073B">
              <w:sym w:font="Symbol" w:char="F0BE"/>
            </w:r>
          </w:p>
        </w:tc>
        <w:tc>
          <w:tcPr>
            <w:tcW w:w="3824" w:type="pct"/>
            <w:shd w:val="clear" w:color="auto" w:fill="auto"/>
            <w:tcMar>
              <w:left w:w="0" w:type="dxa"/>
              <w:right w:w="0" w:type="dxa"/>
            </w:tcMar>
          </w:tcPr>
          <w:p w14:paraId="0EDB2846" w14:textId="49526EDA" w:rsidR="00A95ECA" w:rsidRDefault="00A95ECA" w:rsidP="00413B9F">
            <w:pPr>
              <w:spacing w:before="120" w:after="120"/>
              <w:jc w:val="both"/>
            </w:pPr>
            <w:r>
              <w:t>капитальный ремонт скважин.</w:t>
            </w:r>
          </w:p>
        </w:tc>
      </w:tr>
      <w:tr w:rsidR="003458CE" w:rsidRPr="00E474BA" w14:paraId="42CCFED5" w14:textId="77777777" w:rsidTr="00413B9F">
        <w:tc>
          <w:tcPr>
            <w:tcW w:w="957" w:type="pct"/>
            <w:shd w:val="clear" w:color="auto" w:fill="auto"/>
            <w:tcMar>
              <w:left w:w="0" w:type="dxa"/>
              <w:right w:w="0" w:type="dxa"/>
            </w:tcMar>
          </w:tcPr>
          <w:p w14:paraId="34EF255E" w14:textId="1A57BFF5" w:rsidR="003458CE" w:rsidRDefault="003458CE" w:rsidP="00413B9F">
            <w:pPr>
              <w:spacing w:before="120" w:after="120"/>
            </w:pPr>
            <w:r>
              <w:t>ЛНД</w:t>
            </w:r>
          </w:p>
        </w:tc>
        <w:tc>
          <w:tcPr>
            <w:tcW w:w="219" w:type="pct"/>
          </w:tcPr>
          <w:p w14:paraId="557964E2" w14:textId="6F869BDC" w:rsidR="003458CE" w:rsidRPr="00A9073B" w:rsidRDefault="003458CE" w:rsidP="00413B9F">
            <w:pPr>
              <w:spacing w:before="120" w:after="120"/>
            </w:pPr>
            <w:r w:rsidRPr="00A9073B">
              <w:sym w:font="Symbol" w:char="F0BE"/>
            </w:r>
          </w:p>
        </w:tc>
        <w:tc>
          <w:tcPr>
            <w:tcW w:w="3824" w:type="pct"/>
            <w:shd w:val="clear" w:color="auto" w:fill="auto"/>
            <w:tcMar>
              <w:left w:w="0" w:type="dxa"/>
              <w:right w:w="0" w:type="dxa"/>
            </w:tcMar>
          </w:tcPr>
          <w:p w14:paraId="2D2014DC" w14:textId="4A4A9F4B" w:rsidR="003458CE" w:rsidRDefault="003458CE" w:rsidP="00413B9F">
            <w:pPr>
              <w:spacing w:before="120" w:after="120"/>
              <w:jc w:val="both"/>
            </w:pPr>
            <w:r>
              <w:t>локальный нормативный документ.</w:t>
            </w:r>
          </w:p>
        </w:tc>
      </w:tr>
      <w:tr w:rsidR="00E61252" w:rsidRPr="00E474BA" w14:paraId="2310C1CA" w14:textId="77777777" w:rsidTr="00413B9F">
        <w:tc>
          <w:tcPr>
            <w:tcW w:w="957" w:type="pct"/>
            <w:shd w:val="clear" w:color="auto" w:fill="auto"/>
            <w:tcMar>
              <w:left w:w="0" w:type="dxa"/>
              <w:right w:w="0" w:type="dxa"/>
            </w:tcMar>
          </w:tcPr>
          <w:p w14:paraId="160970D4" w14:textId="77777777" w:rsidR="00E61252" w:rsidRPr="006D28CF" w:rsidRDefault="00E61252" w:rsidP="00413B9F">
            <w:pPr>
              <w:spacing w:before="120" w:after="120"/>
            </w:pPr>
            <w:r w:rsidRPr="00483143">
              <w:t>НКТ</w:t>
            </w:r>
          </w:p>
        </w:tc>
        <w:tc>
          <w:tcPr>
            <w:tcW w:w="219" w:type="pct"/>
          </w:tcPr>
          <w:p w14:paraId="033A43EB"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D4C4C1C" w14:textId="77777777" w:rsidR="00E61252" w:rsidRPr="00483143" w:rsidRDefault="00E61252" w:rsidP="00413B9F">
            <w:pPr>
              <w:spacing w:before="120" w:after="120"/>
              <w:jc w:val="both"/>
            </w:pPr>
            <w:r w:rsidRPr="00483143">
              <w:t xml:space="preserve">насосно-компрессорные трубы. </w:t>
            </w:r>
          </w:p>
        </w:tc>
      </w:tr>
      <w:tr w:rsidR="00E61252" w:rsidRPr="00E474BA" w14:paraId="0FF32029" w14:textId="77777777" w:rsidTr="00413B9F">
        <w:tc>
          <w:tcPr>
            <w:tcW w:w="957" w:type="pct"/>
            <w:shd w:val="clear" w:color="auto" w:fill="auto"/>
            <w:tcMar>
              <w:left w:w="0" w:type="dxa"/>
              <w:right w:w="0" w:type="dxa"/>
            </w:tcMar>
          </w:tcPr>
          <w:p w14:paraId="407FE1E1" w14:textId="77777777" w:rsidR="00E61252" w:rsidRPr="006D28CF" w:rsidRDefault="00E61252" w:rsidP="00413B9F">
            <w:pPr>
              <w:spacing w:before="120" w:after="120"/>
              <w:rPr>
                <w:lang w:eastAsia="ru-RU"/>
              </w:rPr>
            </w:pPr>
            <w:r w:rsidRPr="00483143">
              <w:t>ОКК</w:t>
            </w:r>
          </w:p>
        </w:tc>
        <w:tc>
          <w:tcPr>
            <w:tcW w:w="219" w:type="pct"/>
          </w:tcPr>
          <w:p w14:paraId="050951F4"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5199AF9E" w14:textId="77777777" w:rsidR="00E61252" w:rsidRPr="00483143" w:rsidRDefault="00E61252" w:rsidP="00413B9F">
            <w:pPr>
              <w:spacing w:before="120" w:after="120"/>
              <w:jc w:val="both"/>
              <w:rPr>
                <w:lang w:eastAsia="ru-RU"/>
              </w:rPr>
            </w:pPr>
            <w:r w:rsidRPr="00483143">
              <w:t>обвязка колонная клиновая.</w:t>
            </w:r>
          </w:p>
        </w:tc>
      </w:tr>
      <w:tr w:rsidR="00E61252" w:rsidRPr="00E474BA" w14:paraId="1F1DBBA7" w14:textId="77777777" w:rsidTr="00413B9F">
        <w:tc>
          <w:tcPr>
            <w:tcW w:w="957" w:type="pct"/>
            <w:shd w:val="clear" w:color="auto" w:fill="auto"/>
            <w:tcMar>
              <w:left w:w="0" w:type="dxa"/>
              <w:right w:w="0" w:type="dxa"/>
            </w:tcMar>
          </w:tcPr>
          <w:p w14:paraId="7D257D9D" w14:textId="77777777" w:rsidR="00E61252" w:rsidRPr="006D28CF" w:rsidRDefault="00E61252" w:rsidP="00413B9F">
            <w:pPr>
              <w:spacing w:before="120" w:after="120"/>
              <w:rPr>
                <w:bCs/>
                <w:lang w:eastAsia="ru-RU"/>
              </w:rPr>
            </w:pPr>
            <w:r w:rsidRPr="00483143">
              <w:t>ОПЗ</w:t>
            </w:r>
          </w:p>
        </w:tc>
        <w:tc>
          <w:tcPr>
            <w:tcW w:w="219" w:type="pct"/>
          </w:tcPr>
          <w:p w14:paraId="2250DD22"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134026D0" w14:textId="77777777" w:rsidR="00E61252" w:rsidRPr="00483143" w:rsidRDefault="00E61252" w:rsidP="00413B9F">
            <w:pPr>
              <w:spacing w:before="120" w:after="120"/>
              <w:jc w:val="both"/>
            </w:pPr>
            <w:r w:rsidRPr="00483143">
              <w:t>обработка призабойной зоны.</w:t>
            </w:r>
          </w:p>
        </w:tc>
      </w:tr>
      <w:tr w:rsidR="00E61252" w:rsidRPr="00E474BA" w14:paraId="7D92E9A8" w14:textId="77777777" w:rsidTr="00413B9F">
        <w:tc>
          <w:tcPr>
            <w:tcW w:w="957" w:type="pct"/>
            <w:shd w:val="clear" w:color="auto" w:fill="auto"/>
            <w:tcMar>
              <w:left w:w="0" w:type="dxa"/>
              <w:right w:w="0" w:type="dxa"/>
            </w:tcMar>
          </w:tcPr>
          <w:p w14:paraId="439C55E4" w14:textId="77777777" w:rsidR="00E61252" w:rsidRPr="006D28CF" w:rsidRDefault="00E61252" w:rsidP="00413B9F">
            <w:pPr>
              <w:spacing w:before="120" w:after="120"/>
              <w:rPr>
                <w:lang w:eastAsia="ru-RU"/>
              </w:rPr>
            </w:pPr>
            <w:r w:rsidRPr="00483143">
              <w:t>ОФ</w:t>
            </w:r>
          </w:p>
        </w:tc>
        <w:tc>
          <w:tcPr>
            <w:tcW w:w="219" w:type="pct"/>
          </w:tcPr>
          <w:p w14:paraId="5F97D63B"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5F027D6F" w14:textId="77777777" w:rsidR="00E61252" w:rsidRPr="00483143" w:rsidRDefault="00E61252" w:rsidP="00413B9F">
            <w:pPr>
              <w:spacing w:before="120" w:after="120"/>
              <w:jc w:val="both"/>
              <w:rPr>
                <w:lang w:eastAsia="ru-RU"/>
              </w:rPr>
            </w:pPr>
            <w:r w:rsidRPr="00483143">
              <w:t>открытый фонтан.</w:t>
            </w:r>
          </w:p>
        </w:tc>
      </w:tr>
      <w:tr w:rsidR="00E61252" w:rsidRPr="00E474BA" w14:paraId="53F499E8" w14:textId="77777777" w:rsidTr="00413B9F">
        <w:trPr>
          <w:trHeight w:val="80"/>
        </w:trPr>
        <w:tc>
          <w:tcPr>
            <w:tcW w:w="957" w:type="pct"/>
            <w:shd w:val="clear" w:color="auto" w:fill="auto"/>
            <w:tcMar>
              <w:left w:w="0" w:type="dxa"/>
              <w:right w:w="0" w:type="dxa"/>
            </w:tcMar>
          </w:tcPr>
          <w:p w14:paraId="081AC62D" w14:textId="77777777" w:rsidR="00E61252" w:rsidRPr="006D28CF" w:rsidRDefault="00E61252" w:rsidP="00413B9F">
            <w:pPr>
              <w:spacing w:before="120" w:after="120"/>
              <w:rPr>
                <w:bCs/>
                <w:lang w:eastAsia="ru-RU"/>
              </w:rPr>
            </w:pPr>
            <w:r w:rsidRPr="00483143">
              <w:t>ПВО</w:t>
            </w:r>
          </w:p>
        </w:tc>
        <w:tc>
          <w:tcPr>
            <w:tcW w:w="219" w:type="pct"/>
          </w:tcPr>
          <w:p w14:paraId="06314E72"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2C9B1154" w14:textId="77777777" w:rsidR="00E61252" w:rsidRPr="00483143" w:rsidRDefault="00E61252" w:rsidP="00413B9F">
            <w:pPr>
              <w:spacing w:before="120" w:after="120"/>
              <w:jc w:val="both"/>
              <w:rPr>
                <w:lang w:eastAsia="ru-RU"/>
              </w:rPr>
            </w:pPr>
            <w:r w:rsidRPr="00483143">
              <w:t>противовыбросовое оборудование.</w:t>
            </w:r>
          </w:p>
        </w:tc>
      </w:tr>
      <w:tr w:rsidR="00E61252" w:rsidRPr="00E474BA" w14:paraId="4651B004" w14:textId="77777777" w:rsidTr="00413B9F">
        <w:trPr>
          <w:trHeight w:val="80"/>
        </w:trPr>
        <w:tc>
          <w:tcPr>
            <w:tcW w:w="957" w:type="pct"/>
            <w:shd w:val="clear" w:color="auto" w:fill="auto"/>
            <w:tcMar>
              <w:left w:w="0" w:type="dxa"/>
              <w:right w:w="0" w:type="dxa"/>
            </w:tcMar>
          </w:tcPr>
          <w:p w14:paraId="69C143AD" w14:textId="77777777" w:rsidR="00E61252" w:rsidRPr="006D28CF" w:rsidRDefault="00E61252" w:rsidP="00413B9F">
            <w:pPr>
              <w:spacing w:before="120" w:after="120"/>
              <w:rPr>
                <w:lang w:eastAsia="ru-RU"/>
              </w:rPr>
            </w:pPr>
            <w:r w:rsidRPr="00483143">
              <w:t>ПВР</w:t>
            </w:r>
          </w:p>
        </w:tc>
        <w:tc>
          <w:tcPr>
            <w:tcW w:w="219" w:type="pct"/>
          </w:tcPr>
          <w:p w14:paraId="364E415A"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732DFD0C" w14:textId="77777777" w:rsidR="00E61252" w:rsidRPr="00483143" w:rsidRDefault="00E61252" w:rsidP="00413B9F">
            <w:pPr>
              <w:spacing w:before="120" w:after="120"/>
              <w:jc w:val="both"/>
              <w:rPr>
                <w:lang w:eastAsia="ru-RU"/>
              </w:rPr>
            </w:pPr>
            <w:r w:rsidRPr="00483143">
              <w:t xml:space="preserve">прострелочно-взрывные работы. </w:t>
            </w:r>
          </w:p>
        </w:tc>
      </w:tr>
      <w:tr w:rsidR="00E61252" w:rsidRPr="00E474BA" w14:paraId="7BE48827" w14:textId="77777777" w:rsidTr="00413B9F">
        <w:trPr>
          <w:trHeight w:val="80"/>
        </w:trPr>
        <w:tc>
          <w:tcPr>
            <w:tcW w:w="957" w:type="pct"/>
            <w:shd w:val="clear" w:color="auto" w:fill="auto"/>
            <w:tcMar>
              <w:left w:w="0" w:type="dxa"/>
              <w:right w:w="0" w:type="dxa"/>
            </w:tcMar>
          </w:tcPr>
          <w:p w14:paraId="46DA70A1" w14:textId="77777777" w:rsidR="00E61252" w:rsidRPr="006D28CF" w:rsidRDefault="00E61252" w:rsidP="00413B9F">
            <w:pPr>
              <w:spacing w:before="120" w:after="120"/>
              <w:rPr>
                <w:lang w:eastAsia="ru-RU"/>
              </w:rPr>
            </w:pPr>
            <w:r w:rsidRPr="00483143">
              <w:t>ПГА</w:t>
            </w:r>
          </w:p>
        </w:tc>
        <w:tc>
          <w:tcPr>
            <w:tcW w:w="219" w:type="pct"/>
          </w:tcPr>
          <w:p w14:paraId="451FAEE6"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B85824C" w14:textId="77777777" w:rsidR="00E61252" w:rsidRPr="00483143" w:rsidRDefault="00E61252" w:rsidP="00413B9F">
            <w:pPr>
              <w:spacing w:before="120" w:after="120"/>
              <w:jc w:val="both"/>
              <w:rPr>
                <w:lang w:eastAsia="ru-RU"/>
              </w:rPr>
            </w:pPr>
            <w:r w:rsidRPr="00483143">
              <w:rPr>
                <w:color w:val="000000"/>
                <w:spacing w:val="2"/>
                <w:lang w:eastAsia="ru-RU"/>
              </w:rPr>
              <w:t>пневмогидроаккумуляторы.</w:t>
            </w:r>
          </w:p>
        </w:tc>
      </w:tr>
      <w:tr w:rsidR="00E61252" w:rsidRPr="00E474BA" w14:paraId="5CC3BE2A" w14:textId="77777777" w:rsidTr="00413B9F">
        <w:trPr>
          <w:trHeight w:val="80"/>
        </w:trPr>
        <w:tc>
          <w:tcPr>
            <w:tcW w:w="957" w:type="pct"/>
            <w:shd w:val="clear" w:color="auto" w:fill="auto"/>
            <w:tcMar>
              <w:left w:w="0" w:type="dxa"/>
              <w:right w:w="0" w:type="dxa"/>
            </w:tcMar>
          </w:tcPr>
          <w:p w14:paraId="09484BC3" w14:textId="7FBE22BA" w:rsidR="00E61252" w:rsidRPr="006D28CF" w:rsidRDefault="00E61252" w:rsidP="00413B9F">
            <w:pPr>
              <w:spacing w:before="120" w:after="120"/>
              <w:rPr>
                <w:lang w:eastAsia="ru-RU"/>
              </w:rPr>
            </w:pPr>
            <w:r w:rsidRPr="00483143">
              <w:lastRenderedPageBreak/>
              <w:t>ПМЛ</w:t>
            </w:r>
            <w:r w:rsidR="00DE3473">
              <w:t>П</w:t>
            </w:r>
            <w:r w:rsidRPr="00483143">
              <w:t>А</w:t>
            </w:r>
          </w:p>
        </w:tc>
        <w:tc>
          <w:tcPr>
            <w:tcW w:w="219" w:type="pct"/>
          </w:tcPr>
          <w:p w14:paraId="358F3A9A"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52C7F9B7" w14:textId="77777777" w:rsidR="00E61252" w:rsidRPr="00483143" w:rsidRDefault="00E61252" w:rsidP="00413B9F">
            <w:pPr>
              <w:spacing w:before="120" w:after="120"/>
              <w:jc w:val="both"/>
              <w:rPr>
                <w:lang w:eastAsia="ru-RU"/>
              </w:rPr>
            </w:pPr>
            <w:r w:rsidRPr="00483143">
              <w:rPr>
                <w:color w:val="000000"/>
                <w:spacing w:val="2"/>
                <w:lang w:eastAsia="ru-RU"/>
              </w:rPr>
              <w:t>план мероприятий по локализации и ликвидации последствий аварий на опасном производственном объекте.</w:t>
            </w:r>
          </w:p>
        </w:tc>
      </w:tr>
      <w:tr w:rsidR="00E61252" w:rsidRPr="00E474BA" w14:paraId="5B9E32AA" w14:textId="77777777" w:rsidTr="00413B9F">
        <w:trPr>
          <w:trHeight w:val="80"/>
        </w:trPr>
        <w:tc>
          <w:tcPr>
            <w:tcW w:w="957" w:type="pct"/>
            <w:shd w:val="clear" w:color="auto" w:fill="auto"/>
            <w:tcMar>
              <w:left w:w="0" w:type="dxa"/>
              <w:right w:w="0" w:type="dxa"/>
            </w:tcMar>
          </w:tcPr>
          <w:p w14:paraId="5C63458C" w14:textId="77777777" w:rsidR="00E61252" w:rsidRPr="006D28CF" w:rsidRDefault="00E61252" w:rsidP="00413B9F">
            <w:pPr>
              <w:spacing w:before="120" w:after="120"/>
              <w:rPr>
                <w:lang w:eastAsia="ru-RU"/>
              </w:rPr>
            </w:pPr>
            <w:r w:rsidRPr="00483143">
              <w:t>ПФВЧ</w:t>
            </w:r>
          </w:p>
        </w:tc>
        <w:tc>
          <w:tcPr>
            <w:tcW w:w="219" w:type="pct"/>
          </w:tcPr>
          <w:p w14:paraId="676FE21A"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4A41DBE8" w14:textId="77777777" w:rsidR="00E61252" w:rsidRPr="00483143" w:rsidRDefault="00E61252" w:rsidP="00413B9F">
            <w:pPr>
              <w:spacing w:before="120" w:after="120"/>
              <w:jc w:val="both"/>
              <w:rPr>
                <w:lang w:eastAsia="ru-RU"/>
              </w:rPr>
            </w:pPr>
            <w:r w:rsidRPr="00483143">
              <w:t>противофонтанная военизированная часть.</w:t>
            </w:r>
          </w:p>
        </w:tc>
      </w:tr>
      <w:tr w:rsidR="00E61252" w:rsidRPr="00E474BA" w14:paraId="167CDF51" w14:textId="77777777" w:rsidTr="00413B9F">
        <w:trPr>
          <w:trHeight w:val="80"/>
        </w:trPr>
        <w:tc>
          <w:tcPr>
            <w:tcW w:w="957" w:type="pct"/>
            <w:shd w:val="clear" w:color="auto" w:fill="auto"/>
            <w:tcMar>
              <w:left w:w="0" w:type="dxa"/>
              <w:right w:w="0" w:type="dxa"/>
            </w:tcMar>
          </w:tcPr>
          <w:p w14:paraId="5F0A865D" w14:textId="77777777" w:rsidR="00E61252" w:rsidRPr="006D28CF" w:rsidRDefault="00E61252" w:rsidP="00413B9F">
            <w:pPr>
              <w:spacing w:before="120" w:after="120"/>
              <w:rPr>
                <w:lang w:eastAsia="ru-RU"/>
              </w:rPr>
            </w:pPr>
            <w:r w:rsidRPr="00483143">
              <w:t>ПФС</w:t>
            </w:r>
          </w:p>
        </w:tc>
        <w:tc>
          <w:tcPr>
            <w:tcW w:w="219" w:type="pct"/>
          </w:tcPr>
          <w:p w14:paraId="31D17920"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4C208436" w14:textId="5E04581C" w:rsidR="00E61252" w:rsidRPr="00483143" w:rsidRDefault="00E61252" w:rsidP="00E40211">
            <w:pPr>
              <w:spacing w:before="120" w:after="120"/>
              <w:jc w:val="both"/>
              <w:rPr>
                <w:lang w:eastAsia="ru-RU"/>
              </w:rPr>
            </w:pPr>
            <w:r w:rsidRPr="00483143">
              <w:t>противофонтанная служба</w:t>
            </w:r>
            <w:r w:rsidR="003458CE">
              <w:t>.</w:t>
            </w:r>
          </w:p>
        </w:tc>
      </w:tr>
      <w:tr w:rsidR="00E61252" w:rsidRPr="00E474BA" w14:paraId="7E38B9F5" w14:textId="77777777" w:rsidTr="00413B9F">
        <w:trPr>
          <w:trHeight w:val="80"/>
        </w:trPr>
        <w:tc>
          <w:tcPr>
            <w:tcW w:w="957" w:type="pct"/>
            <w:shd w:val="clear" w:color="auto" w:fill="auto"/>
            <w:tcMar>
              <w:left w:w="0" w:type="dxa"/>
              <w:right w:w="0" w:type="dxa"/>
            </w:tcMar>
          </w:tcPr>
          <w:p w14:paraId="4F8FD5C8" w14:textId="77777777" w:rsidR="00E61252" w:rsidRPr="006D28CF" w:rsidRDefault="00E61252" w:rsidP="00413B9F">
            <w:pPr>
              <w:spacing w:before="120" w:after="120"/>
              <w:rPr>
                <w:lang w:eastAsia="ru-RU"/>
              </w:rPr>
            </w:pPr>
            <w:r w:rsidRPr="00483143">
              <w:t>РД</w:t>
            </w:r>
          </w:p>
        </w:tc>
        <w:tc>
          <w:tcPr>
            <w:tcW w:w="219" w:type="pct"/>
          </w:tcPr>
          <w:p w14:paraId="5C092BB4"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6DE6E42" w14:textId="6B20D46D" w:rsidR="00E61252" w:rsidRPr="00483143" w:rsidRDefault="00E61252" w:rsidP="00423CA1">
            <w:pPr>
              <w:spacing w:before="120" w:after="120"/>
              <w:jc w:val="both"/>
              <w:rPr>
                <w:lang w:eastAsia="ru-RU"/>
              </w:rPr>
            </w:pPr>
            <w:r w:rsidRPr="00483143">
              <w:t>р</w:t>
            </w:r>
            <w:r w:rsidR="00423CA1">
              <w:t>аспорядительный</w:t>
            </w:r>
            <w:r w:rsidRPr="00483143">
              <w:t xml:space="preserve"> документ.</w:t>
            </w:r>
          </w:p>
        </w:tc>
      </w:tr>
      <w:tr w:rsidR="00E61252" w:rsidRPr="00E474BA" w14:paraId="47D6CE70" w14:textId="77777777" w:rsidTr="00413B9F">
        <w:trPr>
          <w:trHeight w:val="80"/>
        </w:trPr>
        <w:tc>
          <w:tcPr>
            <w:tcW w:w="957" w:type="pct"/>
            <w:shd w:val="clear" w:color="auto" w:fill="auto"/>
            <w:tcMar>
              <w:left w:w="0" w:type="dxa"/>
              <w:right w:w="0" w:type="dxa"/>
            </w:tcMar>
          </w:tcPr>
          <w:p w14:paraId="55B757D2" w14:textId="77777777" w:rsidR="00E61252" w:rsidRPr="006D28CF" w:rsidRDefault="00E61252" w:rsidP="00413B9F">
            <w:pPr>
              <w:spacing w:before="120" w:after="120"/>
              <w:rPr>
                <w:lang w:eastAsia="ru-RU"/>
              </w:rPr>
            </w:pPr>
            <w:r w:rsidRPr="00483143">
              <w:t>РММ</w:t>
            </w:r>
          </w:p>
        </w:tc>
        <w:tc>
          <w:tcPr>
            <w:tcW w:w="219" w:type="pct"/>
          </w:tcPr>
          <w:p w14:paraId="75B0F451"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2099D03F" w14:textId="77777777" w:rsidR="00E61252" w:rsidRPr="00483143" w:rsidRDefault="00E61252" w:rsidP="00413B9F">
            <w:pPr>
              <w:spacing w:before="120" w:after="120"/>
              <w:jc w:val="both"/>
              <w:rPr>
                <w:lang w:eastAsia="ru-RU"/>
              </w:rPr>
            </w:pPr>
            <w:r w:rsidRPr="00483143">
              <w:t xml:space="preserve">ремонтно-механическая мастерская. </w:t>
            </w:r>
          </w:p>
        </w:tc>
      </w:tr>
      <w:tr w:rsidR="00017DE0" w:rsidRPr="00E474BA" w14:paraId="5EE865F8" w14:textId="77777777" w:rsidTr="00413B9F">
        <w:trPr>
          <w:trHeight w:val="80"/>
        </w:trPr>
        <w:tc>
          <w:tcPr>
            <w:tcW w:w="957" w:type="pct"/>
            <w:shd w:val="clear" w:color="auto" w:fill="auto"/>
            <w:tcMar>
              <w:left w:w="0" w:type="dxa"/>
              <w:right w:w="0" w:type="dxa"/>
            </w:tcMar>
          </w:tcPr>
          <w:p w14:paraId="2D490759" w14:textId="26AC820E" w:rsidR="00017DE0" w:rsidRPr="00483143" w:rsidRDefault="00017DE0" w:rsidP="00413B9F">
            <w:pPr>
              <w:spacing w:before="120" w:after="120"/>
            </w:pPr>
            <w:r>
              <w:t>СБТ</w:t>
            </w:r>
          </w:p>
        </w:tc>
        <w:tc>
          <w:tcPr>
            <w:tcW w:w="219" w:type="pct"/>
          </w:tcPr>
          <w:p w14:paraId="65ABBF97" w14:textId="4CF6DEF1" w:rsidR="00017DE0" w:rsidRPr="00A9073B" w:rsidRDefault="00017DE0" w:rsidP="00413B9F">
            <w:pPr>
              <w:spacing w:before="120" w:after="120"/>
            </w:pPr>
            <w:r w:rsidRPr="00A9073B">
              <w:sym w:font="Symbol" w:char="F0BE"/>
            </w:r>
          </w:p>
        </w:tc>
        <w:tc>
          <w:tcPr>
            <w:tcW w:w="3824" w:type="pct"/>
            <w:shd w:val="clear" w:color="auto" w:fill="auto"/>
            <w:tcMar>
              <w:left w:w="0" w:type="dxa"/>
              <w:right w:w="0" w:type="dxa"/>
            </w:tcMar>
          </w:tcPr>
          <w:p w14:paraId="08E1F108" w14:textId="2255DC4A" w:rsidR="00017DE0" w:rsidRPr="00483143" w:rsidRDefault="00017DE0" w:rsidP="00413B9F">
            <w:pPr>
              <w:spacing w:before="120" w:after="120"/>
              <w:jc w:val="both"/>
            </w:pPr>
            <w:r>
              <w:t>стальная бурильная труба.</w:t>
            </w:r>
          </w:p>
        </w:tc>
      </w:tr>
      <w:tr w:rsidR="00E61252" w:rsidRPr="00E474BA" w14:paraId="1DF3BE09" w14:textId="77777777" w:rsidTr="00413B9F">
        <w:trPr>
          <w:trHeight w:val="80"/>
        </w:trPr>
        <w:tc>
          <w:tcPr>
            <w:tcW w:w="957" w:type="pct"/>
            <w:shd w:val="clear" w:color="auto" w:fill="auto"/>
            <w:tcMar>
              <w:left w:w="0" w:type="dxa"/>
              <w:right w:w="0" w:type="dxa"/>
            </w:tcMar>
          </w:tcPr>
          <w:p w14:paraId="16BA7874" w14:textId="77777777" w:rsidR="00E61252" w:rsidRPr="006D28CF" w:rsidRDefault="00E61252" w:rsidP="00413B9F">
            <w:pPr>
              <w:spacing w:before="120" w:after="120"/>
              <w:rPr>
                <w:lang w:eastAsia="ru-RU"/>
              </w:rPr>
            </w:pPr>
            <w:r w:rsidRPr="00483143">
              <w:t>СВП</w:t>
            </w:r>
          </w:p>
        </w:tc>
        <w:tc>
          <w:tcPr>
            <w:tcW w:w="219" w:type="pct"/>
          </w:tcPr>
          <w:p w14:paraId="0AABC4D9"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7AAB6FFA" w14:textId="77777777" w:rsidR="00E61252" w:rsidRPr="00483143" w:rsidRDefault="00E61252" w:rsidP="00413B9F">
            <w:pPr>
              <w:spacing w:before="120" w:after="120"/>
              <w:jc w:val="both"/>
              <w:rPr>
                <w:lang w:eastAsia="ru-RU"/>
              </w:rPr>
            </w:pPr>
            <w:r w:rsidRPr="00483143">
              <w:t>силовой верхний привод.</w:t>
            </w:r>
          </w:p>
        </w:tc>
      </w:tr>
      <w:tr w:rsidR="00E61252" w:rsidRPr="00E474BA" w14:paraId="5D2A5CC2" w14:textId="77777777" w:rsidTr="00413B9F">
        <w:trPr>
          <w:trHeight w:val="80"/>
        </w:trPr>
        <w:tc>
          <w:tcPr>
            <w:tcW w:w="957" w:type="pct"/>
            <w:shd w:val="clear" w:color="auto" w:fill="auto"/>
            <w:tcMar>
              <w:left w:w="0" w:type="dxa"/>
              <w:right w:w="0" w:type="dxa"/>
            </w:tcMar>
          </w:tcPr>
          <w:p w14:paraId="2ACE2E9F" w14:textId="77777777" w:rsidR="00E61252" w:rsidRPr="006D28CF" w:rsidRDefault="00E61252" w:rsidP="00413B9F">
            <w:pPr>
              <w:spacing w:before="120" w:after="120"/>
              <w:rPr>
                <w:lang w:eastAsia="ru-RU"/>
              </w:rPr>
            </w:pPr>
            <w:r w:rsidRPr="00483143">
              <w:t>СИЗ</w:t>
            </w:r>
          </w:p>
        </w:tc>
        <w:tc>
          <w:tcPr>
            <w:tcW w:w="219" w:type="pct"/>
          </w:tcPr>
          <w:p w14:paraId="42DF4AF3"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0B4B272B" w14:textId="77777777" w:rsidR="00E61252" w:rsidRPr="00483143" w:rsidRDefault="00E61252" w:rsidP="00413B9F">
            <w:pPr>
              <w:spacing w:before="120" w:after="120"/>
              <w:jc w:val="both"/>
              <w:rPr>
                <w:lang w:eastAsia="ru-RU"/>
              </w:rPr>
            </w:pPr>
            <w:r w:rsidRPr="00483143">
              <w:t>средства индивидуальной защиты.</w:t>
            </w:r>
          </w:p>
        </w:tc>
      </w:tr>
      <w:tr w:rsidR="00E61252" w:rsidRPr="00E474BA" w14:paraId="1C875A06" w14:textId="77777777" w:rsidTr="00413B9F">
        <w:trPr>
          <w:trHeight w:val="80"/>
        </w:trPr>
        <w:tc>
          <w:tcPr>
            <w:tcW w:w="957" w:type="pct"/>
            <w:shd w:val="clear" w:color="auto" w:fill="auto"/>
            <w:tcMar>
              <w:left w:w="0" w:type="dxa"/>
              <w:right w:w="0" w:type="dxa"/>
            </w:tcMar>
          </w:tcPr>
          <w:p w14:paraId="45DAA356" w14:textId="77777777" w:rsidR="00E61252" w:rsidRPr="006D28CF" w:rsidRDefault="00E61252" w:rsidP="00413B9F">
            <w:pPr>
              <w:spacing w:before="120" w:after="120"/>
              <w:rPr>
                <w:lang w:eastAsia="ru-RU"/>
              </w:rPr>
            </w:pPr>
            <w:r w:rsidRPr="00483143">
              <w:t>СНС</w:t>
            </w:r>
          </w:p>
        </w:tc>
        <w:tc>
          <w:tcPr>
            <w:tcW w:w="219" w:type="pct"/>
          </w:tcPr>
          <w:p w14:paraId="6FB904DD"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27FC7E55" w14:textId="77777777" w:rsidR="00E61252" w:rsidRPr="00483143" w:rsidRDefault="00E61252" w:rsidP="00413B9F">
            <w:pPr>
              <w:spacing w:before="120" w:after="120"/>
              <w:jc w:val="both"/>
              <w:rPr>
                <w:lang w:eastAsia="ru-RU"/>
              </w:rPr>
            </w:pPr>
            <w:r w:rsidRPr="00483143">
              <w:t>статическое напряжение сдвига (</w:t>
            </w:r>
            <w:r w:rsidRPr="00483143">
              <w:rPr>
                <w:color w:val="000000"/>
                <w:spacing w:val="2"/>
                <w:lang w:eastAsia="ru-RU"/>
              </w:rPr>
              <w:t>параметр промывочной жидкости).</w:t>
            </w:r>
          </w:p>
        </w:tc>
      </w:tr>
      <w:tr w:rsidR="00E61252" w:rsidRPr="00E474BA" w14:paraId="2586BFA2" w14:textId="77777777" w:rsidTr="00413B9F">
        <w:trPr>
          <w:trHeight w:val="80"/>
        </w:trPr>
        <w:tc>
          <w:tcPr>
            <w:tcW w:w="957" w:type="pct"/>
            <w:shd w:val="clear" w:color="auto" w:fill="auto"/>
            <w:tcMar>
              <w:left w:w="0" w:type="dxa"/>
              <w:right w:w="0" w:type="dxa"/>
            </w:tcMar>
          </w:tcPr>
          <w:p w14:paraId="0F95552D" w14:textId="77777777" w:rsidR="00E61252" w:rsidRPr="006D28CF" w:rsidRDefault="00E61252" w:rsidP="00413B9F">
            <w:pPr>
              <w:spacing w:before="120" w:after="120"/>
              <w:rPr>
                <w:lang w:eastAsia="ru-RU"/>
              </w:rPr>
            </w:pPr>
            <w:r w:rsidRPr="00483143">
              <w:t>СПО</w:t>
            </w:r>
          </w:p>
        </w:tc>
        <w:tc>
          <w:tcPr>
            <w:tcW w:w="219" w:type="pct"/>
          </w:tcPr>
          <w:p w14:paraId="6EF14D47"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3A2E83E5" w14:textId="77777777" w:rsidR="00E61252" w:rsidRPr="00483143" w:rsidRDefault="00E61252" w:rsidP="00413B9F">
            <w:pPr>
              <w:spacing w:before="120" w:after="120"/>
              <w:jc w:val="both"/>
              <w:rPr>
                <w:lang w:eastAsia="ru-RU"/>
              </w:rPr>
            </w:pPr>
            <w:r w:rsidRPr="00483143">
              <w:t xml:space="preserve">спускоподъемные операции. </w:t>
            </w:r>
          </w:p>
        </w:tc>
      </w:tr>
      <w:tr w:rsidR="00E61252" w:rsidRPr="00E474BA" w14:paraId="2C4F036C" w14:textId="77777777" w:rsidTr="00413B9F">
        <w:trPr>
          <w:trHeight w:val="80"/>
        </w:trPr>
        <w:tc>
          <w:tcPr>
            <w:tcW w:w="957" w:type="pct"/>
            <w:shd w:val="clear" w:color="auto" w:fill="auto"/>
            <w:tcMar>
              <w:left w:w="0" w:type="dxa"/>
              <w:right w:w="0" w:type="dxa"/>
            </w:tcMar>
          </w:tcPr>
          <w:p w14:paraId="3D7282B8" w14:textId="77777777" w:rsidR="00E61252" w:rsidRPr="006D28CF" w:rsidRDefault="00E61252" w:rsidP="00413B9F">
            <w:pPr>
              <w:spacing w:before="120" w:after="120"/>
              <w:rPr>
                <w:lang w:eastAsia="ru-RU"/>
              </w:rPr>
            </w:pPr>
            <w:r w:rsidRPr="00483143">
              <w:t>СП</w:t>
            </w:r>
          </w:p>
        </w:tc>
        <w:tc>
          <w:tcPr>
            <w:tcW w:w="219" w:type="pct"/>
          </w:tcPr>
          <w:p w14:paraId="6D0D90A7"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3C733F45" w14:textId="216FC819" w:rsidR="00E61252" w:rsidRPr="00483143" w:rsidRDefault="00E61252" w:rsidP="0059243F">
            <w:pPr>
              <w:spacing w:before="120" w:after="120"/>
              <w:jc w:val="both"/>
              <w:rPr>
                <w:lang w:eastAsia="ru-RU"/>
              </w:rPr>
            </w:pPr>
            <w:r w:rsidRPr="00483143">
              <w:t>структурное подразделение ООО «Славнефть-Красноярскнефтегаз»</w:t>
            </w:r>
            <w:r w:rsidR="0059243F">
              <w:t>.</w:t>
            </w:r>
            <w:r w:rsidR="0059243F" w:rsidRPr="00483143" w:rsidDel="0059243F">
              <w:t xml:space="preserve"> </w:t>
            </w:r>
          </w:p>
        </w:tc>
      </w:tr>
      <w:tr w:rsidR="00E61252" w:rsidRPr="00E474BA" w14:paraId="1CAFB1CC" w14:textId="77777777" w:rsidTr="00413B9F">
        <w:trPr>
          <w:trHeight w:val="80"/>
        </w:trPr>
        <w:tc>
          <w:tcPr>
            <w:tcW w:w="957" w:type="pct"/>
            <w:shd w:val="clear" w:color="auto" w:fill="auto"/>
            <w:tcMar>
              <w:left w:w="0" w:type="dxa"/>
              <w:right w:w="0" w:type="dxa"/>
            </w:tcMar>
          </w:tcPr>
          <w:p w14:paraId="6E431967" w14:textId="77777777" w:rsidR="00E61252" w:rsidRPr="006D28CF" w:rsidRDefault="00E61252" w:rsidP="00413B9F">
            <w:pPr>
              <w:spacing w:before="120" w:after="120"/>
              <w:rPr>
                <w:lang w:eastAsia="ru-RU"/>
              </w:rPr>
            </w:pPr>
            <w:r w:rsidRPr="00483143">
              <w:t>ТКРС</w:t>
            </w:r>
          </w:p>
        </w:tc>
        <w:tc>
          <w:tcPr>
            <w:tcW w:w="219" w:type="pct"/>
          </w:tcPr>
          <w:p w14:paraId="1F327616"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DE8F298" w14:textId="77777777" w:rsidR="00E61252" w:rsidRPr="00483143" w:rsidRDefault="00E61252" w:rsidP="00413B9F">
            <w:pPr>
              <w:spacing w:before="120" w:after="120"/>
              <w:jc w:val="both"/>
              <w:rPr>
                <w:lang w:eastAsia="ru-RU"/>
              </w:rPr>
            </w:pPr>
            <w:r w:rsidRPr="00483143">
              <w:t>текущий и капитальный ремонт скважин.</w:t>
            </w:r>
          </w:p>
        </w:tc>
      </w:tr>
      <w:tr w:rsidR="00E61252" w:rsidRPr="00E474BA" w14:paraId="7298F655" w14:textId="77777777" w:rsidTr="00413B9F">
        <w:trPr>
          <w:trHeight w:val="80"/>
        </w:trPr>
        <w:tc>
          <w:tcPr>
            <w:tcW w:w="957" w:type="pct"/>
            <w:shd w:val="clear" w:color="auto" w:fill="auto"/>
            <w:tcMar>
              <w:left w:w="0" w:type="dxa"/>
              <w:right w:w="0" w:type="dxa"/>
            </w:tcMar>
          </w:tcPr>
          <w:p w14:paraId="5FB5D485" w14:textId="77777777" w:rsidR="00E61252" w:rsidRPr="006D28CF" w:rsidRDefault="00E61252" w:rsidP="00413B9F">
            <w:pPr>
              <w:spacing w:before="120" w:after="120"/>
              <w:rPr>
                <w:lang w:eastAsia="ru-RU"/>
              </w:rPr>
            </w:pPr>
            <w:r w:rsidRPr="00483143">
              <w:t>УТЗ</w:t>
            </w:r>
          </w:p>
        </w:tc>
        <w:tc>
          <w:tcPr>
            <w:tcW w:w="219" w:type="pct"/>
          </w:tcPr>
          <w:p w14:paraId="5DA6DC90"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5686FE1" w14:textId="77777777" w:rsidR="00E61252" w:rsidRPr="00483143" w:rsidRDefault="00E61252" w:rsidP="00413B9F">
            <w:pPr>
              <w:spacing w:before="120" w:after="120"/>
              <w:jc w:val="both"/>
              <w:rPr>
                <w:lang w:eastAsia="ru-RU"/>
              </w:rPr>
            </w:pPr>
            <w:r w:rsidRPr="00483143">
              <w:t>учебно-тренировочное занятие.</w:t>
            </w:r>
          </w:p>
        </w:tc>
      </w:tr>
      <w:tr w:rsidR="00E61252" w:rsidRPr="00E474BA" w14:paraId="00CF23BE" w14:textId="77777777" w:rsidTr="00413B9F">
        <w:trPr>
          <w:trHeight w:val="80"/>
        </w:trPr>
        <w:tc>
          <w:tcPr>
            <w:tcW w:w="957" w:type="pct"/>
            <w:shd w:val="clear" w:color="auto" w:fill="auto"/>
            <w:tcMar>
              <w:left w:w="0" w:type="dxa"/>
              <w:right w:w="0" w:type="dxa"/>
            </w:tcMar>
          </w:tcPr>
          <w:p w14:paraId="712F14C9" w14:textId="77777777" w:rsidR="00E61252" w:rsidRPr="006D28CF" w:rsidRDefault="00E61252" w:rsidP="00413B9F">
            <w:pPr>
              <w:spacing w:before="120" w:after="120"/>
              <w:rPr>
                <w:lang w:eastAsia="ru-RU"/>
              </w:rPr>
            </w:pPr>
            <w:r w:rsidRPr="00483143">
              <w:t>УЭЦН</w:t>
            </w:r>
          </w:p>
        </w:tc>
        <w:tc>
          <w:tcPr>
            <w:tcW w:w="219" w:type="pct"/>
          </w:tcPr>
          <w:p w14:paraId="363D513D"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962727D" w14:textId="77777777" w:rsidR="00E61252" w:rsidRPr="00483143" w:rsidRDefault="00E61252" w:rsidP="00413B9F">
            <w:pPr>
              <w:spacing w:before="120" w:after="120"/>
              <w:jc w:val="both"/>
              <w:rPr>
                <w:lang w:eastAsia="ru-RU"/>
              </w:rPr>
            </w:pPr>
            <w:r w:rsidRPr="00483143">
              <w:t>установка электроцентробежного насоса.</w:t>
            </w:r>
          </w:p>
        </w:tc>
      </w:tr>
      <w:tr w:rsidR="00E61252" w:rsidRPr="00E474BA" w14:paraId="37B862D6" w14:textId="77777777" w:rsidTr="00413B9F">
        <w:trPr>
          <w:trHeight w:val="80"/>
        </w:trPr>
        <w:tc>
          <w:tcPr>
            <w:tcW w:w="957" w:type="pct"/>
            <w:shd w:val="clear" w:color="auto" w:fill="auto"/>
            <w:tcMar>
              <w:left w:w="0" w:type="dxa"/>
              <w:right w:w="0" w:type="dxa"/>
            </w:tcMar>
          </w:tcPr>
          <w:p w14:paraId="259AECF1" w14:textId="77777777" w:rsidR="00E61252" w:rsidRPr="006D28CF" w:rsidRDefault="00E61252" w:rsidP="00413B9F">
            <w:pPr>
              <w:spacing w:before="120" w:after="120"/>
              <w:rPr>
                <w:lang w:eastAsia="ru-RU"/>
              </w:rPr>
            </w:pPr>
            <w:r w:rsidRPr="00483143">
              <w:t>ФА</w:t>
            </w:r>
          </w:p>
        </w:tc>
        <w:tc>
          <w:tcPr>
            <w:tcW w:w="219" w:type="pct"/>
          </w:tcPr>
          <w:p w14:paraId="4380A6E1"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398ED619" w14:textId="77777777" w:rsidR="00E61252" w:rsidRPr="00483143" w:rsidRDefault="00E61252" w:rsidP="00413B9F">
            <w:pPr>
              <w:spacing w:before="120" w:after="120"/>
              <w:jc w:val="both"/>
              <w:rPr>
                <w:lang w:eastAsia="ru-RU"/>
              </w:rPr>
            </w:pPr>
            <w:r w:rsidRPr="00483143">
              <w:t>фонтанная арматура (скважины).</w:t>
            </w:r>
          </w:p>
        </w:tc>
      </w:tr>
      <w:tr w:rsidR="00E61252" w:rsidRPr="00E474BA" w14:paraId="5A31FD0A" w14:textId="77777777" w:rsidTr="00413B9F">
        <w:trPr>
          <w:trHeight w:val="80"/>
        </w:trPr>
        <w:tc>
          <w:tcPr>
            <w:tcW w:w="957" w:type="pct"/>
            <w:shd w:val="clear" w:color="auto" w:fill="auto"/>
            <w:tcMar>
              <w:left w:w="0" w:type="dxa"/>
              <w:right w:w="0" w:type="dxa"/>
            </w:tcMar>
          </w:tcPr>
          <w:p w14:paraId="37B478D8" w14:textId="36BF6DB2" w:rsidR="00E61252" w:rsidRPr="006D28CF" w:rsidRDefault="00E61252" w:rsidP="00413B9F">
            <w:pPr>
              <w:spacing w:before="120" w:after="120"/>
              <w:rPr>
                <w:lang w:eastAsia="ru-RU"/>
              </w:rPr>
            </w:pPr>
            <w:r w:rsidRPr="00483143">
              <w:t>ФН</w:t>
            </w:r>
            <w:r w:rsidR="003E1414">
              <w:t>И</w:t>
            </w:r>
            <w:r w:rsidRPr="00483143">
              <w:t>П</w:t>
            </w:r>
          </w:p>
        </w:tc>
        <w:tc>
          <w:tcPr>
            <w:tcW w:w="219" w:type="pct"/>
          </w:tcPr>
          <w:p w14:paraId="218CCCCA"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31991E73" w14:textId="2291FF0B" w:rsidR="00E61252" w:rsidRPr="00483143" w:rsidRDefault="00397AF7" w:rsidP="00397AF7">
            <w:pPr>
              <w:spacing w:before="120" w:after="120"/>
              <w:jc w:val="both"/>
              <w:rPr>
                <w:lang w:eastAsia="ru-RU"/>
              </w:rPr>
            </w:pPr>
            <w:r w:rsidRPr="00483143">
              <w:t>приказ Ростехнадзора от 15.12.2020 № 534</w:t>
            </w:r>
            <w:r>
              <w:t xml:space="preserve"> «Об утверждении </w:t>
            </w:r>
            <w:r w:rsidR="00E61252" w:rsidRPr="00483143">
              <w:t>Федеральны</w:t>
            </w:r>
            <w:r>
              <w:t>х норм</w:t>
            </w:r>
            <w:r w:rsidR="00E61252" w:rsidRPr="00483143">
              <w:t xml:space="preserve"> и правил в области промышленной безопасности «Правила безопасности в неф</w:t>
            </w:r>
            <w:r>
              <w:t>тяной и газовой промышленности».</w:t>
            </w:r>
          </w:p>
        </w:tc>
      </w:tr>
      <w:tr w:rsidR="00E61252" w:rsidRPr="00E474BA" w14:paraId="700F48B3" w14:textId="77777777" w:rsidTr="00413B9F">
        <w:trPr>
          <w:trHeight w:val="80"/>
        </w:trPr>
        <w:tc>
          <w:tcPr>
            <w:tcW w:w="957" w:type="pct"/>
            <w:shd w:val="clear" w:color="auto" w:fill="auto"/>
            <w:tcMar>
              <w:left w:w="0" w:type="dxa"/>
              <w:right w:w="0" w:type="dxa"/>
            </w:tcMar>
          </w:tcPr>
          <w:p w14:paraId="4AC54B9D" w14:textId="77777777" w:rsidR="00E61252" w:rsidRPr="006D28CF" w:rsidRDefault="00E61252" w:rsidP="00413B9F">
            <w:pPr>
              <w:spacing w:before="120" w:after="120"/>
              <w:rPr>
                <w:lang w:eastAsia="ru-RU"/>
              </w:rPr>
            </w:pPr>
            <w:r w:rsidRPr="00483143">
              <w:t>ШГН</w:t>
            </w:r>
          </w:p>
        </w:tc>
        <w:tc>
          <w:tcPr>
            <w:tcW w:w="219" w:type="pct"/>
          </w:tcPr>
          <w:p w14:paraId="0DF29DDB"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2F9E898A" w14:textId="77777777" w:rsidR="00E61252" w:rsidRPr="00483143" w:rsidRDefault="00E61252" w:rsidP="00413B9F">
            <w:pPr>
              <w:spacing w:before="120" w:after="120"/>
              <w:jc w:val="both"/>
              <w:rPr>
                <w:lang w:eastAsia="ru-RU"/>
              </w:rPr>
            </w:pPr>
            <w:r w:rsidRPr="00483143">
              <w:t>штанговый глубинный насос.</w:t>
            </w:r>
          </w:p>
        </w:tc>
      </w:tr>
      <w:tr w:rsidR="00E61252" w:rsidRPr="00E474BA" w14:paraId="2CE0CAD8" w14:textId="77777777" w:rsidTr="00413B9F">
        <w:trPr>
          <w:trHeight w:val="80"/>
        </w:trPr>
        <w:tc>
          <w:tcPr>
            <w:tcW w:w="957" w:type="pct"/>
            <w:shd w:val="clear" w:color="auto" w:fill="auto"/>
            <w:tcMar>
              <w:left w:w="0" w:type="dxa"/>
              <w:right w:w="0" w:type="dxa"/>
            </w:tcMar>
          </w:tcPr>
          <w:p w14:paraId="1564E581" w14:textId="77777777" w:rsidR="00E61252" w:rsidRPr="006D28CF" w:rsidRDefault="00E61252" w:rsidP="00413B9F">
            <w:pPr>
              <w:spacing w:before="120" w:after="120"/>
              <w:rPr>
                <w:lang w:eastAsia="ru-RU"/>
              </w:rPr>
            </w:pPr>
            <w:r w:rsidRPr="00483143">
              <w:t>ЭКМ</w:t>
            </w:r>
          </w:p>
        </w:tc>
        <w:tc>
          <w:tcPr>
            <w:tcW w:w="219" w:type="pct"/>
          </w:tcPr>
          <w:p w14:paraId="5AC53DAF"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5BDC48C6" w14:textId="4AC38B3E" w:rsidR="00E61252" w:rsidRPr="00483143" w:rsidRDefault="00E61252" w:rsidP="00413B9F">
            <w:pPr>
              <w:spacing w:before="120" w:after="120"/>
              <w:jc w:val="both"/>
              <w:rPr>
                <w:lang w:eastAsia="ru-RU"/>
              </w:rPr>
            </w:pPr>
            <w:r w:rsidRPr="00483143">
              <w:t>электроконтактный манометр</w:t>
            </w:r>
            <w:r w:rsidR="002438B2">
              <w:t>.</w:t>
            </w:r>
          </w:p>
        </w:tc>
      </w:tr>
      <w:tr w:rsidR="00E61252" w:rsidRPr="00E474BA" w14:paraId="4892DAB3" w14:textId="77777777" w:rsidTr="00413B9F">
        <w:trPr>
          <w:trHeight w:val="80"/>
        </w:trPr>
        <w:tc>
          <w:tcPr>
            <w:tcW w:w="957" w:type="pct"/>
            <w:shd w:val="clear" w:color="auto" w:fill="auto"/>
            <w:tcMar>
              <w:left w:w="0" w:type="dxa"/>
              <w:right w:w="0" w:type="dxa"/>
            </w:tcMar>
          </w:tcPr>
          <w:p w14:paraId="46D27E0F" w14:textId="77777777" w:rsidR="00E61252" w:rsidRPr="006D28CF" w:rsidRDefault="00E61252" w:rsidP="00413B9F">
            <w:pPr>
              <w:spacing w:before="120" w:after="120"/>
              <w:rPr>
                <w:lang w:eastAsia="ru-RU"/>
              </w:rPr>
            </w:pPr>
            <w:r w:rsidRPr="00483143">
              <w:t>ЭЦН</w:t>
            </w:r>
          </w:p>
        </w:tc>
        <w:tc>
          <w:tcPr>
            <w:tcW w:w="219" w:type="pct"/>
          </w:tcPr>
          <w:p w14:paraId="143AEB21"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335B171F" w14:textId="77777777" w:rsidR="00E61252" w:rsidRPr="00483143" w:rsidRDefault="00E61252" w:rsidP="00413B9F">
            <w:pPr>
              <w:spacing w:before="120" w:after="120"/>
              <w:jc w:val="both"/>
              <w:rPr>
                <w:lang w:eastAsia="ru-RU"/>
              </w:rPr>
            </w:pPr>
            <w:r w:rsidRPr="00483143">
              <w:t>электрический центробежный насос.</w:t>
            </w:r>
          </w:p>
        </w:tc>
      </w:tr>
    </w:tbl>
    <w:p w14:paraId="62DDD199" w14:textId="77777777" w:rsidR="00E61252" w:rsidRDefault="00E61252" w:rsidP="002C73CE">
      <w:pPr>
        <w:pStyle w:val="aff0"/>
        <w:tabs>
          <w:tab w:val="left" w:pos="851"/>
        </w:tabs>
        <w:ind w:left="0"/>
        <w:contextualSpacing w:val="0"/>
        <w:jc w:val="both"/>
      </w:pPr>
    </w:p>
    <w:p w14:paraId="192EE214" w14:textId="01F659C0" w:rsidR="006E2808" w:rsidRPr="00E474BA" w:rsidRDefault="006E2808" w:rsidP="002C73CE">
      <w:pPr>
        <w:pStyle w:val="aff0"/>
        <w:tabs>
          <w:tab w:val="left" w:pos="851"/>
        </w:tabs>
        <w:ind w:left="0"/>
        <w:contextualSpacing w:val="0"/>
        <w:jc w:val="both"/>
      </w:pPr>
      <w:r w:rsidRPr="00E474BA">
        <w:br w:type="page"/>
      </w:r>
    </w:p>
    <w:p w14:paraId="2685F9D6" w14:textId="4B3A88F4" w:rsidR="004C2437" w:rsidRPr="00E474BA" w:rsidRDefault="005855A6" w:rsidP="00320B12">
      <w:pPr>
        <w:pStyle w:val="10"/>
      </w:pPr>
      <w:bookmarkStart w:id="34" w:name="_Toc163031347"/>
      <w:r>
        <w:lastRenderedPageBreak/>
        <w:t>3</w:t>
      </w:r>
      <w:r w:rsidR="003E1414">
        <w:t>.</w:t>
      </w:r>
      <w:bookmarkStart w:id="35" w:name="_Toc463275648"/>
      <w:bookmarkStart w:id="36" w:name="_Toc149983195"/>
      <w:bookmarkStart w:id="37" w:name="_Toc149985389"/>
      <w:bookmarkEnd w:id="31"/>
      <w:bookmarkEnd w:id="32"/>
      <w:bookmarkEnd w:id="33"/>
      <w:r w:rsidR="003E1414">
        <w:t xml:space="preserve"> </w:t>
      </w:r>
      <w:r w:rsidR="00413B9F" w:rsidRPr="00C64608">
        <w:t>ПРИЧИНЫ И ПРИЗНАКИ ВОЗНИКНОВЕНИЯ ГАЗОНЕФТЕВОДОПРОЯВЛЕНИЙ</w:t>
      </w:r>
      <w:bookmarkEnd w:id="34"/>
    </w:p>
    <w:p w14:paraId="54BD5702" w14:textId="19D74AF9" w:rsidR="00413B9F" w:rsidRPr="00413B9F" w:rsidRDefault="00413B9F" w:rsidP="00363F84">
      <w:pPr>
        <w:pStyle w:val="aff0"/>
        <w:widowControl w:val="0"/>
        <w:numPr>
          <w:ilvl w:val="0"/>
          <w:numId w:val="19"/>
        </w:numPr>
        <w:spacing w:before="240" w:after="120"/>
        <w:ind w:left="0" w:right="-1" w:firstLine="0"/>
        <w:jc w:val="both"/>
        <w:rPr>
          <w:color w:val="000000"/>
          <w:spacing w:val="2"/>
          <w:lang w:eastAsia="ru-RU"/>
        </w:rPr>
      </w:pPr>
      <w:r w:rsidRPr="00413B9F">
        <w:rPr>
          <w:color w:val="000000"/>
          <w:spacing w:val="2"/>
          <w:lang w:eastAsia="ru-RU"/>
        </w:rPr>
        <w:t>Одним из основных условий возникновения ГНВП является поступление пластового флюида в ствол скважины вследствие превышени</w:t>
      </w:r>
      <w:r w:rsidR="00F05881">
        <w:rPr>
          <w:color w:val="000000"/>
          <w:spacing w:val="2"/>
          <w:lang w:eastAsia="ru-RU"/>
        </w:rPr>
        <w:t xml:space="preserve">я пластовым давлением </w:t>
      </w:r>
      <w:r w:rsidR="00F05881" w:rsidRPr="005A1473">
        <w:rPr>
          <w:color w:val="000000"/>
          <w:spacing w:val="2"/>
          <w:lang w:eastAsia="ru-RU"/>
        </w:rPr>
        <w:t>забойного</w:t>
      </w:r>
      <w:r w:rsidR="003E1414">
        <w:rPr>
          <w:color w:val="000000"/>
          <w:spacing w:val="2"/>
          <w:lang w:eastAsia="ru-RU"/>
        </w:rPr>
        <w:t>,</w:t>
      </w:r>
      <w:r w:rsidR="00F05881" w:rsidRPr="005A1473">
        <w:rPr>
          <w:color w:val="000000"/>
          <w:spacing w:val="2"/>
          <w:lang w:eastAsia="ru-RU"/>
        </w:rPr>
        <w:t xml:space="preserve"> а также отсутствие контроля за статическим уровнем бурового раствора/жидкости глушения.</w:t>
      </w:r>
    </w:p>
    <w:p w14:paraId="7EBFCEC9" w14:textId="77777777" w:rsidR="00413B9F" w:rsidRPr="00511368" w:rsidRDefault="00413B9F" w:rsidP="00413B9F">
      <w:pPr>
        <w:widowControl w:val="0"/>
        <w:spacing w:before="240" w:after="120"/>
        <w:ind w:left="20" w:right="-1"/>
        <w:jc w:val="both"/>
        <w:rPr>
          <w:color w:val="000000"/>
          <w:spacing w:val="2"/>
          <w:lang w:eastAsia="ru-RU"/>
        </w:rPr>
      </w:pPr>
      <w:r w:rsidRPr="00047E93">
        <w:rPr>
          <w:color w:val="000000"/>
          <w:spacing w:val="2"/>
          <w:lang w:eastAsia="ru-RU"/>
        </w:rPr>
        <w:t>Забойное давление в скважине во всех случаях зависит от величины гидростатического давления раствора, заполняющего скважину и дополнительных репрессий, вызванных проводимыми на скважине работами (или простоями).</w:t>
      </w:r>
    </w:p>
    <w:p w14:paraId="1F6D027D" w14:textId="565F09FE" w:rsidR="00413B9F" w:rsidRPr="00413B9F" w:rsidRDefault="00413B9F" w:rsidP="000D6E24">
      <w:pPr>
        <w:pStyle w:val="aff0"/>
        <w:widowControl w:val="0"/>
        <w:numPr>
          <w:ilvl w:val="0"/>
          <w:numId w:val="19"/>
        </w:numPr>
        <w:spacing w:before="240"/>
        <w:ind w:left="0" w:firstLine="0"/>
        <w:contextualSpacing w:val="0"/>
        <w:jc w:val="both"/>
        <w:rPr>
          <w:color w:val="000000"/>
          <w:spacing w:val="2"/>
          <w:lang w:eastAsia="ru-RU"/>
        </w:rPr>
      </w:pPr>
      <w:r w:rsidRPr="00413B9F">
        <w:rPr>
          <w:color w:val="000000"/>
          <w:spacing w:val="2"/>
          <w:lang w:eastAsia="ru-RU"/>
        </w:rPr>
        <w:t>Технологические причины, зависящие от исполнителей работ:</w:t>
      </w:r>
    </w:p>
    <w:p w14:paraId="3405267D" w14:textId="220F1592" w:rsidR="00413B9F" w:rsidRDefault="00413B9F" w:rsidP="000D6E24">
      <w:pPr>
        <w:pStyle w:val="aff0"/>
        <w:widowControl w:val="0"/>
        <w:numPr>
          <w:ilvl w:val="0"/>
          <w:numId w:val="11"/>
        </w:numPr>
        <w:spacing w:before="60"/>
        <w:ind w:left="567" w:hanging="397"/>
        <w:contextualSpacing w:val="0"/>
        <w:jc w:val="both"/>
        <w:rPr>
          <w:color w:val="000000"/>
          <w:spacing w:val="2"/>
          <w:lang w:eastAsia="ru-RU"/>
        </w:rPr>
      </w:pPr>
      <w:r w:rsidRPr="00047E93">
        <w:rPr>
          <w:color w:val="000000"/>
          <w:spacing w:val="2"/>
          <w:lang w:eastAsia="ru-RU"/>
        </w:rPr>
        <w:t xml:space="preserve">ошибки в определении плотности раствора при проектировании, а также при составлении планов работ по </w:t>
      </w:r>
      <w:r w:rsidR="000D6E24">
        <w:rPr>
          <w:color w:val="000000"/>
          <w:spacing w:val="2"/>
          <w:lang w:eastAsia="ru-RU"/>
        </w:rPr>
        <w:t>ТКРС</w:t>
      </w:r>
      <w:r w:rsidRPr="00047E93">
        <w:rPr>
          <w:color w:val="000000"/>
          <w:spacing w:val="2"/>
          <w:lang w:eastAsia="ru-RU"/>
        </w:rPr>
        <w:t>, несоблюдение рекомендуемых параметров раствора бригадой</w:t>
      </w:r>
      <w:r>
        <w:rPr>
          <w:color w:val="000000"/>
          <w:spacing w:val="2"/>
          <w:lang w:eastAsia="ru-RU"/>
        </w:rPr>
        <w:t>;</w:t>
      </w:r>
    </w:p>
    <w:p w14:paraId="44A26246" w14:textId="77777777" w:rsidR="00413B9F" w:rsidRPr="00511368" w:rsidRDefault="00413B9F" w:rsidP="000D6E24">
      <w:pPr>
        <w:pStyle w:val="aff0"/>
        <w:widowControl w:val="0"/>
        <w:numPr>
          <w:ilvl w:val="0"/>
          <w:numId w:val="11"/>
        </w:numPr>
        <w:spacing w:before="60"/>
        <w:ind w:left="567" w:hanging="397"/>
        <w:contextualSpacing w:val="0"/>
        <w:jc w:val="both"/>
        <w:rPr>
          <w:color w:val="000000"/>
          <w:spacing w:val="2"/>
          <w:lang w:eastAsia="ru-RU"/>
        </w:rPr>
      </w:pPr>
      <w:r w:rsidRPr="00511368">
        <w:rPr>
          <w:color w:val="000000"/>
          <w:spacing w:val="2"/>
          <w:lang w:eastAsia="ru-RU"/>
        </w:rPr>
        <w:t>снижение забойного давления ниже пластового при работах с промывкой;</w:t>
      </w:r>
    </w:p>
    <w:p w14:paraId="24A1019B" w14:textId="77777777" w:rsidR="00413B9F" w:rsidRPr="00511368" w:rsidRDefault="00413B9F" w:rsidP="000D6E24">
      <w:pPr>
        <w:pStyle w:val="aff0"/>
        <w:widowControl w:val="0"/>
        <w:numPr>
          <w:ilvl w:val="0"/>
          <w:numId w:val="11"/>
        </w:numPr>
        <w:spacing w:before="60"/>
        <w:ind w:left="567" w:hanging="397"/>
        <w:contextualSpacing w:val="0"/>
        <w:jc w:val="both"/>
        <w:rPr>
          <w:color w:val="000000"/>
          <w:spacing w:val="2"/>
          <w:lang w:eastAsia="ru-RU"/>
        </w:rPr>
      </w:pPr>
      <w:r w:rsidRPr="00511368">
        <w:rPr>
          <w:color w:val="000000"/>
          <w:spacing w:val="2"/>
          <w:lang w:eastAsia="ru-RU"/>
        </w:rPr>
        <w:t>снижения плотности промывочной жидкости;</w:t>
      </w:r>
    </w:p>
    <w:p w14:paraId="4FC7598B" w14:textId="0D1EF61B" w:rsidR="00413B9F" w:rsidRPr="00511368" w:rsidRDefault="00C74D8E" w:rsidP="000D6E24">
      <w:pPr>
        <w:pStyle w:val="aff0"/>
        <w:widowControl w:val="0"/>
        <w:numPr>
          <w:ilvl w:val="0"/>
          <w:numId w:val="11"/>
        </w:numPr>
        <w:spacing w:before="60"/>
        <w:ind w:left="567" w:hanging="397"/>
        <w:contextualSpacing w:val="0"/>
        <w:jc w:val="both"/>
        <w:rPr>
          <w:color w:val="000000"/>
          <w:spacing w:val="2"/>
          <w:lang w:eastAsia="ru-RU"/>
        </w:rPr>
      </w:pPr>
      <w:r>
        <w:rPr>
          <w:color w:val="000000"/>
          <w:spacing w:val="2"/>
          <w:lang w:eastAsia="ru-RU"/>
        </w:rPr>
        <w:t>ГРП</w:t>
      </w:r>
      <w:r w:rsidR="00413B9F" w:rsidRPr="00511368">
        <w:rPr>
          <w:color w:val="000000"/>
          <w:spacing w:val="2"/>
          <w:lang w:eastAsia="ru-RU"/>
        </w:rPr>
        <w:t xml:space="preserve"> и снижения уровня за счёт роста гидравлических сопротивлений в скважине</w:t>
      </w:r>
      <w:r w:rsidR="00413B9F">
        <w:rPr>
          <w:color w:val="000000"/>
          <w:spacing w:val="2"/>
          <w:lang w:eastAsia="ru-RU"/>
        </w:rPr>
        <w:t>.</w:t>
      </w:r>
    </w:p>
    <w:p w14:paraId="2DC31937" w14:textId="77777777" w:rsidR="00413B9F" w:rsidRPr="00511368" w:rsidRDefault="00413B9F" w:rsidP="000D6E24">
      <w:pPr>
        <w:widowControl w:val="0"/>
        <w:spacing w:before="240"/>
        <w:jc w:val="both"/>
        <w:rPr>
          <w:color w:val="000000"/>
          <w:spacing w:val="2"/>
          <w:lang w:eastAsia="ru-RU"/>
        </w:rPr>
      </w:pPr>
      <w:r w:rsidRPr="00511368">
        <w:rPr>
          <w:color w:val="000000"/>
          <w:spacing w:val="2"/>
          <w:lang w:eastAsia="ru-RU"/>
        </w:rPr>
        <w:t>При подъёме труб:</w:t>
      </w:r>
    </w:p>
    <w:p w14:paraId="30AB2627" w14:textId="77777777" w:rsidR="00413B9F" w:rsidRPr="00DF0220" w:rsidRDefault="00413B9F" w:rsidP="000D6E24">
      <w:pPr>
        <w:pStyle w:val="aff0"/>
        <w:widowControl w:val="0"/>
        <w:numPr>
          <w:ilvl w:val="0"/>
          <w:numId w:val="13"/>
        </w:numPr>
        <w:spacing w:before="60"/>
        <w:ind w:left="567" w:hanging="397"/>
        <w:contextualSpacing w:val="0"/>
        <w:jc w:val="both"/>
        <w:rPr>
          <w:b/>
          <w:spacing w:val="2"/>
          <w:lang w:eastAsia="ru-RU"/>
        </w:rPr>
      </w:pPr>
      <w:r w:rsidRPr="00DF0220">
        <w:rPr>
          <w:spacing w:val="2"/>
          <w:lang w:eastAsia="ru-RU"/>
        </w:rPr>
        <w:t>не производится долив скважины;</w:t>
      </w:r>
    </w:p>
    <w:p w14:paraId="30E37179" w14:textId="77777777" w:rsidR="00413B9F" w:rsidRPr="00DF0220" w:rsidRDefault="00413B9F" w:rsidP="000D6E24">
      <w:pPr>
        <w:pStyle w:val="aff0"/>
        <w:widowControl w:val="0"/>
        <w:numPr>
          <w:ilvl w:val="0"/>
          <w:numId w:val="13"/>
        </w:numPr>
        <w:spacing w:before="60"/>
        <w:ind w:left="567" w:hanging="397"/>
        <w:contextualSpacing w:val="0"/>
        <w:jc w:val="both"/>
        <w:rPr>
          <w:b/>
          <w:color w:val="000000"/>
          <w:spacing w:val="2"/>
          <w:lang w:eastAsia="ru-RU"/>
        </w:rPr>
      </w:pPr>
      <w:r w:rsidRPr="00DF0220">
        <w:rPr>
          <w:color w:val="000000"/>
          <w:spacing w:val="2"/>
          <w:lang w:eastAsia="ru-RU"/>
        </w:rPr>
        <w:t>параметры доливаемой жидкости не соответствуют проектным;</w:t>
      </w:r>
    </w:p>
    <w:p w14:paraId="2084F77D" w14:textId="77777777" w:rsidR="00413B9F" w:rsidRPr="00511368" w:rsidRDefault="00413B9F" w:rsidP="000D6E24">
      <w:pPr>
        <w:pStyle w:val="aff0"/>
        <w:widowControl w:val="0"/>
        <w:numPr>
          <w:ilvl w:val="0"/>
          <w:numId w:val="12"/>
        </w:numPr>
        <w:tabs>
          <w:tab w:val="left" w:pos="729"/>
        </w:tabs>
        <w:spacing w:before="60"/>
        <w:ind w:left="567" w:hanging="397"/>
        <w:contextualSpacing w:val="0"/>
        <w:jc w:val="both"/>
        <w:rPr>
          <w:color w:val="000000"/>
          <w:spacing w:val="2"/>
          <w:lang w:eastAsia="ru-RU"/>
        </w:rPr>
      </w:pPr>
      <w:r w:rsidRPr="00511368">
        <w:rPr>
          <w:color w:val="000000"/>
          <w:spacing w:val="2"/>
          <w:lang w:eastAsia="ru-RU"/>
        </w:rPr>
        <w:t>поршневание при высокой вязкости или завышенной скорости подъёма, подъёма с сифоном, или затяжками.</w:t>
      </w:r>
    </w:p>
    <w:p w14:paraId="281749A8" w14:textId="77777777" w:rsidR="00413B9F" w:rsidRPr="00511368" w:rsidRDefault="00413B9F" w:rsidP="000D6E24">
      <w:pPr>
        <w:widowControl w:val="0"/>
        <w:spacing w:before="240"/>
        <w:jc w:val="both"/>
        <w:rPr>
          <w:color w:val="000000"/>
          <w:spacing w:val="2"/>
          <w:lang w:eastAsia="ru-RU"/>
        </w:rPr>
      </w:pPr>
      <w:r w:rsidRPr="00511368">
        <w:rPr>
          <w:color w:val="000000"/>
          <w:spacing w:val="2"/>
          <w:lang w:eastAsia="ru-RU"/>
        </w:rPr>
        <w:t>При спуске труб:</w:t>
      </w:r>
    </w:p>
    <w:p w14:paraId="2071844E"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307B28">
        <w:rPr>
          <w:color w:val="000000"/>
          <w:spacing w:val="2"/>
          <w:lang w:eastAsia="ru-RU"/>
        </w:rPr>
        <w:t>разрушение обратных клапанов бурильных или обсадных колонн в процессе их спуска</w:t>
      </w:r>
      <w:r>
        <w:rPr>
          <w:color w:val="000000"/>
          <w:spacing w:val="2"/>
          <w:lang w:eastAsia="ru-RU"/>
        </w:rPr>
        <w:t>;</w:t>
      </w:r>
    </w:p>
    <w:p w14:paraId="3DED68BF" w14:textId="3F008794" w:rsidR="00413B9F" w:rsidRPr="00511368" w:rsidRDefault="00C74D8E"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ГРП</w:t>
      </w:r>
      <w:r w:rsidR="00413B9F" w:rsidRPr="00511368">
        <w:rPr>
          <w:color w:val="000000"/>
          <w:spacing w:val="2"/>
          <w:lang w:eastAsia="ru-RU"/>
        </w:rPr>
        <w:t xml:space="preserve"> и падения уровня в скважине;</w:t>
      </w:r>
    </w:p>
    <w:p w14:paraId="57D83B01" w14:textId="77777777" w:rsidR="00413B9F" w:rsidRPr="00511368"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511368">
        <w:rPr>
          <w:color w:val="000000"/>
          <w:spacing w:val="2"/>
          <w:lang w:eastAsia="ru-RU"/>
        </w:rPr>
        <w:t>при скорости спуска свыше 1м/сек и резком торможении;</w:t>
      </w:r>
    </w:p>
    <w:p w14:paraId="1D5C8A7B" w14:textId="77777777" w:rsidR="00413B9F" w:rsidRPr="008140A6"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8140A6">
        <w:rPr>
          <w:color w:val="000000"/>
          <w:spacing w:val="2"/>
          <w:lang w:eastAsia="ru-RU"/>
        </w:rPr>
        <w:t>п</w:t>
      </w:r>
      <w:r w:rsidRPr="008140A6">
        <w:t>ри спуске труб без заполнения их промывочной жидкостью (при бурении и ЗБС)</w:t>
      </w:r>
      <w:r w:rsidRPr="008140A6">
        <w:rPr>
          <w:color w:val="000000"/>
          <w:spacing w:val="2"/>
          <w:lang w:eastAsia="ru-RU"/>
        </w:rPr>
        <w:t>.</w:t>
      </w:r>
    </w:p>
    <w:p w14:paraId="0239407E" w14:textId="77777777" w:rsidR="00413B9F" w:rsidRPr="00D05516" w:rsidRDefault="00413B9F" w:rsidP="000D6E24">
      <w:pPr>
        <w:widowControl w:val="0"/>
        <w:spacing w:before="240"/>
        <w:jc w:val="both"/>
        <w:rPr>
          <w:color w:val="000000"/>
          <w:spacing w:val="2"/>
          <w:lang w:eastAsia="ru-RU"/>
        </w:rPr>
      </w:pPr>
      <w:r w:rsidRPr="00D05516">
        <w:rPr>
          <w:color w:val="000000"/>
          <w:spacing w:val="2"/>
          <w:lang w:eastAsia="ru-RU"/>
        </w:rPr>
        <w:t>При остановках без промывки:</w:t>
      </w:r>
    </w:p>
    <w:p w14:paraId="696BD0E7" w14:textId="77777777" w:rsidR="00413B9F" w:rsidRPr="00D05516"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D05516">
        <w:rPr>
          <w:color w:val="000000"/>
          <w:spacing w:val="2"/>
          <w:lang w:eastAsia="ru-RU"/>
        </w:rPr>
        <w:t>разгазирование раствора в призабойной части;</w:t>
      </w:r>
    </w:p>
    <w:p w14:paraId="683A116C" w14:textId="77777777" w:rsidR="00413B9F" w:rsidRPr="00D05516"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D05516">
        <w:rPr>
          <w:color w:val="000000"/>
          <w:spacing w:val="2"/>
          <w:lang w:eastAsia="ru-RU"/>
        </w:rPr>
        <w:t>не производится промывка стола скважины при простоях более 24 часов (для бурения и ЗБС);</w:t>
      </w:r>
    </w:p>
    <w:p w14:paraId="16BB5579" w14:textId="77777777" w:rsidR="00413B9F" w:rsidRPr="00D05516"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D05516">
        <w:rPr>
          <w:color w:val="000000"/>
          <w:spacing w:val="2"/>
          <w:lang w:eastAsia="ru-RU"/>
        </w:rPr>
        <w:t>не производится долив скважины более 4-х часов (для ТКРС);</w:t>
      </w:r>
    </w:p>
    <w:p w14:paraId="2BCAB263" w14:textId="77777777" w:rsidR="00413B9F" w:rsidRPr="00D05516"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D05516">
        <w:rPr>
          <w:color w:val="000000"/>
          <w:spacing w:val="2"/>
          <w:lang w:eastAsia="ru-RU"/>
        </w:rPr>
        <w:t>при установке жидкостных ванн с более низкой плотностью при ликвидации прихватов, без выполнения соответствующих расчетов.</w:t>
      </w:r>
    </w:p>
    <w:p w14:paraId="1A2A58FB" w14:textId="77777777" w:rsidR="00413B9F" w:rsidRDefault="00413B9F" w:rsidP="00413B9F">
      <w:pPr>
        <w:widowControl w:val="0"/>
        <w:spacing w:before="240" w:after="120"/>
        <w:ind w:left="20" w:right="-1"/>
        <w:jc w:val="both"/>
        <w:rPr>
          <w:b/>
          <w:color w:val="000000"/>
          <w:spacing w:val="2"/>
          <w:lang w:eastAsia="ru-RU"/>
        </w:rPr>
      </w:pPr>
      <w:r w:rsidRPr="008140A6">
        <w:t>При работе на скважинах с возможным ГНВП исполнители должны не допускать перечисленных технологических причин и помнить, что ГНВП может возникнуть и при полном соблюдении требований технологии за счёт ошибок при проектировании. Контроль за появлением признаков ГНВП должен быть постоянным. ОТКРЫТЫЙ ФОНТАН ПРОЩЕ ПРЕДУПРЕДИТЬ, ЧЕМ ЛИКВИДИРОВАТЬ</w:t>
      </w:r>
      <w:r>
        <w:rPr>
          <w:b/>
          <w:color w:val="000000"/>
          <w:spacing w:val="2"/>
          <w:lang w:eastAsia="ru-RU"/>
        </w:rPr>
        <w:t>.</w:t>
      </w:r>
    </w:p>
    <w:p w14:paraId="65A466EE" w14:textId="77777777" w:rsidR="00413B9F" w:rsidRPr="00511368" w:rsidRDefault="00413B9F" w:rsidP="000D6E24">
      <w:pPr>
        <w:widowControl w:val="0"/>
        <w:spacing w:before="240"/>
        <w:jc w:val="both"/>
        <w:rPr>
          <w:color w:val="000000"/>
          <w:spacing w:val="2"/>
          <w:lang w:eastAsia="ru-RU"/>
        </w:rPr>
      </w:pPr>
      <w:r>
        <w:rPr>
          <w:color w:val="000000"/>
          <w:spacing w:val="2"/>
          <w:lang w:eastAsia="ru-RU"/>
        </w:rPr>
        <w:t>Другие причины</w:t>
      </w:r>
      <w:r w:rsidRPr="00511368">
        <w:rPr>
          <w:color w:val="000000"/>
          <w:spacing w:val="2"/>
          <w:lang w:eastAsia="ru-RU"/>
        </w:rPr>
        <w:t>:</w:t>
      </w:r>
    </w:p>
    <w:p w14:paraId="6F0D98D1"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г</w:t>
      </w:r>
      <w:r w:rsidRPr="006F1023">
        <w:rPr>
          <w:color w:val="000000"/>
          <w:spacing w:val="2"/>
          <w:lang w:eastAsia="ru-RU"/>
        </w:rPr>
        <w:t xml:space="preserve">лушение скважины перед началом работ неполным объемом или отдельными </w:t>
      </w:r>
      <w:r w:rsidRPr="006F1023">
        <w:rPr>
          <w:color w:val="000000"/>
          <w:spacing w:val="2"/>
          <w:lang w:eastAsia="ru-RU"/>
        </w:rPr>
        <w:lastRenderedPageBreak/>
        <w:t>порциями;</w:t>
      </w:r>
    </w:p>
    <w:p w14:paraId="77AC7A64"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н</w:t>
      </w:r>
      <w:r w:rsidRPr="006F1023">
        <w:rPr>
          <w:color w:val="000000"/>
          <w:spacing w:val="2"/>
          <w:lang w:eastAsia="ru-RU"/>
        </w:rPr>
        <w:t xml:space="preserve">арушение технологии </w:t>
      </w:r>
      <w:r>
        <w:rPr>
          <w:color w:val="000000"/>
          <w:spacing w:val="2"/>
          <w:lang w:eastAsia="ru-RU"/>
        </w:rPr>
        <w:t>эксплуатации и ремонта скважины;</w:t>
      </w:r>
    </w:p>
    <w:p w14:paraId="2EE040E5"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п</w:t>
      </w:r>
      <w:r w:rsidRPr="006F1023">
        <w:rPr>
          <w:color w:val="000000"/>
          <w:spacing w:val="2"/>
          <w:lang w:eastAsia="ru-RU"/>
        </w:rPr>
        <w:t>оглощение раствора, находящегося в скважине;</w:t>
      </w:r>
    </w:p>
    <w:p w14:paraId="6C2660B0"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н</w:t>
      </w:r>
      <w:r w:rsidRPr="006F1023">
        <w:rPr>
          <w:color w:val="000000"/>
          <w:spacing w:val="2"/>
          <w:lang w:eastAsia="ru-RU"/>
        </w:rPr>
        <w:t>едостаточная дегазация раствора в процессе ремонта скважины;</w:t>
      </w:r>
    </w:p>
    <w:p w14:paraId="1758356E"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с</w:t>
      </w:r>
      <w:r w:rsidRPr="006F1023">
        <w:rPr>
          <w:color w:val="000000"/>
          <w:spacing w:val="2"/>
          <w:lang w:eastAsia="ru-RU"/>
        </w:rPr>
        <w:t>нижение гидростатического давления столба раствора из-за перетоков, обусловленных разностью плотностей раствора в трубном и затрубном пространствах;</w:t>
      </w:r>
    </w:p>
    <w:p w14:paraId="2E06693F"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в</w:t>
      </w:r>
      <w:r w:rsidRPr="006F1023">
        <w:rPr>
          <w:color w:val="000000"/>
          <w:spacing w:val="2"/>
          <w:lang w:eastAsia="ru-RU"/>
        </w:rPr>
        <w:t>ысокая скорость при</w:t>
      </w:r>
      <w:r>
        <w:rPr>
          <w:color w:val="000000"/>
          <w:spacing w:val="2"/>
          <w:lang w:eastAsia="ru-RU"/>
        </w:rPr>
        <w:t xml:space="preserve"> проведении</w:t>
      </w:r>
      <w:r w:rsidRPr="006F1023">
        <w:rPr>
          <w:color w:val="000000"/>
          <w:spacing w:val="2"/>
          <w:lang w:eastAsia="ru-RU"/>
        </w:rPr>
        <w:t xml:space="preserve"> СПО;</w:t>
      </w:r>
    </w:p>
    <w:p w14:paraId="470056C6"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с</w:t>
      </w:r>
      <w:r w:rsidRPr="006F1023">
        <w:rPr>
          <w:color w:val="000000"/>
          <w:spacing w:val="2"/>
          <w:lang w:eastAsia="ru-RU"/>
        </w:rPr>
        <w:t>нижение плотности раствора в ре</w:t>
      </w:r>
      <w:r>
        <w:rPr>
          <w:color w:val="000000"/>
          <w:spacing w:val="2"/>
          <w:lang w:eastAsia="ru-RU"/>
        </w:rPr>
        <w:t>зультате химической обработки;</w:t>
      </w:r>
    </w:p>
    <w:p w14:paraId="730DCF4E"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в</w:t>
      </w:r>
      <w:r w:rsidRPr="006F1023">
        <w:rPr>
          <w:color w:val="000000"/>
          <w:spacing w:val="2"/>
          <w:lang w:eastAsia="ru-RU"/>
        </w:rPr>
        <w:t>ысокое значение в</w:t>
      </w:r>
      <w:r>
        <w:rPr>
          <w:color w:val="000000"/>
          <w:spacing w:val="2"/>
          <w:lang w:eastAsia="ru-RU"/>
        </w:rPr>
        <w:t>язкости и СНС бурового раствора;</w:t>
      </w:r>
    </w:p>
    <w:p w14:paraId="73D6DA52"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н</w:t>
      </w:r>
      <w:r w:rsidRPr="006F1023">
        <w:rPr>
          <w:color w:val="000000"/>
          <w:spacing w:val="2"/>
          <w:lang w:eastAsia="ru-RU"/>
        </w:rPr>
        <w:t>екачественное крепление технических колонн, перекрывающих газонефтеводонасыщенные напорные горизонты</w:t>
      </w:r>
      <w:r>
        <w:rPr>
          <w:color w:val="000000"/>
          <w:spacing w:val="2"/>
          <w:lang w:eastAsia="ru-RU"/>
        </w:rPr>
        <w:t>;</w:t>
      </w:r>
    </w:p>
    <w:p w14:paraId="148266B7"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н</w:t>
      </w:r>
      <w:r w:rsidRPr="006F1023">
        <w:rPr>
          <w:color w:val="000000"/>
          <w:spacing w:val="2"/>
          <w:lang w:eastAsia="ru-RU"/>
        </w:rPr>
        <w:t xml:space="preserve">аличие в разрезе скважины газовых пластов, а также нефтяных и водяных пластов с большим количеством растворенного газа значительно увеличивает опасность возникновения ГНВП, даже если пластовое давление </w:t>
      </w:r>
      <w:r>
        <w:rPr>
          <w:color w:val="000000"/>
          <w:spacing w:val="2"/>
          <w:lang w:eastAsia="ru-RU"/>
        </w:rPr>
        <w:t>ниже гидростатического;</w:t>
      </w:r>
    </w:p>
    <w:p w14:paraId="69AB35BF" w14:textId="77777777" w:rsidR="00413B9F" w:rsidRPr="006F1023" w:rsidRDefault="00413B9F" w:rsidP="000D6E24">
      <w:pPr>
        <w:widowControl w:val="0"/>
        <w:spacing w:before="240"/>
        <w:jc w:val="both"/>
        <w:rPr>
          <w:color w:val="000000"/>
          <w:spacing w:val="2"/>
          <w:lang w:eastAsia="ru-RU"/>
        </w:rPr>
      </w:pPr>
      <w:r w:rsidRPr="006F1023">
        <w:rPr>
          <w:color w:val="000000"/>
          <w:spacing w:val="2"/>
          <w:lang w:eastAsia="ru-RU"/>
        </w:rPr>
        <w:t>Повышенная опасность газа объясняется следующими его свойствами:</w:t>
      </w:r>
    </w:p>
    <w:p w14:paraId="6839D439"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с</w:t>
      </w:r>
      <w:r w:rsidRPr="006F1023">
        <w:rPr>
          <w:color w:val="000000"/>
          <w:spacing w:val="2"/>
          <w:lang w:eastAsia="ru-RU"/>
        </w:rPr>
        <w:t>пособностью к диффузии, т.е. проникновению через фильтрационную корку на стенках скважины в буровой раствор и, путем накопления в нём, образовывать газовые пачки;</w:t>
      </w:r>
    </w:p>
    <w:p w14:paraId="0D8F87DF" w14:textId="77777777" w:rsidR="00413B9F" w:rsidRPr="000D6E24"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C9069C">
        <w:rPr>
          <w:color w:val="000000"/>
          <w:spacing w:val="2"/>
          <w:lang w:eastAsia="ru-RU"/>
        </w:rPr>
        <w:t>способностью газовых пачек к всплытию в столбе бурового раствора с одновременным расширением и вытеснением раствора из скважины;</w:t>
      </w:r>
    </w:p>
    <w:p w14:paraId="565C1E79" w14:textId="77777777" w:rsidR="00413B9F" w:rsidRPr="00C9069C" w:rsidRDefault="00413B9F" w:rsidP="000D6E24">
      <w:pPr>
        <w:pStyle w:val="aff0"/>
        <w:widowControl w:val="0"/>
        <w:numPr>
          <w:ilvl w:val="0"/>
          <w:numId w:val="14"/>
        </w:numPr>
        <w:spacing w:before="60"/>
        <w:ind w:left="567" w:hanging="397"/>
        <w:contextualSpacing w:val="0"/>
        <w:jc w:val="both"/>
        <w:rPr>
          <w:b/>
          <w:color w:val="000000"/>
          <w:spacing w:val="2"/>
          <w:lang w:eastAsia="ru-RU"/>
        </w:rPr>
      </w:pPr>
      <w:r w:rsidRPr="00C9069C">
        <w:rPr>
          <w:color w:val="000000"/>
          <w:spacing w:val="2"/>
          <w:lang w:eastAsia="ru-RU"/>
        </w:rPr>
        <w:t>способностью газовой пачки к всплытию в загерметизированной скважине, сохраняя первоначальное (пластовое) давление.</w:t>
      </w:r>
    </w:p>
    <w:p w14:paraId="2709E518" w14:textId="5927193B" w:rsidR="00413B9F" w:rsidRPr="00413B9F" w:rsidRDefault="00413B9F" w:rsidP="000D6E24">
      <w:pPr>
        <w:pStyle w:val="aff0"/>
        <w:widowControl w:val="0"/>
        <w:numPr>
          <w:ilvl w:val="0"/>
          <w:numId w:val="19"/>
        </w:numPr>
        <w:spacing w:before="240" w:after="120"/>
        <w:ind w:left="0" w:firstLine="0"/>
        <w:contextualSpacing w:val="0"/>
        <w:jc w:val="both"/>
        <w:rPr>
          <w:color w:val="000000"/>
          <w:spacing w:val="2"/>
          <w:lang w:eastAsia="ru-RU"/>
        </w:rPr>
      </w:pPr>
      <w:r w:rsidRPr="00413B9F">
        <w:rPr>
          <w:color w:val="000000"/>
          <w:spacing w:val="2"/>
          <w:lang w:eastAsia="ru-RU"/>
        </w:rPr>
        <w:t>Признаки ГНВП.</w:t>
      </w:r>
    </w:p>
    <w:p w14:paraId="41A69B17" w14:textId="77777777" w:rsidR="00413B9F" w:rsidRPr="00511368" w:rsidRDefault="00413B9F" w:rsidP="000D6E24">
      <w:pPr>
        <w:widowControl w:val="0"/>
        <w:spacing w:before="240"/>
        <w:jc w:val="both"/>
        <w:rPr>
          <w:color w:val="000000"/>
          <w:spacing w:val="2"/>
          <w:lang w:eastAsia="ru-RU"/>
        </w:rPr>
      </w:pPr>
      <w:r w:rsidRPr="00511368">
        <w:rPr>
          <w:color w:val="000000"/>
          <w:spacing w:val="2"/>
          <w:lang w:eastAsia="ru-RU"/>
        </w:rPr>
        <w:t>Для своевременного (раннего) обнаружения начала ГНВП необходимо знать</w:t>
      </w:r>
      <w:r>
        <w:rPr>
          <w:color w:val="000000"/>
          <w:spacing w:val="2"/>
          <w:lang w:eastAsia="ru-RU"/>
        </w:rPr>
        <w:t xml:space="preserve"> признаки. Признаки могут быть «</w:t>
      </w:r>
      <w:r w:rsidRPr="00511368">
        <w:rPr>
          <w:color w:val="000000"/>
          <w:spacing w:val="2"/>
          <w:lang w:eastAsia="ru-RU"/>
        </w:rPr>
        <w:t>прямые</w:t>
      </w:r>
      <w:r>
        <w:rPr>
          <w:color w:val="000000"/>
          <w:spacing w:val="2"/>
          <w:lang w:eastAsia="ru-RU"/>
        </w:rPr>
        <w:t>»</w:t>
      </w:r>
      <w:r w:rsidRPr="00511368">
        <w:rPr>
          <w:color w:val="000000"/>
          <w:spacing w:val="2"/>
          <w:lang w:eastAsia="ru-RU"/>
        </w:rPr>
        <w:t xml:space="preserve"> и </w:t>
      </w:r>
      <w:r>
        <w:rPr>
          <w:color w:val="000000"/>
          <w:spacing w:val="2"/>
          <w:lang w:eastAsia="ru-RU"/>
        </w:rPr>
        <w:t>«</w:t>
      </w:r>
      <w:r w:rsidRPr="00511368">
        <w:rPr>
          <w:color w:val="000000"/>
          <w:spacing w:val="2"/>
          <w:lang w:eastAsia="ru-RU"/>
        </w:rPr>
        <w:t>косвенные</w:t>
      </w:r>
      <w:r>
        <w:rPr>
          <w:color w:val="000000"/>
          <w:spacing w:val="2"/>
          <w:lang w:eastAsia="ru-RU"/>
        </w:rPr>
        <w:t>»:</w:t>
      </w:r>
    </w:p>
    <w:p w14:paraId="2F98A53C" w14:textId="77777777" w:rsidR="00413B9F" w:rsidRPr="00511368"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п</w:t>
      </w:r>
      <w:r w:rsidRPr="00511368">
        <w:rPr>
          <w:color w:val="000000"/>
          <w:spacing w:val="2"/>
          <w:lang w:eastAsia="ru-RU"/>
        </w:rPr>
        <w:t xml:space="preserve">рямые </w:t>
      </w:r>
      <w:r>
        <w:rPr>
          <w:color w:val="000000"/>
          <w:spacing w:val="2"/>
          <w:lang w:eastAsia="ru-RU"/>
        </w:rPr>
        <w:t>–</w:t>
      </w:r>
      <w:r w:rsidRPr="00511368">
        <w:rPr>
          <w:color w:val="000000"/>
          <w:spacing w:val="2"/>
          <w:lang w:eastAsia="ru-RU"/>
        </w:rPr>
        <w:t xml:space="preserve"> появляются только в результате возникновения ГНВП.</w:t>
      </w:r>
    </w:p>
    <w:p w14:paraId="46AE7D20" w14:textId="35E7DEC9" w:rsidR="00413B9F" w:rsidRPr="00EA66B1"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EA66B1">
        <w:rPr>
          <w:color w:val="000000"/>
          <w:spacing w:val="2"/>
          <w:lang w:eastAsia="ru-RU"/>
        </w:rPr>
        <w:t>косвенные - могут появиться и по другим причинам.</w:t>
      </w:r>
    </w:p>
    <w:p w14:paraId="5C63BE7B" w14:textId="4300CF7B" w:rsidR="00413B9F" w:rsidRPr="00413B9F" w:rsidRDefault="00413B9F" w:rsidP="000D6E24">
      <w:pPr>
        <w:pStyle w:val="aff0"/>
        <w:widowControl w:val="0"/>
        <w:numPr>
          <w:ilvl w:val="0"/>
          <w:numId w:val="19"/>
        </w:numPr>
        <w:spacing w:before="240"/>
        <w:ind w:left="0" w:firstLine="0"/>
        <w:contextualSpacing w:val="0"/>
        <w:jc w:val="both"/>
        <w:rPr>
          <w:color w:val="000000"/>
          <w:spacing w:val="2"/>
          <w:lang w:eastAsia="ru-RU"/>
        </w:rPr>
      </w:pPr>
      <w:r w:rsidRPr="00413B9F">
        <w:rPr>
          <w:color w:val="000000"/>
          <w:spacing w:val="2"/>
          <w:lang w:eastAsia="ru-RU"/>
        </w:rPr>
        <w:t>При бурении (фрезеровании) и других работах, проводимых с промывкой.</w:t>
      </w:r>
    </w:p>
    <w:p w14:paraId="798F4EBF" w14:textId="77777777" w:rsidR="00413B9F" w:rsidRPr="00C52B48" w:rsidRDefault="00413B9F" w:rsidP="000D6E24">
      <w:pPr>
        <w:widowControl w:val="0"/>
        <w:spacing w:before="240"/>
        <w:jc w:val="both"/>
        <w:rPr>
          <w:color w:val="000000"/>
          <w:spacing w:val="2"/>
          <w:lang w:eastAsia="ru-RU"/>
        </w:rPr>
      </w:pPr>
      <w:r w:rsidRPr="00C52B48">
        <w:rPr>
          <w:color w:val="000000"/>
          <w:spacing w:val="2"/>
          <w:lang w:eastAsia="ru-RU"/>
        </w:rPr>
        <w:t>Прямые признаки:</w:t>
      </w:r>
    </w:p>
    <w:p w14:paraId="09CCDBF8" w14:textId="77777777" w:rsidR="00413B9F" w:rsidRPr="00C52B48"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C52B48">
        <w:rPr>
          <w:color w:val="000000"/>
          <w:spacing w:val="2"/>
          <w:lang w:eastAsia="ru-RU"/>
        </w:rPr>
        <w:t>увеличение уровня промывочной жидкости в приёмной ёмкости</w:t>
      </w:r>
      <w:r>
        <w:rPr>
          <w:color w:val="000000"/>
          <w:spacing w:val="2"/>
          <w:lang w:eastAsia="ru-RU"/>
        </w:rPr>
        <w:t xml:space="preserve"> </w:t>
      </w:r>
      <w:r w:rsidRPr="00453698">
        <w:rPr>
          <w:color w:val="000000"/>
          <w:spacing w:val="2"/>
          <w:lang w:eastAsia="ru-RU"/>
        </w:rPr>
        <w:t>при бурении или промывке скважины</w:t>
      </w:r>
      <w:r w:rsidRPr="00C52B48">
        <w:rPr>
          <w:color w:val="000000"/>
          <w:spacing w:val="2"/>
          <w:lang w:eastAsia="ru-RU"/>
        </w:rPr>
        <w:t>;</w:t>
      </w:r>
    </w:p>
    <w:p w14:paraId="131F5FD6"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C52B48">
        <w:rPr>
          <w:color w:val="000000"/>
          <w:spacing w:val="2"/>
          <w:lang w:eastAsia="ru-RU"/>
        </w:rPr>
        <w:t>усиление потока выходящей из скважины промывочной жидкости, с неизменной подачей бурового насоса;</w:t>
      </w:r>
    </w:p>
    <w:p w14:paraId="35AC44B2"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C52B48">
        <w:rPr>
          <w:color w:val="000000"/>
          <w:spacing w:val="2"/>
          <w:lang w:eastAsia="ru-RU"/>
        </w:rPr>
        <w:t>повышение содержания газа в промывочной жидкости (долее 5%)</w:t>
      </w:r>
      <w:r>
        <w:rPr>
          <w:color w:val="000000"/>
          <w:spacing w:val="2"/>
          <w:lang w:eastAsia="ru-RU"/>
        </w:rPr>
        <w:t>;</w:t>
      </w:r>
    </w:p>
    <w:p w14:paraId="2CD44418" w14:textId="77777777" w:rsidR="00413B9F" w:rsidRPr="00453698"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453698">
        <w:rPr>
          <w:color w:val="000000"/>
          <w:spacing w:val="2"/>
          <w:lang w:eastAsia="ru-RU"/>
        </w:rPr>
        <w:t>перелив жидкости из скважины при остановках в работе, при подъеме инструмента, при остановках насоса;</w:t>
      </w:r>
    </w:p>
    <w:p w14:paraId="664527FB"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6B4EA8">
        <w:rPr>
          <w:color w:val="000000"/>
          <w:spacing w:val="2"/>
          <w:lang w:eastAsia="ru-RU"/>
        </w:rPr>
        <w:t>уменьшение (против расчетного) объема жидкости, доливаемой в затрубное пространство при подъеме инструмента;</w:t>
      </w:r>
    </w:p>
    <w:p w14:paraId="061BAB2B" w14:textId="77777777" w:rsidR="00413B9F" w:rsidRPr="006B4EA8"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6B4EA8">
        <w:rPr>
          <w:color w:val="000000"/>
          <w:spacing w:val="2"/>
          <w:lang w:eastAsia="ru-RU"/>
        </w:rPr>
        <w:t>увеличение (против расчетного) объема жидкости в приемной емкости при спуске труб</w:t>
      </w:r>
      <w:r>
        <w:rPr>
          <w:color w:val="000000"/>
          <w:spacing w:val="2"/>
          <w:lang w:eastAsia="ru-RU"/>
        </w:rPr>
        <w:t>.</w:t>
      </w:r>
    </w:p>
    <w:p w14:paraId="6E824212" w14:textId="77777777" w:rsidR="00413B9F" w:rsidRPr="00C52B48" w:rsidRDefault="00413B9F" w:rsidP="00413B9F">
      <w:pPr>
        <w:widowControl w:val="0"/>
        <w:spacing w:before="240" w:after="120"/>
        <w:ind w:left="20" w:right="-1"/>
        <w:jc w:val="both"/>
        <w:rPr>
          <w:color w:val="000000"/>
          <w:spacing w:val="2"/>
          <w:lang w:eastAsia="ru-RU"/>
        </w:rPr>
      </w:pPr>
      <w:r w:rsidRPr="00C52B48">
        <w:rPr>
          <w:color w:val="000000"/>
          <w:spacing w:val="2"/>
          <w:lang w:eastAsia="ru-RU"/>
        </w:rPr>
        <w:t>При появлении прямых признаков работа останавливается и устье герметизируется.</w:t>
      </w:r>
    </w:p>
    <w:p w14:paraId="162DA840" w14:textId="77777777" w:rsidR="00413B9F" w:rsidRPr="00C30BB9" w:rsidRDefault="00413B9F" w:rsidP="00C30BB9">
      <w:pPr>
        <w:spacing w:before="240"/>
        <w:jc w:val="both"/>
        <w:rPr>
          <w:color w:val="000000"/>
          <w:spacing w:val="2"/>
          <w:lang w:eastAsia="ru-RU"/>
        </w:rPr>
      </w:pPr>
      <w:r w:rsidRPr="00C30BB9">
        <w:rPr>
          <w:spacing w:val="2"/>
          <w:lang w:eastAsia="ru-RU"/>
        </w:rPr>
        <w:lastRenderedPageBreak/>
        <w:t>Косвенные признаки:</w:t>
      </w:r>
    </w:p>
    <w:p w14:paraId="709C4E87" w14:textId="77777777" w:rsidR="00413B9F" w:rsidRPr="00511368" w:rsidRDefault="00413B9F" w:rsidP="00C30BB9">
      <w:pPr>
        <w:pStyle w:val="aff0"/>
        <w:widowControl w:val="0"/>
        <w:numPr>
          <w:ilvl w:val="0"/>
          <w:numId w:val="14"/>
        </w:numPr>
        <w:spacing w:before="60"/>
        <w:ind w:left="567" w:hanging="397"/>
        <w:contextualSpacing w:val="0"/>
        <w:jc w:val="both"/>
        <w:rPr>
          <w:color w:val="000000"/>
          <w:spacing w:val="2"/>
          <w:lang w:eastAsia="ru-RU"/>
        </w:rPr>
      </w:pPr>
      <w:r w:rsidRPr="00511368">
        <w:rPr>
          <w:color w:val="000000"/>
          <w:spacing w:val="2"/>
          <w:lang w:eastAsia="ru-RU"/>
        </w:rPr>
        <w:t>снижение давления на насосе;</w:t>
      </w:r>
    </w:p>
    <w:p w14:paraId="377D827C" w14:textId="77777777" w:rsidR="00413B9F" w:rsidRPr="00511368" w:rsidRDefault="00413B9F" w:rsidP="00C30BB9">
      <w:pPr>
        <w:pStyle w:val="aff0"/>
        <w:widowControl w:val="0"/>
        <w:numPr>
          <w:ilvl w:val="0"/>
          <w:numId w:val="14"/>
        </w:numPr>
        <w:spacing w:before="60"/>
        <w:ind w:left="567" w:hanging="397"/>
        <w:contextualSpacing w:val="0"/>
        <w:jc w:val="both"/>
        <w:rPr>
          <w:color w:val="000000"/>
          <w:spacing w:val="2"/>
          <w:lang w:eastAsia="ru-RU"/>
        </w:rPr>
      </w:pPr>
      <w:r w:rsidRPr="00511368">
        <w:rPr>
          <w:color w:val="000000"/>
          <w:spacing w:val="2"/>
          <w:lang w:eastAsia="ru-RU"/>
        </w:rPr>
        <w:t>изменение параметров промывочной жидкости;</w:t>
      </w:r>
    </w:p>
    <w:p w14:paraId="6503A92F" w14:textId="77777777" w:rsidR="00413B9F" w:rsidRPr="00511368" w:rsidRDefault="00413B9F" w:rsidP="00C30BB9">
      <w:pPr>
        <w:pStyle w:val="aff0"/>
        <w:widowControl w:val="0"/>
        <w:numPr>
          <w:ilvl w:val="0"/>
          <w:numId w:val="14"/>
        </w:numPr>
        <w:spacing w:before="60"/>
        <w:ind w:left="567" w:hanging="397"/>
        <w:contextualSpacing w:val="0"/>
        <w:jc w:val="both"/>
        <w:rPr>
          <w:color w:val="000000"/>
          <w:spacing w:val="2"/>
          <w:lang w:eastAsia="ru-RU"/>
        </w:rPr>
      </w:pPr>
      <w:r w:rsidRPr="00511368">
        <w:rPr>
          <w:color w:val="000000"/>
          <w:spacing w:val="2"/>
          <w:lang w:eastAsia="ru-RU"/>
        </w:rPr>
        <w:t>увеличение механической скорости проходки (при бурении);</w:t>
      </w:r>
    </w:p>
    <w:p w14:paraId="587E5D9E" w14:textId="77777777" w:rsidR="00413B9F" w:rsidRPr="00511368" w:rsidRDefault="00413B9F" w:rsidP="00C30BB9">
      <w:pPr>
        <w:pStyle w:val="aff0"/>
        <w:widowControl w:val="0"/>
        <w:numPr>
          <w:ilvl w:val="0"/>
          <w:numId w:val="14"/>
        </w:numPr>
        <w:spacing w:before="60"/>
        <w:ind w:left="567" w:hanging="397"/>
        <w:contextualSpacing w:val="0"/>
        <w:jc w:val="both"/>
        <w:rPr>
          <w:color w:val="000000"/>
          <w:spacing w:val="2"/>
          <w:lang w:eastAsia="ru-RU"/>
        </w:rPr>
      </w:pPr>
      <w:r w:rsidRPr="00511368">
        <w:rPr>
          <w:color w:val="000000"/>
          <w:spacing w:val="2"/>
          <w:lang w:eastAsia="ru-RU"/>
        </w:rPr>
        <w:t>увеличение крутящего момента на роторе (при бурении);</w:t>
      </w:r>
    </w:p>
    <w:p w14:paraId="02DA65AC" w14:textId="77777777" w:rsidR="00413B9F" w:rsidRPr="00122518" w:rsidRDefault="00413B9F" w:rsidP="00C30BB9">
      <w:pPr>
        <w:pStyle w:val="aff0"/>
        <w:widowControl w:val="0"/>
        <w:numPr>
          <w:ilvl w:val="0"/>
          <w:numId w:val="14"/>
        </w:numPr>
        <w:spacing w:before="60"/>
        <w:ind w:left="567" w:hanging="397"/>
        <w:contextualSpacing w:val="0"/>
        <w:jc w:val="both"/>
        <w:rPr>
          <w:color w:val="000000"/>
          <w:spacing w:val="2"/>
          <w:lang w:eastAsia="ru-RU"/>
        </w:rPr>
      </w:pPr>
      <w:r w:rsidRPr="00122518">
        <w:rPr>
          <w:color w:val="000000"/>
          <w:spacing w:val="2"/>
          <w:lang w:eastAsia="ru-RU"/>
        </w:rPr>
        <w:t>увеличение веса бурильной колонны.</w:t>
      </w:r>
    </w:p>
    <w:p w14:paraId="0F7B20D9" w14:textId="77777777" w:rsidR="00413B9F" w:rsidRPr="00511368" w:rsidRDefault="00413B9F" w:rsidP="00413B9F">
      <w:pPr>
        <w:widowControl w:val="0"/>
        <w:spacing w:before="240" w:after="120"/>
        <w:ind w:left="20" w:right="-1"/>
        <w:jc w:val="both"/>
        <w:rPr>
          <w:color w:val="000000"/>
          <w:spacing w:val="2"/>
          <w:lang w:eastAsia="ru-RU"/>
        </w:rPr>
      </w:pPr>
      <w:r w:rsidRPr="00511368">
        <w:rPr>
          <w:color w:val="000000"/>
          <w:spacing w:val="2"/>
          <w:lang w:eastAsia="ru-RU"/>
        </w:rPr>
        <w:t>При появлении косвенных признаков работа не останавливается, а усиливается контроль за возможным появлением прямых признаков.</w:t>
      </w:r>
    </w:p>
    <w:p w14:paraId="01A7E281" w14:textId="5403E8A1" w:rsidR="00413B9F" w:rsidRPr="003B48FF" w:rsidRDefault="00413B9F" w:rsidP="00363F84">
      <w:pPr>
        <w:pStyle w:val="aff0"/>
        <w:widowControl w:val="0"/>
        <w:numPr>
          <w:ilvl w:val="0"/>
          <w:numId w:val="19"/>
        </w:numPr>
        <w:autoSpaceDE w:val="0"/>
        <w:autoSpaceDN w:val="0"/>
        <w:adjustRightInd w:val="0"/>
        <w:spacing w:before="240" w:after="240"/>
        <w:ind w:left="0" w:firstLine="0"/>
        <w:jc w:val="both"/>
      </w:pPr>
      <w:r w:rsidRPr="003B48FF">
        <w:t>При подъёме труб из скважины.</w:t>
      </w:r>
    </w:p>
    <w:p w14:paraId="20A925CA" w14:textId="77777777" w:rsidR="00413B9F" w:rsidRPr="003B48FF" w:rsidRDefault="00413B9F" w:rsidP="00413B9F">
      <w:pPr>
        <w:widowControl w:val="0"/>
        <w:autoSpaceDE w:val="0"/>
        <w:autoSpaceDN w:val="0"/>
        <w:adjustRightInd w:val="0"/>
        <w:spacing w:before="240" w:after="240"/>
        <w:jc w:val="both"/>
      </w:pPr>
      <w:r w:rsidRPr="003B48FF">
        <w:t>Прямой признак: уменьшение объёма доливаемой в скважину жидкости по сравнению с расчётным объёмом.</w:t>
      </w:r>
    </w:p>
    <w:p w14:paraId="141B6F55" w14:textId="27B7D9A3" w:rsidR="00413B9F" w:rsidRPr="003B48FF" w:rsidRDefault="00413B9F" w:rsidP="00413B9F">
      <w:pPr>
        <w:widowControl w:val="0"/>
        <w:tabs>
          <w:tab w:val="left" w:pos="927"/>
        </w:tabs>
        <w:spacing w:before="240" w:after="240"/>
        <w:ind w:right="-1"/>
        <w:jc w:val="both"/>
      </w:pPr>
      <w:r w:rsidRPr="003B48FF">
        <w:t>При появлении этого признака и отсутствии перелива на устье скважины подъём труб останавливается и производится их спуск. При проведении спуска ведётся контроль перелив</w:t>
      </w:r>
      <w:r w:rsidR="002438B2">
        <w:t>а</w:t>
      </w:r>
      <w:r w:rsidRPr="003B48FF">
        <w:t xml:space="preserve"> на устье после остановки движения труб. Если происходит перелив, то устье герметизируется</w:t>
      </w:r>
      <w:r w:rsidR="00397AF7">
        <w:t>;</w:t>
      </w:r>
      <w:r w:rsidRPr="003B48FF">
        <w:t xml:space="preserve"> если </w:t>
      </w:r>
      <w:r w:rsidR="002438B2">
        <w:t>перелив не происходит</w:t>
      </w:r>
      <w:r w:rsidRPr="003B48FF">
        <w:t>, то трубы спускают до забоя и производят промывку скважины. При этом контролируют, не появятся ли признаки</w:t>
      </w:r>
      <w:r w:rsidR="00FF70F8" w:rsidRPr="005855A6">
        <w:t xml:space="preserve"> </w:t>
      </w:r>
      <w:r w:rsidR="00FF70F8">
        <w:t>ГНВП</w:t>
      </w:r>
      <w:r w:rsidRPr="003B48FF">
        <w:t xml:space="preserve"> при работе с промывкой. Действия при их появлении изложены в</w:t>
      </w:r>
      <w:r w:rsidR="00C30BB9">
        <w:t xml:space="preserve"> п.4.4.</w:t>
      </w:r>
      <w:r w:rsidRPr="003B48FF">
        <w:t xml:space="preserve"> После вымыва забойной "пачки" определяются причины возникновения ГНВП, ликвидируются, и после этого производится подъём труб. </w:t>
      </w:r>
    </w:p>
    <w:p w14:paraId="7B8AD0A7" w14:textId="3D6D7ADC" w:rsidR="00413B9F" w:rsidRPr="00413B9F" w:rsidRDefault="00413B9F" w:rsidP="00C30BB9">
      <w:pPr>
        <w:pStyle w:val="aff0"/>
        <w:widowControl w:val="0"/>
        <w:numPr>
          <w:ilvl w:val="0"/>
          <w:numId w:val="19"/>
        </w:numPr>
        <w:tabs>
          <w:tab w:val="left" w:pos="0"/>
        </w:tabs>
        <w:spacing w:before="240"/>
        <w:ind w:left="0" w:firstLine="0"/>
        <w:contextualSpacing w:val="0"/>
        <w:jc w:val="both"/>
        <w:rPr>
          <w:color w:val="000000"/>
          <w:spacing w:val="2"/>
          <w:lang w:eastAsia="ru-RU"/>
        </w:rPr>
      </w:pPr>
      <w:r>
        <w:rPr>
          <w:color w:val="000000"/>
          <w:spacing w:val="2"/>
          <w:lang w:eastAsia="ru-RU"/>
        </w:rPr>
        <w:t xml:space="preserve">При </w:t>
      </w:r>
      <w:r w:rsidRPr="00413B9F">
        <w:rPr>
          <w:color w:val="000000"/>
          <w:spacing w:val="2"/>
          <w:lang w:eastAsia="ru-RU"/>
        </w:rPr>
        <w:t>спуске труб в скважину.</w:t>
      </w:r>
    </w:p>
    <w:p w14:paraId="177384C7" w14:textId="77777777" w:rsidR="00413B9F" w:rsidRPr="00CD00CA" w:rsidRDefault="00413B9F" w:rsidP="00C30BB9">
      <w:pPr>
        <w:widowControl w:val="0"/>
        <w:autoSpaceDE w:val="0"/>
        <w:autoSpaceDN w:val="0"/>
        <w:adjustRightInd w:val="0"/>
        <w:spacing w:before="240"/>
        <w:jc w:val="both"/>
      </w:pPr>
      <w:r w:rsidRPr="00CD00CA">
        <w:t>Прямой признак: увеличение объёма вытесняемой из скважины жидкости по сравнению с расчётным объёмом.</w:t>
      </w:r>
    </w:p>
    <w:p w14:paraId="45B989F4" w14:textId="3C99D58A" w:rsidR="00413B9F" w:rsidRDefault="00413B9F" w:rsidP="00413B9F">
      <w:pPr>
        <w:widowControl w:val="0"/>
        <w:autoSpaceDE w:val="0"/>
        <w:autoSpaceDN w:val="0"/>
        <w:adjustRightInd w:val="0"/>
        <w:spacing w:before="240" w:after="240"/>
        <w:jc w:val="both"/>
      </w:pPr>
      <w:r w:rsidRPr="00123B04">
        <w:t>При появлении этого признака производится временная приостановка операции по спуску труб. В случае отсутствия перелива промывочной жидкости из скважины на момент временной приостановки, спуск инструмента продолжается до проектной глубины, с постоянным контролем за параметрами промывочной жидкости. Если на момент временной приостановки наблюдается перелив промывочной жидкости из устья скважины, в данном случае производится герметизация скважины согласно П</w:t>
      </w:r>
      <w:r w:rsidR="00DE3473">
        <w:t>М</w:t>
      </w:r>
      <w:r w:rsidRPr="00123B04">
        <w:t>Л</w:t>
      </w:r>
      <w:r w:rsidR="00DE3473">
        <w:t>П</w:t>
      </w:r>
      <w:r w:rsidRPr="00123B04">
        <w:t>А.</w:t>
      </w:r>
    </w:p>
    <w:p w14:paraId="79EE304D" w14:textId="13E4ACFB" w:rsidR="00413B9F" w:rsidRPr="00DF2578" w:rsidRDefault="00413B9F" w:rsidP="00C30BB9">
      <w:pPr>
        <w:pStyle w:val="aff0"/>
        <w:widowControl w:val="0"/>
        <w:numPr>
          <w:ilvl w:val="0"/>
          <w:numId w:val="19"/>
        </w:numPr>
        <w:autoSpaceDE w:val="0"/>
        <w:autoSpaceDN w:val="0"/>
        <w:adjustRightInd w:val="0"/>
        <w:spacing w:before="240" w:after="240"/>
        <w:ind w:left="0" w:firstLine="0"/>
        <w:contextualSpacing w:val="0"/>
        <w:jc w:val="both"/>
      </w:pPr>
      <w:r w:rsidRPr="00DF2578">
        <w:t>При остановках без промывки.</w:t>
      </w:r>
    </w:p>
    <w:p w14:paraId="41BFF1EF" w14:textId="77777777" w:rsidR="00413B9F" w:rsidRPr="00DF2578" w:rsidRDefault="00413B9F" w:rsidP="00413B9F">
      <w:pPr>
        <w:widowControl w:val="0"/>
        <w:autoSpaceDE w:val="0"/>
        <w:autoSpaceDN w:val="0"/>
        <w:adjustRightInd w:val="0"/>
        <w:spacing w:before="240" w:after="240"/>
        <w:jc w:val="both"/>
      </w:pPr>
      <w:r w:rsidRPr="00DF2578">
        <w:t>Прямой признак: наличие перелива промывочной жидкости на устье скважины или появление давления под плашками превентора, если устье загерметизировано.</w:t>
      </w:r>
    </w:p>
    <w:p w14:paraId="7BB13051" w14:textId="7B4A5A08" w:rsidR="00413B9F" w:rsidRDefault="00413B9F" w:rsidP="00413B9F">
      <w:pPr>
        <w:widowControl w:val="0"/>
        <w:autoSpaceDE w:val="0"/>
        <w:autoSpaceDN w:val="0"/>
        <w:adjustRightInd w:val="0"/>
        <w:spacing w:before="240" w:after="240"/>
        <w:jc w:val="both"/>
      </w:pPr>
      <w:r w:rsidRPr="00123B04">
        <w:t xml:space="preserve">При появлении перелива промывочной жидкости, устье скважины должно быть загерметизировано. При росте давления на устье до допустимой величины [Ризб] (80% от давления опрессовки эксплуатационной колонны) производится стравливание с контролем забойного давления и закачкой промывочной жидкости. При бурении скважины работы по закачке промывочной жидкости проводятся согласно </w:t>
      </w:r>
      <w:r w:rsidR="00CE5C26" w:rsidRPr="00123B04">
        <w:t>расчет</w:t>
      </w:r>
      <w:r w:rsidR="00CE5C26">
        <w:t>ам</w:t>
      </w:r>
      <w:r w:rsidRPr="00123B04">
        <w:t xml:space="preserve">, </w:t>
      </w:r>
      <w:r w:rsidR="00CE5C26" w:rsidRPr="00123B04">
        <w:t>выполненны</w:t>
      </w:r>
      <w:r w:rsidR="00CE5C26">
        <w:t>м</w:t>
      </w:r>
      <w:r w:rsidR="00CE5C26" w:rsidRPr="00123B04">
        <w:t xml:space="preserve"> </w:t>
      </w:r>
      <w:r w:rsidRPr="00123B04">
        <w:t xml:space="preserve">в </w:t>
      </w:r>
      <w:r w:rsidR="00CE5C26">
        <w:t>Л</w:t>
      </w:r>
      <w:r w:rsidR="00CE5C26" w:rsidRPr="00123B04">
        <w:t xml:space="preserve">исте </w:t>
      </w:r>
      <w:r w:rsidRPr="00123B04">
        <w:t>глушения при строительстве и ЗБС (</w:t>
      </w:r>
      <w:hyperlink w:anchor="Приложение1" w:history="1">
        <w:r w:rsidRPr="00123B04">
          <w:rPr>
            <w:rStyle w:val="ac"/>
          </w:rPr>
          <w:t>Приложение 1</w:t>
        </w:r>
      </w:hyperlink>
      <w:r w:rsidRPr="00123B04">
        <w:t>).</w:t>
      </w:r>
    </w:p>
    <w:p w14:paraId="5797931A" w14:textId="77777777" w:rsidR="00413B9F" w:rsidRPr="004D0350" w:rsidRDefault="00413B9F" w:rsidP="00DE3473">
      <w:pPr>
        <w:widowControl w:val="0"/>
        <w:autoSpaceDE w:val="0"/>
        <w:autoSpaceDN w:val="0"/>
        <w:adjustRightInd w:val="0"/>
        <w:spacing w:before="240"/>
        <w:jc w:val="both"/>
      </w:pPr>
      <w:r w:rsidRPr="004D0350">
        <w:t>При бурении:</w:t>
      </w:r>
    </w:p>
    <w:p w14:paraId="6CF33A10" w14:textId="77777777" w:rsidR="00413B9F" w:rsidRPr="004D0350" w:rsidRDefault="00413B9F" w:rsidP="00DE3473">
      <w:pPr>
        <w:pStyle w:val="aff0"/>
        <w:widowControl w:val="0"/>
        <w:numPr>
          <w:ilvl w:val="0"/>
          <w:numId w:val="17"/>
        </w:numPr>
        <w:spacing w:before="60"/>
        <w:ind w:left="567" w:hanging="397"/>
        <w:contextualSpacing w:val="0"/>
        <w:jc w:val="both"/>
        <w:rPr>
          <w:color w:val="000000"/>
          <w:spacing w:val="2"/>
          <w:lang w:eastAsia="ru-RU"/>
        </w:rPr>
      </w:pPr>
      <w:r>
        <w:rPr>
          <w:color w:val="000000"/>
          <w:spacing w:val="2"/>
          <w:lang w:eastAsia="ru-RU"/>
        </w:rPr>
        <w:t>у</w:t>
      </w:r>
      <w:r w:rsidRPr="004D0350">
        <w:rPr>
          <w:color w:val="000000"/>
          <w:spacing w:val="2"/>
          <w:lang w:eastAsia="ru-RU"/>
        </w:rPr>
        <w:t>величение объема (уровня) промывочной жидкости в приемных емкостях при бурении или промывке скважины</w:t>
      </w:r>
      <w:r>
        <w:rPr>
          <w:color w:val="000000"/>
          <w:spacing w:val="2"/>
          <w:lang w:eastAsia="ru-RU"/>
        </w:rPr>
        <w:t>;</w:t>
      </w:r>
    </w:p>
    <w:p w14:paraId="4A076E0D" w14:textId="77777777" w:rsidR="00413B9F" w:rsidRPr="00123B04" w:rsidRDefault="00413B9F" w:rsidP="00DE3473">
      <w:pPr>
        <w:pStyle w:val="aff0"/>
        <w:widowControl w:val="0"/>
        <w:numPr>
          <w:ilvl w:val="0"/>
          <w:numId w:val="17"/>
        </w:numPr>
        <w:autoSpaceDE w:val="0"/>
        <w:autoSpaceDN w:val="0"/>
        <w:adjustRightInd w:val="0"/>
        <w:spacing w:before="60"/>
        <w:ind w:left="567" w:hanging="397"/>
        <w:contextualSpacing w:val="0"/>
        <w:jc w:val="both"/>
      </w:pPr>
      <w:r w:rsidRPr="00123B04">
        <w:rPr>
          <w:color w:val="000000"/>
          <w:spacing w:val="2"/>
          <w:lang w:eastAsia="ru-RU"/>
        </w:rPr>
        <w:lastRenderedPageBreak/>
        <w:t>увеличение расхода (скорости) потока промывочной жидкости из скважины при неизменной подаче насосов;</w:t>
      </w:r>
    </w:p>
    <w:p w14:paraId="1A15B47A" w14:textId="77777777" w:rsidR="00413B9F" w:rsidRPr="00123B04" w:rsidRDefault="00413B9F" w:rsidP="00DE3473">
      <w:pPr>
        <w:pStyle w:val="aff0"/>
        <w:widowControl w:val="0"/>
        <w:numPr>
          <w:ilvl w:val="0"/>
          <w:numId w:val="17"/>
        </w:numPr>
        <w:autoSpaceDE w:val="0"/>
        <w:autoSpaceDN w:val="0"/>
        <w:adjustRightInd w:val="0"/>
        <w:spacing w:before="60"/>
        <w:ind w:left="567" w:hanging="397"/>
        <w:contextualSpacing w:val="0"/>
        <w:jc w:val="both"/>
      </w:pPr>
      <w:r w:rsidRPr="00123B04">
        <w:rPr>
          <w:color w:val="000000"/>
          <w:spacing w:val="2"/>
          <w:lang w:eastAsia="ru-RU"/>
        </w:rPr>
        <w:t>повышенное газосодержание в жидкости глушения (буровом растворе).</w:t>
      </w:r>
    </w:p>
    <w:p w14:paraId="4DB9784C" w14:textId="4F49EACF" w:rsidR="00413B9F" w:rsidRDefault="00413B9F" w:rsidP="00413B9F">
      <w:pPr>
        <w:spacing w:before="240" w:after="240"/>
        <w:jc w:val="both"/>
      </w:pPr>
      <w:r w:rsidRPr="00123B04">
        <w:t xml:space="preserve">При ТКРС работы по закачке промывочной жидкости проводятся согласно </w:t>
      </w:r>
      <w:r w:rsidR="00CE5C26" w:rsidRPr="00123B04">
        <w:t>расчет</w:t>
      </w:r>
      <w:r w:rsidR="00CE5C26">
        <w:t>ам</w:t>
      </w:r>
      <w:r w:rsidRPr="00123B04">
        <w:t xml:space="preserve">, </w:t>
      </w:r>
      <w:r w:rsidR="00CE5C26" w:rsidRPr="00123B04">
        <w:t>выполненны</w:t>
      </w:r>
      <w:r w:rsidR="00CE5C26">
        <w:t>м</w:t>
      </w:r>
      <w:r w:rsidR="00CE5C26" w:rsidRPr="00123B04">
        <w:t xml:space="preserve"> </w:t>
      </w:r>
      <w:r w:rsidRPr="00123B04">
        <w:t>в Листе глушения при ТКРС (</w:t>
      </w:r>
      <w:hyperlink w:anchor="Приложение2" w:history="1">
        <w:r w:rsidRPr="00ED1CCB">
          <w:rPr>
            <w:rStyle w:val="ac"/>
          </w:rPr>
          <w:t>Приложение 2</w:t>
        </w:r>
      </w:hyperlink>
      <w:r w:rsidRPr="00123B04">
        <w:t>).</w:t>
      </w:r>
    </w:p>
    <w:p w14:paraId="5F48DC7D" w14:textId="2ACAE74A" w:rsidR="00413B9F" w:rsidRPr="00DF2578" w:rsidRDefault="00413B9F" w:rsidP="00413B9F">
      <w:pPr>
        <w:spacing w:before="240" w:after="240"/>
        <w:jc w:val="both"/>
      </w:pPr>
      <w:r w:rsidRPr="00DF2578">
        <w:t xml:space="preserve">При надлежащем уровне организации работ большинство своевременно обнаруженных признаков ГНВП могут быть ликвидированы силами бригады. В случае появления признаков ГНВП бригада должна действовать в строгом соответствии с </w:t>
      </w:r>
      <w:r w:rsidR="00DE3473">
        <w:t>ПМЛПА</w:t>
      </w:r>
      <w:r w:rsidRPr="00DF2578">
        <w:t>.</w:t>
      </w:r>
    </w:p>
    <w:p w14:paraId="093FA24C" w14:textId="1E15056C" w:rsidR="00413B9F" w:rsidRPr="00511368" w:rsidRDefault="00B83854" w:rsidP="00413B9F">
      <w:pPr>
        <w:widowControl w:val="0"/>
        <w:tabs>
          <w:tab w:val="left" w:pos="793"/>
        </w:tabs>
        <w:spacing w:before="240" w:after="120"/>
        <w:ind w:right="-1"/>
        <w:jc w:val="both"/>
        <w:rPr>
          <w:color w:val="000000"/>
          <w:spacing w:val="2"/>
          <w:lang w:eastAsia="ru-RU"/>
        </w:rPr>
      </w:pPr>
      <w:r w:rsidRPr="005855A6">
        <w:t>Л</w:t>
      </w:r>
      <w:r w:rsidR="00413B9F" w:rsidRPr="005855A6">
        <w:t xml:space="preserve">юбое ГНВП может привести к открытому фонтанированию скважины. </w:t>
      </w:r>
      <w:r w:rsidR="00413B9F" w:rsidRPr="002438B2">
        <w:rPr>
          <w:color w:val="000000"/>
          <w:spacing w:val="2"/>
          <w:lang w:eastAsia="ru-RU"/>
        </w:rPr>
        <w:t>Перечень фонтаноопасных работ и факторы фонтаноопасности приведен</w:t>
      </w:r>
      <w:r w:rsidR="00413B9F">
        <w:rPr>
          <w:color w:val="000000"/>
          <w:spacing w:val="2"/>
          <w:lang w:eastAsia="ru-RU"/>
        </w:rPr>
        <w:t xml:space="preserve"> в </w:t>
      </w:r>
      <w:hyperlink w:anchor="Приложение3" w:history="1">
        <w:r w:rsidR="00413B9F" w:rsidRPr="00457CD8">
          <w:rPr>
            <w:rStyle w:val="ac"/>
            <w:spacing w:val="2"/>
            <w:lang w:eastAsia="ru-RU"/>
          </w:rPr>
          <w:t xml:space="preserve">Приложении </w:t>
        </w:r>
        <w:r w:rsidR="00413B9F">
          <w:rPr>
            <w:rStyle w:val="ac"/>
            <w:spacing w:val="2"/>
            <w:lang w:eastAsia="ru-RU"/>
          </w:rPr>
          <w:t>3</w:t>
        </w:r>
      </w:hyperlink>
      <w:r w:rsidR="00413B9F">
        <w:rPr>
          <w:color w:val="000000"/>
          <w:spacing w:val="2"/>
          <w:lang w:eastAsia="ru-RU"/>
        </w:rPr>
        <w:t xml:space="preserve">. </w:t>
      </w:r>
    </w:p>
    <w:p w14:paraId="38810873" w14:textId="77777777" w:rsidR="00FF4AF2" w:rsidRPr="00260038" w:rsidRDefault="003E3D76" w:rsidP="00E70E34">
      <w:pPr>
        <w:rPr>
          <w:highlight w:val="yellow"/>
        </w:rPr>
      </w:pPr>
      <w:r>
        <w:rPr>
          <w:highlight w:val="yellow"/>
        </w:rPr>
        <w:br w:type="page"/>
      </w:r>
    </w:p>
    <w:p w14:paraId="492DF72C" w14:textId="65D1E239" w:rsidR="00A847CA" w:rsidRPr="00E70E34" w:rsidRDefault="005855A6" w:rsidP="00320B12">
      <w:pPr>
        <w:pStyle w:val="10"/>
      </w:pPr>
      <w:bookmarkStart w:id="38" w:name="_Toc163031348"/>
      <w:r>
        <w:lastRenderedPageBreak/>
        <w:t>4</w:t>
      </w:r>
      <w:r w:rsidR="00CE5C26">
        <w:t xml:space="preserve">. </w:t>
      </w:r>
      <w:r w:rsidR="00413B9F">
        <w:t>К</w:t>
      </w:r>
      <w:r w:rsidR="00413B9F" w:rsidRPr="00C64608">
        <w:t>АТЕГОРИИ СКВАЖИН ПО СТЕПЕНИ ОПАСНОСТИ ВОЗНИКНОВЕНИЯ ГАЗОНЕФТЕВОДОПРОЯВЛЕНИЙ</w:t>
      </w:r>
      <w:bookmarkEnd w:id="38"/>
    </w:p>
    <w:p w14:paraId="2333C4A7" w14:textId="5B9D47A6" w:rsidR="002438B2" w:rsidRPr="00236226" w:rsidRDefault="00413B9F" w:rsidP="00413B9F">
      <w:pPr>
        <w:widowControl w:val="0"/>
        <w:spacing w:before="240" w:after="120"/>
        <w:ind w:left="20" w:right="20"/>
        <w:jc w:val="both"/>
        <w:rPr>
          <w:color w:val="000000"/>
          <w:spacing w:val="2"/>
          <w:lang w:eastAsia="ru-RU"/>
        </w:rPr>
      </w:pPr>
      <w:r>
        <w:rPr>
          <w:color w:val="000000"/>
          <w:spacing w:val="2"/>
          <w:lang w:eastAsia="ru-RU"/>
        </w:rPr>
        <w:t>С</w:t>
      </w:r>
      <w:r w:rsidRPr="00F73CDE">
        <w:rPr>
          <w:color w:val="000000"/>
          <w:spacing w:val="2"/>
          <w:lang w:eastAsia="ru-RU"/>
        </w:rPr>
        <w:t xml:space="preserve"> точки зрения опасности возникновения ГНВП, его интенсивности и сложности его ликвидации, все скважины делятся на три категории.</w:t>
      </w:r>
    </w:p>
    <w:p w14:paraId="322662C6" w14:textId="3C210ADF" w:rsidR="00413B9F" w:rsidRPr="00F73CDE" w:rsidRDefault="002438B2" w:rsidP="005855A6">
      <w:pPr>
        <w:widowControl w:val="0"/>
        <w:spacing w:before="240"/>
        <w:jc w:val="both"/>
        <w:rPr>
          <w:b/>
          <w:bCs/>
          <w:color w:val="000000"/>
          <w:spacing w:val="2"/>
          <w:lang w:eastAsia="ru-RU"/>
        </w:rPr>
      </w:pPr>
      <w:bookmarkStart w:id="39" w:name="bookmark11"/>
      <w:r>
        <w:rPr>
          <w:b/>
          <w:bCs/>
          <w:color w:val="000000"/>
          <w:spacing w:val="2"/>
          <w:lang w:val="en-US" w:eastAsia="ru-RU"/>
        </w:rPr>
        <w:t xml:space="preserve">I </w:t>
      </w:r>
      <w:r w:rsidR="00413B9F" w:rsidRPr="00F73CDE">
        <w:rPr>
          <w:b/>
          <w:bCs/>
          <w:color w:val="000000"/>
          <w:spacing w:val="2"/>
          <w:lang w:eastAsia="ru-RU"/>
        </w:rPr>
        <w:t>категория:</w:t>
      </w:r>
      <w:bookmarkEnd w:id="39"/>
    </w:p>
    <w:p w14:paraId="05A82013" w14:textId="77777777" w:rsidR="00413B9F" w:rsidRPr="005855A6" w:rsidRDefault="00413B9F" w:rsidP="00B83854">
      <w:pPr>
        <w:pStyle w:val="aff0"/>
        <w:widowControl w:val="0"/>
        <w:numPr>
          <w:ilvl w:val="0"/>
          <w:numId w:val="21"/>
        </w:numPr>
        <w:spacing w:before="60"/>
        <w:ind w:left="567" w:hanging="397"/>
        <w:contextualSpacing w:val="0"/>
        <w:jc w:val="both"/>
        <w:rPr>
          <w:color w:val="000000"/>
          <w:lang w:eastAsia="ru-RU"/>
        </w:rPr>
      </w:pPr>
      <w:r w:rsidRPr="005855A6">
        <w:rPr>
          <w:color w:val="000000"/>
          <w:lang w:eastAsia="ru-RU"/>
        </w:rPr>
        <w:t>газовые скважины, независимо от величины пластового давления;</w:t>
      </w:r>
    </w:p>
    <w:p w14:paraId="1DE330BA" w14:textId="77777777" w:rsidR="00413B9F" w:rsidRPr="005855A6" w:rsidRDefault="00413B9F" w:rsidP="00B83854">
      <w:pPr>
        <w:pStyle w:val="aff0"/>
        <w:widowControl w:val="0"/>
        <w:numPr>
          <w:ilvl w:val="0"/>
          <w:numId w:val="21"/>
        </w:numPr>
        <w:spacing w:before="60"/>
        <w:ind w:left="567" w:hanging="397"/>
        <w:contextualSpacing w:val="0"/>
        <w:jc w:val="both"/>
        <w:rPr>
          <w:color w:val="000000"/>
          <w:lang w:eastAsia="ru-RU"/>
        </w:rPr>
      </w:pPr>
      <w:r w:rsidRPr="005855A6">
        <w:rPr>
          <w:color w:val="000000"/>
          <w:lang w:eastAsia="ru-RU"/>
        </w:rPr>
        <w:t>нагнетательные и наблюдательные скважины, перфорированные в зоне газоносности;</w:t>
      </w:r>
    </w:p>
    <w:p w14:paraId="2FD10F69"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нефтяные скважины, в которых выявлено поступление газа в скважину через нарушения колонны или в результате заколонных перетоков;</w:t>
      </w:r>
    </w:p>
    <w:p w14:paraId="0248FFB2" w14:textId="056AD2C2"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нефтяные скважины, имеющие в разрезе близко расположенные между собой газовые и продуктивные нефтяные горизонты с мощностью разделяющей перемычки менее 3-х метров, а также находящиеся от внешнего контура газонефтяного контакта на расстоянии 500 метров и ближе;</w:t>
      </w:r>
    </w:p>
    <w:p w14:paraId="45860D41"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нефтяные скважины с газовым фактором, равным или превышающим 200 м</w:t>
      </w:r>
      <w:r w:rsidRPr="005855A6">
        <w:rPr>
          <w:color w:val="000000"/>
          <w:vertAlign w:val="superscript"/>
          <w:lang w:eastAsia="ru-RU"/>
        </w:rPr>
        <w:t>3</w:t>
      </w:r>
      <w:r w:rsidRPr="005855A6">
        <w:rPr>
          <w:color w:val="000000"/>
          <w:lang w:eastAsia="ru-RU"/>
        </w:rPr>
        <w:t>/т;</w:t>
      </w:r>
    </w:p>
    <w:p w14:paraId="42B75C4B"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водонагнетательные скважины на участке водогазового воздействия;</w:t>
      </w:r>
    </w:p>
    <w:p w14:paraId="0F5C8663"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все скважины с отсутствием циркуляции;</w:t>
      </w:r>
    </w:p>
    <w:p w14:paraId="6B9C2EF9"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разведочные скважины;</w:t>
      </w:r>
    </w:p>
    <w:p w14:paraId="61C2EA56"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нефтяные скважины с внутрискважинным газлифтом;</w:t>
      </w:r>
    </w:p>
    <w:p w14:paraId="0DA4C408"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нефтяные и нагнетательные скважины, в которых пластовое давление выше гидростатического на 10 % и более.</w:t>
      </w:r>
    </w:p>
    <w:p w14:paraId="050111C5" w14:textId="519D71D4" w:rsidR="00413B9F" w:rsidRPr="00F73CDE" w:rsidRDefault="002438B2" w:rsidP="005855A6">
      <w:pPr>
        <w:widowControl w:val="0"/>
        <w:tabs>
          <w:tab w:val="left" w:pos="635"/>
        </w:tabs>
        <w:spacing w:before="240"/>
        <w:jc w:val="both"/>
        <w:rPr>
          <w:b/>
          <w:bCs/>
          <w:color w:val="000000"/>
          <w:spacing w:val="2"/>
          <w:lang w:eastAsia="ru-RU"/>
        </w:rPr>
      </w:pPr>
      <w:bookmarkStart w:id="40" w:name="bookmark12"/>
      <w:r>
        <w:rPr>
          <w:b/>
          <w:bCs/>
          <w:color w:val="000000"/>
          <w:spacing w:val="2"/>
          <w:lang w:val="en-US" w:eastAsia="ru-RU"/>
        </w:rPr>
        <w:t xml:space="preserve">II </w:t>
      </w:r>
      <w:r w:rsidR="00413B9F" w:rsidRPr="00F73CDE">
        <w:rPr>
          <w:b/>
          <w:bCs/>
          <w:color w:val="000000"/>
          <w:spacing w:val="2"/>
          <w:lang w:eastAsia="ru-RU"/>
        </w:rPr>
        <w:t>категория:</w:t>
      </w:r>
      <w:bookmarkEnd w:id="40"/>
    </w:p>
    <w:p w14:paraId="15136226" w14:textId="77777777" w:rsidR="00413B9F" w:rsidRPr="00C50FD1" w:rsidRDefault="00413B9F" w:rsidP="00B83854">
      <w:pPr>
        <w:pStyle w:val="aff0"/>
        <w:widowControl w:val="0"/>
        <w:numPr>
          <w:ilvl w:val="0"/>
          <w:numId w:val="21"/>
        </w:numPr>
        <w:spacing w:before="60"/>
        <w:ind w:left="567" w:hanging="397"/>
        <w:contextualSpacing w:val="0"/>
        <w:jc w:val="both"/>
        <w:rPr>
          <w:color w:val="000000"/>
          <w:spacing w:val="2"/>
          <w:lang w:eastAsia="ru-RU"/>
        </w:rPr>
      </w:pPr>
      <w:r w:rsidRPr="00C50FD1">
        <w:rPr>
          <w:color w:val="000000"/>
          <w:spacing w:val="2"/>
          <w:lang w:eastAsia="ru-RU"/>
        </w:rPr>
        <w:t>нефтяные скважины, в которых пластовое давление превышает гидростатическое не более чем на 10 % и газовый фактор менее 200 м</w:t>
      </w:r>
      <w:r w:rsidRPr="005855A6">
        <w:rPr>
          <w:color w:val="000000"/>
          <w:spacing w:val="2"/>
          <w:vertAlign w:val="superscript"/>
          <w:lang w:eastAsia="ru-RU"/>
        </w:rPr>
        <w:t>3</w:t>
      </w:r>
      <w:r w:rsidRPr="00C50FD1">
        <w:rPr>
          <w:color w:val="000000"/>
          <w:spacing w:val="2"/>
          <w:lang w:eastAsia="ru-RU"/>
        </w:rPr>
        <w:t>/т, но равен или более 100 м</w:t>
      </w:r>
      <w:r w:rsidRPr="005855A6">
        <w:rPr>
          <w:color w:val="000000"/>
          <w:spacing w:val="2"/>
          <w:vertAlign w:val="superscript"/>
          <w:lang w:eastAsia="ru-RU"/>
        </w:rPr>
        <w:t>3</w:t>
      </w:r>
      <w:r w:rsidRPr="00C50FD1">
        <w:rPr>
          <w:color w:val="000000"/>
          <w:spacing w:val="2"/>
          <w:lang w:eastAsia="ru-RU"/>
        </w:rPr>
        <w:t>/т;</w:t>
      </w:r>
    </w:p>
    <w:p w14:paraId="23A90C65" w14:textId="77777777" w:rsidR="00413B9F" w:rsidRPr="00D76BC8" w:rsidRDefault="00413B9F" w:rsidP="00B83854">
      <w:pPr>
        <w:pStyle w:val="aff0"/>
        <w:widowControl w:val="0"/>
        <w:numPr>
          <w:ilvl w:val="0"/>
          <w:numId w:val="21"/>
        </w:numPr>
        <w:spacing w:before="60"/>
        <w:ind w:left="567" w:hanging="397"/>
        <w:contextualSpacing w:val="0"/>
        <w:jc w:val="both"/>
        <w:rPr>
          <w:color w:val="000000"/>
          <w:spacing w:val="2"/>
          <w:lang w:eastAsia="ru-RU"/>
        </w:rPr>
      </w:pPr>
      <w:r w:rsidRPr="00D76BC8">
        <w:rPr>
          <w:color w:val="000000"/>
          <w:spacing w:val="2"/>
          <w:lang w:eastAsia="ru-RU"/>
        </w:rPr>
        <w:t>нагнетательные скважины с пластовым давлением, превышающим гидростатическое не более чем на 10 %.</w:t>
      </w:r>
    </w:p>
    <w:p w14:paraId="274D4833" w14:textId="0312620F" w:rsidR="00413B9F" w:rsidRPr="00F73CDE" w:rsidRDefault="002438B2" w:rsidP="005855A6">
      <w:pPr>
        <w:widowControl w:val="0"/>
        <w:tabs>
          <w:tab w:val="left" w:pos="635"/>
        </w:tabs>
        <w:spacing w:before="240"/>
        <w:jc w:val="both"/>
        <w:rPr>
          <w:b/>
          <w:bCs/>
          <w:color w:val="000000"/>
          <w:spacing w:val="2"/>
          <w:lang w:eastAsia="ru-RU"/>
        </w:rPr>
      </w:pPr>
      <w:bookmarkStart w:id="41" w:name="bookmark13"/>
      <w:r>
        <w:rPr>
          <w:b/>
          <w:bCs/>
          <w:color w:val="000000"/>
          <w:spacing w:val="2"/>
          <w:lang w:val="en-US" w:eastAsia="ru-RU"/>
        </w:rPr>
        <w:t xml:space="preserve">III </w:t>
      </w:r>
      <w:r w:rsidR="00413B9F" w:rsidRPr="00F73CDE">
        <w:rPr>
          <w:b/>
          <w:bCs/>
          <w:color w:val="000000"/>
          <w:spacing w:val="2"/>
          <w:lang w:eastAsia="ru-RU"/>
        </w:rPr>
        <w:t>категория:</w:t>
      </w:r>
      <w:bookmarkEnd w:id="41"/>
    </w:p>
    <w:p w14:paraId="5AD78745" w14:textId="77777777" w:rsidR="00413B9F" w:rsidRPr="00970C6B" w:rsidRDefault="00413B9F" w:rsidP="00B83854">
      <w:pPr>
        <w:pStyle w:val="aff0"/>
        <w:widowControl w:val="0"/>
        <w:numPr>
          <w:ilvl w:val="0"/>
          <w:numId w:val="21"/>
        </w:numPr>
        <w:spacing w:before="60"/>
        <w:ind w:left="567" w:hanging="397"/>
        <w:contextualSpacing w:val="0"/>
        <w:jc w:val="both"/>
        <w:rPr>
          <w:color w:val="000000"/>
          <w:spacing w:val="2"/>
          <w:lang w:eastAsia="ru-RU"/>
        </w:rPr>
      </w:pPr>
      <w:r w:rsidRPr="00970C6B">
        <w:rPr>
          <w:color w:val="000000"/>
          <w:spacing w:val="2"/>
          <w:lang w:eastAsia="ru-RU"/>
        </w:rPr>
        <w:t>нефтяные скважины, в которых давление равно или ниже гидростатического и газовый фактор менее 100 м</w:t>
      </w:r>
      <w:r w:rsidRPr="005855A6">
        <w:rPr>
          <w:color w:val="000000"/>
          <w:spacing w:val="2"/>
          <w:vertAlign w:val="superscript"/>
          <w:lang w:eastAsia="ru-RU"/>
        </w:rPr>
        <w:t>3</w:t>
      </w:r>
      <w:r w:rsidRPr="00970C6B">
        <w:rPr>
          <w:color w:val="000000"/>
          <w:spacing w:val="2"/>
          <w:lang w:eastAsia="ru-RU"/>
        </w:rPr>
        <w:t>/т;</w:t>
      </w:r>
    </w:p>
    <w:p w14:paraId="196D4B7E" w14:textId="77777777" w:rsidR="00413B9F" w:rsidRDefault="00413B9F" w:rsidP="00B83854">
      <w:pPr>
        <w:pStyle w:val="aff0"/>
        <w:widowControl w:val="0"/>
        <w:numPr>
          <w:ilvl w:val="0"/>
          <w:numId w:val="21"/>
        </w:numPr>
        <w:spacing w:before="60"/>
        <w:ind w:left="567" w:hanging="397"/>
        <w:contextualSpacing w:val="0"/>
        <w:jc w:val="both"/>
        <w:rPr>
          <w:color w:val="000000"/>
          <w:spacing w:val="2"/>
          <w:lang w:eastAsia="ru-RU"/>
        </w:rPr>
      </w:pPr>
      <w:r w:rsidRPr="00115D77">
        <w:rPr>
          <w:color w:val="000000"/>
          <w:spacing w:val="2"/>
          <w:lang w:eastAsia="ru-RU"/>
        </w:rPr>
        <w:t>нефтяные скважины, расположенные вне контура газоносности, пластовое давление которых в зоне закачки равно или ниже гидростатического;</w:t>
      </w:r>
    </w:p>
    <w:p w14:paraId="10F5EA0E" w14:textId="77777777" w:rsidR="00413B9F" w:rsidRDefault="00413B9F" w:rsidP="00B83854">
      <w:pPr>
        <w:pStyle w:val="aff0"/>
        <w:widowControl w:val="0"/>
        <w:numPr>
          <w:ilvl w:val="0"/>
          <w:numId w:val="21"/>
        </w:numPr>
        <w:spacing w:before="60"/>
        <w:ind w:left="567" w:hanging="397"/>
        <w:contextualSpacing w:val="0"/>
        <w:jc w:val="both"/>
        <w:rPr>
          <w:color w:val="000000"/>
          <w:spacing w:val="2"/>
          <w:lang w:eastAsia="ru-RU"/>
        </w:rPr>
      </w:pPr>
      <w:r w:rsidRPr="00D76BC8">
        <w:rPr>
          <w:color w:val="000000"/>
          <w:spacing w:val="2"/>
          <w:lang w:eastAsia="ru-RU"/>
        </w:rPr>
        <w:t>прочие скважины (водозаборные, артезианские, поглощающие и т.д.).</w:t>
      </w:r>
    </w:p>
    <w:p w14:paraId="680B7F47" w14:textId="459DA3E3" w:rsidR="00DB1662" w:rsidRPr="00310FD4" w:rsidRDefault="00BA555A" w:rsidP="00320B12">
      <w:pPr>
        <w:pStyle w:val="10"/>
      </w:pPr>
      <w:r>
        <w:br w:type="page"/>
      </w:r>
      <w:bookmarkStart w:id="42" w:name="_Toc163031349"/>
      <w:r w:rsidR="005855A6">
        <w:lastRenderedPageBreak/>
        <w:t>5</w:t>
      </w:r>
      <w:r w:rsidR="00B214F0">
        <w:t xml:space="preserve">. </w:t>
      </w:r>
      <w:r w:rsidR="00413B9F" w:rsidRPr="00C64608">
        <w:t>МЕРОПРИЯТИЯ ПО ПРЕДОТВРАЩЕНИЮ И РАННЕМУ</w:t>
      </w:r>
      <w:r w:rsidR="00413B9F" w:rsidRPr="00C64608">
        <w:br/>
        <w:t>ОБНАРУЖЕНИЮ ГАЗОНЕФТЕВОДОПРОЯВЛЕНИЙ</w:t>
      </w:r>
      <w:bookmarkEnd w:id="42"/>
    </w:p>
    <w:p w14:paraId="514F2AEF" w14:textId="61445BCC" w:rsidR="00413B9F" w:rsidRPr="001A7E23" w:rsidRDefault="00413B9F" w:rsidP="00B83854">
      <w:pPr>
        <w:pStyle w:val="aff0"/>
        <w:widowControl w:val="0"/>
        <w:numPr>
          <w:ilvl w:val="0"/>
          <w:numId w:val="26"/>
        </w:numPr>
        <w:tabs>
          <w:tab w:val="left" w:pos="0"/>
        </w:tabs>
        <w:spacing w:before="240"/>
        <w:ind w:left="0" w:firstLine="0"/>
        <w:contextualSpacing w:val="0"/>
        <w:jc w:val="both"/>
        <w:rPr>
          <w:color w:val="000000"/>
          <w:spacing w:val="2"/>
          <w:lang w:eastAsia="ru-RU"/>
        </w:rPr>
      </w:pPr>
      <w:bookmarkStart w:id="43" w:name="_Toc451506837"/>
      <w:bookmarkStart w:id="44" w:name="_Toc14688110"/>
      <w:r w:rsidRPr="001A7E23">
        <w:rPr>
          <w:color w:val="000000"/>
          <w:spacing w:val="2"/>
          <w:lang w:eastAsia="ru-RU"/>
        </w:rPr>
        <w:t>До СПО:</w:t>
      </w:r>
    </w:p>
    <w:p w14:paraId="652EFD72" w14:textId="1CD4BA29" w:rsidR="00413B9F" w:rsidRPr="00C627AE" w:rsidRDefault="00413B9F" w:rsidP="00B83854">
      <w:pPr>
        <w:pStyle w:val="aff0"/>
        <w:widowControl w:val="0"/>
        <w:numPr>
          <w:ilvl w:val="0"/>
          <w:numId w:val="24"/>
        </w:numPr>
        <w:spacing w:before="60"/>
        <w:ind w:left="567" w:hanging="397"/>
        <w:contextualSpacing w:val="0"/>
        <w:jc w:val="both"/>
        <w:rPr>
          <w:color w:val="000000"/>
          <w:spacing w:val="2"/>
          <w:lang w:eastAsia="ru-RU"/>
        </w:rPr>
      </w:pPr>
      <w:r w:rsidRPr="00123B04">
        <w:rPr>
          <w:color w:val="000000"/>
          <w:spacing w:val="2"/>
          <w:lang w:eastAsia="ru-RU"/>
        </w:rPr>
        <w:t xml:space="preserve">согласно программе инструктажей, разработанной </w:t>
      </w:r>
      <w:r w:rsidR="00247286">
        <w:rPr>
          <w:color w:val="000000"/>
          <w:spacing w:val="2"/>
          <w:lang w:eastAsia="ru-RU"/>
        </w:rPr>
        <w:t>Подрядчиком</w:t>
      </w:r>
      <w:r w:rsidRPr="00123B04">
        <w:rPr>
          <w:color w:val="000000"/>
          <w:spacing w:val="2"/>
          <w:lang w:eastAsia="ru-RU"/>
        </w:rPr>
        <w:t xml:space="preserve">, провести внеплановый инструктаж </w:t>
      </w:r>
      <w:r w:rsidR="00394F76">
        <w:rPr>
          <w:color w:val="000000"/>
          <w:spacing w:val="2"/>
          <w:lang w:eastAsia="ru-RU"/>
        </w:rPr>
        <w:t xml:space="preserve">работникам </w:t>
      </w:r>
      <w:r w:rsidRPr="00123B04">
        <w:rPr>
          <w:color w:val="000000"/>
          <w:spacing w:val="2"/>
          <w:lang w:eastAsia="ru-RU"/>
        </w:rPr>
        <w:t xml:space="preserve">вахты перед подъемом инструмента или колонны труб из скважины по обеспечению постоянного долива скважины и поддержания достаточного давления на пласт во избежание ГНВП, с отметкой под подпись в </w:t>
      </w:r>
      <w:r w:rsidR="00B214F0">
        <w:rPr>
          <w:color w:val="000000"/>
          <w:spacing w:val="2"/>
          <w:lang w:eastAsia="ru-RU"/>
        </w:rPr>
        <w:t>В</w:t>
      </w:r>
      <w:r w:rsidR="00B214F0" w:rsidRPr="00123B04">
        <w:rPr>
          <w:color w:val="000000"/>
          <w:spacing w:val="2"/>
          <w:lang w:eastAsia="ru-RU"/>
        </w:rPr>
        <w:t xml:space="preserve">ахтовом </w:t>
      </w:r>
      <w:r w:rsidRPr="00123B04">
        <w:rPr>
          <w:color w:val="000000"/>
          <w:spacing w:val="2"/>
          <w:lang w:eastAsia="ru-RU"/>
        </w:rPr>
        <w:t>журнале</w:t>
      </w:r>
      <w:r w:rsidRPr="00C627AE">
        <w:rPr>
          <w:color w:val="000000"/>
          <w:spacing w:val="2"/>
          <w:lang w:eastAsia="ru-RU"/>
        </w:rPr>
        <w:t>;</w:t>
      </w:r>
    </w:p>
    <w:p w14:paraId="56BDEA76" w14:textId="77777777" w:rsidR="00413B9F" w:rsidRPr="00690EF2" w:rsidRDefault="00413B9F" w:rsidP="00B83854">
      <w:pPr>
        <w:pStyle w:val="aff0"/>
        <w:widowControl w:val="0"/>
        <w:numPr>
          <w:ilvl w:val="0"/>
          <w:numId w:val="24"/>
        </w:numPr>
        <w:spacing w:before="60"/>
        <w:ind w:left="567" w:hanging="397"/>
        <w:contextualSpacing w:val="0"/>
        <w:jc w:val="both"/>
        <w:rPr>
          <w:color w:val="000000"/>
          <w:spacing w:val="2"/>
          <w:lang w:eastAsia="ru-RU"/>
        </w:rPr>
      </w:pPr>
      <w:r>
        <w:rPr>
          <w:color w:val="000000"/>
          <w:spacing w:val="2"/>
          <w:lang w:eastAsia="ru-RU"/>
        </w:rPr>
        <w:t xml:space="preserve">произвести замер параметров промывочной жидкости, при обнаружении отклонений привести обработку промывочной жидкости до восстановления проектных параметров; </w:t>
      </w:r>
    </w:p>
    <w:p w14:paraId="4ED887DC" w14:textId="77777777" w:rsidR="00413B9F" w:rsidRPr="00690EF2" w:rsidRDefault="00413B9F" w:rsidP="00B83854">
      <w:pPr>
        <w:pStyle w:val="aff0"/>
        <w:widowControl w:val="0"/>
        <w:numPr>
          <w:ilvl w:val="0"/>
          <w:numId w:val="24"/>
        </w:numPr>
        <w:spacing w:before="60"/>
        <w:ind w:left="567" w:hanging="397"/>
        <w:contextualSpacing w:val="0"/>
        <w:jc w:val="both"/>
        <w:rPr>
          <w:color w:val="000000"/>
          <w:spacing w:val="2"/>
          <w:lang w:eastAsia="ru-RU"/>
        </w:rPr>
      </w:pPr>
      <w:r w:rsidRPr="00123B04">
        <w:rPr>
          <w:color w:val="000000"/>
          <w:spacing w:val="2"/>
          <w:lang w:eastAsia="ru-RU"/>
        </w:rPr>
        <w:t>произвести промывку ствола скважины не менее одного цикла до выравнивания параметров промывочной жидкости в трубном и затрубном пространстве (при строительстве скважины и ЗБС, при ТКРС работы ведутся по плану-работ)</w:t>
      </w:r>
      <w:r>
        <w:rPr>
          <w:color w:val="000000"/>
          <w:spacing w:val="2"/>
          <w:lang w:eastAsia="ru-RU"/>
        </w:rPr>
        <w:t>;</w:t>
      </w:r>
    </w:p>
    <w:p w14:paraId="63E0D857" w14:textId="77777777" w:rsidR="00413B9F" w:rsidRPr="0043347E" w:rsidRDefault="00413B9F" w:rsidP="00B83854">
      <w:pPr>
        <w:widowControl w:val="0"/>
        <w:numPr>
          <w:ilvl w:val="0"/>
          <w:numId w:val="24"/>
        </w:numPr>
        <w:spacing w:before="60"/>
        <w:ind w:left="567" w:hanging="397"/>
        <w:jc w:val="both"/>
        <w:rPr>
          <w:color w:val="000000"/>
          <w:spacing w:val="2"/>
          <w:lang w:eastAsia="ru-RU"/>
        </w:rPr>
      </w:pPr>
      <w:r w:rsidRPr="0043347E">
        <w:rPr>
          <w:color w:val="000000"/>
          <w:spacing w:val="2"/>
          <w:lang w:eastAsia="ru-RU"/>
        </w:rPr>
        <w:t>убедиться в исправности оборудования для долива (вытеснения) раствора, а также уровнемера на емкости;</w:t>
      </w:r>
    </w:p>
    <w:p w14:paraId="43D85E24" w14:textId="0189C069" w:rsidR="00413B9F" w:rsidRPr="0043347E" w:rsidRDefault="00413B9F" w:rsidP="00B83854">
      <w:pPr>
        <w:widowControl w:val="0"/>
        <w:numPr>
          <w:ilvl w:val="0"/>
          <w:numId w:val="24"/>
        </w:numPr>
        <w:spacing w:before="60"/>
        <w:ind w:left="567" w:hanging="397"/>
        <w:jc w:val="both"/>
        <w:rPr>
          <w:color w:val="000000"/>
          <w:spacing w:val="2"/>
          <w:lang w:eastAsia="ru-RU"/>
        </w:rPr>
      </w:pPr>
      <w:r w:rsidRPr="0043347E">
        <w:rPr>
          <w:color w:val="000000"/>
          <w:spacing w:val="2"/>
          <w:lang w:eastAsia="ru-RU"/>
        </w:rPr>
        <w:t>при строительстве скважин дополнительно проверить исправность уровнемеров (механических и электронных станции ГТИ), насосов основного и дублирующего для осуществления постоянного долива при подъеме, провести тарировку датчиков уровня и проверить работоспособность камеры видеонаблюдения за шкалой механического уровнемера доливной емкости в случа</w:t>
      </w:r>
      <w:r w:rsidR="00B214F0">
        <w:rPr>
          <w:color w:val="000000"/>
          <w:spacing w:val="2"/>
          <w:lang w:eastAsia="ru-RU"/>
        </w:rPr>
        <w:t>е,</w:t>
      </w:r>
      <w:r w:rsidRPr="0043347E">
        <w:rPr>
          <w:color w:val="000000"/>
          <w:spacing w:val="2"/>
          <w:lang w:eastAsia="ru-RU"/>
        </w:rPr>
        <w:t xml:space="preserve"> если шкала не находится в зоне прямой видимости бурильщика;</w:t>
      </w:r>
    </w:p>
    <w:p w14:paraId="5EA0716E" w14:textId="77777777" w:rsidR="00413B9F" w:rsidRDefault="00413B9F" w:rsidP="00B83854">
      <w:pPr>
        <w:pStyle w:val="aff0"/>
        <w:widowControl w:val="0"/>
        <w:numPr>
          <w:ilvl w:val="0"/>
          <w:numId w:val="24"/>
        </w:numPr>
        <w:spacing w:before="60"/>
        <w:ind w:left="567" w:hanging="397"/>
        <w:contextualSpacing w:val="0"/>
        <w:jc w:val="both"/>
        <w:rPr>
          <w:color w:val="000000"/>
          <w:spacing w:val="2"/>
          <w:lang w:eastAsia="ru-RU"/>
        </w:rPr>
      </w:pPr>
      <w:r w:rsidRPr="0043347E">
        <w:t>убедиться, что скважина заполнена промывочной жидкостью и уровень остается стабильным (наблюдение не менее 10 мин), при ТКРС постоянный контроль уровня жидкости в скважине</w:t>
      </w:r>
      <w:r>
        <w:t>;</w:t>
      </w:r>
    </w:p>
    <w:p w14:paraId="4C2C6772" w14:textId="5676AABF" w:rsidR="00413B9F" w:rsidRPr="0043347E" w:rsidRDefault="00413B9F" w:rsidP="00B83854">
      <w:pPr>
        <w:pStyle w:val="aff0"/>
        <w:widowControl w:val="0"/>
        <w:numPr>
          <w:ilvl w:val="0"/>
          <w:numId w:val="24"/>
        </w:numPr>
        <w:spacing w:before="60"/>
        <w:ind w:left="567" w:hanging="397"/>
        <w:contextualSpacing w:val="0"/>
        <w:jc w:val="both"/>
        <w:rPr>
          <w:color w:val="000000"/>
          <w:spacing w:val="2"/>
          <w:lang w:eastAsia="ru-RU"/>
        </w:rPr>
      </w:pPr>
      <w:r w:rsidRPr="0043347E">
        <w:rPr>
          <w:color w:val="000000"/>
          <w:spacing w:val="2"/>
          <w:lang w:eastAsia="ru-RU"/>
        </w:rPr>
        <w:t xml:space="preserve">при комбинированной колонне труб иметь аварийную трубу с навёрнутым шаровым краном (в открытом положении), нижняя часть запорной аварийной трубы должна быть оборудована переводником под комбинируемый инструмент. </w:t>
      </w:r>
      <w:r w:rsidRPr="0043347E">
        <w:rPr>
          <w:b/>
          <w:color w:val="000000"/>
          <w:spacing w:val="2"/>
          <w:lang w:eastAsia="ru-RU"/>
        </w:rPr>
        <w:t>ЗАПРЕЩЕНО</w:t>
      </w:r>
      <w:r w:rsidRPr="0043347E">
        <w:rPr>
          <w:color w:val="000000"/>
          <w:spacing w:val="2"/>
          <w:lang w:eastAsia="ru-RU"/>
        </w:rPr>
        <w:t xml:space="preserve"> производить СПО при отсутствии на устье скважины переводников под комбинированный инструмент (СБТ, </w:t>
      </w:r>
      <w:r w:rsidR="00394F76">
        <w:rPr>
          <w:color w:val="000000"/>
          <w:spacing w:val="2"/>
          <w:lang w:eastAsia="ru-RU"/>
        </w:rPr>
        <w:t>тяжелая бурильная труба</w:t>
      </w:r>
      <w:r w:rsidRPr="0043347E">
        <w:rPr>
          <w:color w:val="000000"/>
          <w:spacing w:val="2"/>
          <w:lang w:eastAsia="ru-RU"/>
        </w:rPr>
        <w:t xml:space="preserve">, </w:t>
      </w:r>
      <w:r w:rsidR="00394F76">
        <w:rPr>
          <w:color w:val="000000"/>
          <w:spacing w:val="2"/>
          <w:lang w:eastAsia="ru-RU"/>
        </w:rPr>
        <w:t>утяжелённая бурильная труба</w:t>
      </w:r>
      <w:r w:rsidRPr="0043347E">
        <w:rPr>
          <w:color w:val="000000"/>
          <w:spacing w:val="2"/>
          <w:lang w:eastAsia="ru-RU"/>
        </w:rPr>
        <w:t xml:space="preserve">, НКТ, </w:t>
      </w:r>
      <w:r w:rsidR="00394F76">
        <w:rPr>
          <w:color w:val="000000"/>
          <w:spacing w:val="2"/>
          <w:lang w:eastAsia="ru-RU"/>
        </w:rPr>
        <w:t>обсадная колонна</w:t>
      </w:r>
      <w:r w:rsidRPr="0043347E">
        <w:rPr>
          <w:color w:val="000000"/>
          <w:spacing w:val="2"/>
          <w:lang w:eastAsia="ru-RU"/>
        </w:rPr>
        <w:t xml:space="preserve"> и т.д.). Количество переводников (не менее 2-ух) на каждый типоразмер инструмента.</w:t>
      </w:r>
    </w:p>
    <w:p w14:paraId="5E895C20" w14:textId="77777777" w:rsidR="00413B9F" w:rsidRPr="0043347E" w:rsidRDefault="00413B9F" w:rsidP="005855A6">
      <w:pPr>
        <w:widowControl w:val="0"/>
        <w:spacing w:before="240"/>
        <w:jc w:val="both"/>
        <w:rPr>
          <w:color w:val="000000"/>
          <w:spacing w:val="2"/>
          <w:lang w:eastAsia="ru-RU"/>
        </w:rPr>
      </w:pPr>
      <w:r w:rsidRPr="0043347E">
        <w:rPr>
          <w:color w:val="000000"/>
          <w:spacing w:val="2"/>
          <w:lang w:eastAsia="ru-RU"/>
        </w:rPr>
        <w:t>При производстве работ по ТКРС бригада должна быть оснащена комплектом аварийных переводников. При необходимости работы с комбинированной подвеской труб, основная и дублирующая запорные компоновки сверху и снизу оснащаются аварийными переводниками в зависимости от используемого инструмента (НКТ, СБТ). Использование аварийных переводников для выполнения технологических операций запрещено. Трубные плашки превентора должны соответствовать диаметру дистанционного патрубка аварийной запорной компоновки</w:t>
      </w:r>
      <w:r>
        <w:rPr>
          <w:color w:val="000000"/>
          <w:spacing w:val="2"/>
          <w:lang w:eastAsia="ru-RU"/>
        </w:rPr>
        <w:t>.</w:t>
      </w:r>
    </w:p>
    <w:p w14:paraId="56A01E0D" w14:textId="3279A398" w:rsidR="00413B9F" w:rsidRPr="000059C7" w:rsidRDefault="00413B9F" w:rsidP="00017DE0">
      <w:pPr>
        <w:pStyle w:val="aff0"/>
        <w:widowControl w:val="0"/>
        <w:numPr>
          <w:ilvl w:val="0"/>
          <w:numId w:val="26"/>
        </w:numPr>
        <w:tabs>
          <w:tab w:val="left" w:pos="0"/>
        </w:tabs>
        <w:spacing w:before="240"/>
        <w:ind w:left="0" w:firstLine="0"/>
        <w:contextualSpacing w:val="0"/>
        <w:jc w:val="both"/>
        <w:rPr>
          <w:color w:val="000000"/>
          <w:spacing w:val="2"/>
          <w:lang w:eastAsia="ru-RU"/>
        </w:rPr>
      </w:pPr>
      <w:r w:rsidRPr="000059C7">
        <w:rPr>
          <w:color w:val="000000"/>
          <w:spacing w:val="2"/>
          <w:lang w:eastAsia="ru-RU"/>
        </w:rPr>
        <w:t>При СПО:</w:t>
      </w:r>
    </w:p>
    <w:p w14:paraId="57ADBE2D" w14:textId="2210BDF3" w:rsidR="00413B9F" w:rsidRPr="00745A33" w:rsidRDefault="00413B9F" w:rsidP="00017DE0">
      <w:pPr>
        <w:pStyle w:val="aff0"/>
        <w:widowControl w:val="0"/>
        <w:numPr>
          <w:ilvl w:val="0"/>
          <w:numId w:val="24"/>
        </w:numPr>
        <w:spacing w:before="60"/>
        <w:ind w:left="567" w:hanging="397"/>
        <w:contextualSpacing w:val="0"/>
        <w:jc w:val="both"/>
        <w:rPr>
          <w:color w:val="000000"/>
          <w:spacing w:val="2"/>
          <w:lang w:eastAsia="ru-RU"/>
        </w:rPr>
      </w:pPr>
      <w:r w:rsidRPr="00745A33">
        <w:rPr>
          <w:color w:val="000000"/>
          <w:spacing w:val="2"/>
          <w:lang w:eastAsia="ru-RU"/>
        </w:rPr>
        <w:t>производить постоянный принудительный долив скважины с фиксацией на листах долива (объем долитого/вытесняемого раствора) (</w:t>
      </w:r>
      <w:hyperlink w:anchor="_ПРИЛОЖЕНИЕ_4._ФОРМА" w:history="1">
        <w:r w:rsidRPr="00017DE0">
          <w:rPr>
            <w:rStyle w:val="ac"/>
          </w:rPr>
          <w:t>Приложение 4</w:t>
        </w:r>
      </w:hyperlink>
      <w:r w:rsidRPr="00745A33">
        <w:rPr>
          <w:color w:val="000000"/>
          <w:spacing w:val="2"/>
          <w:lang w:eastAsia="ru-RU"/>
        </w:rPr>
        <w:t>);</w:t>
      </w:r>
    </w:p>
    <w:p w14:paraId="3F659BF0" w14:textId="77777777" w:rsidR="00413B9F" w:rsidRPr="00DA2DDB" w:rsidRDefault="00413B9F" w:rsidP="00017DE0">
      <w:pPr>
        <w:pStyle w:val="aff0"/>
        <w:widowControl w:val="0"/>
        <w:numPr>
          <w:ilvl w:val="0"/>
          <w:numId w:val="24"/>
        </w:numPr>
        <w:spacing w:before="60"/>
        <w:ind w:left="567" w:hanging="397"/>
        <w:contextualSpacing w:val="0"/>
        <w:jc w:val="both"/>
        <w:rPr>
          <w:color w:val="000000"/>
          <w:spacing w:val="2"/>
          <w:lang w:eastAsia="ru-RU"/>
        </w:rPr>
      </w:pPr>
      <w:r w:rsidRPr="00DA2DDB">
        <w:rPr>
          <w:color w:val="000000"/>
          <w:spacing w:val="2"/>
          <w:lang w:eastAsia="ru-RU"/>
        </w:rPr>
        <w:t>через каждые 100 метров производить контроль доливаемой (вытесняемой) жидкости (оборудованием для контроля столба жидкости в скважине) и сравнить его с расчетным;</w:t>
      </w:r>
    </w:p>
    <w:p w14:paraId="4BC5053B" w14:textId="77777777" w:rsidR="00B214F0" w:rsidRPr="00017DE0" w:rsidRDefault="00413B9F" w:rsidP="00017DE0">
      <w:pPr>
        <w:pStyle w:val="aff0"/>
        <w:widowControl w:val="0"/>
        <w:spacing w:before="120"/>
        <w:ind w:left="567"/>
        <w:contextualSpacing w:val="0"/>
        <w:jc w:val="both"/>
        <w:rPr>
          <w:i/>
          <w:color w:val="000000"/>
          <w:spacing w:val="2"/>
          <w:u w:val="single"/>
          <w:lang w:eastAsia="ru-RU"/>
        </w:rPr>
      </w:pPr>
      <w:r w:rsidRPr="00017DE0">
        <w:rPr>
          <w:i/>
          <w:color w:val="000000"/>
          <w:spacing w:val="2"/>
          <w:u w:val="single"/>
          <w:lang w:eastAsia="ru-RU"/>
        </w:rPr>
        <w:lastRenderedPageBreak/>
        <w:t>Примечание:</w:t>
      </w:r>
    </w:p>
    <w:p w14:paraId="381C2CFD" w14:textId="5AF4E095" w:rsidR="00413B9F" w:rsidRPr="00017DE0" w:rsidRDefault="00413B9F" w:rsidP="00017DE0">
      <w:pPr>
        <w:pStyle w:val="aff0"/>
        <w:widowControl w:val="0"/>
        <w:spacing w:before="120"/>
        <w:ind w:left="567"/>
        <w:contextualSpacing w:val="0"/>
        <w:jc w:val="both"/>
        <w:rPr>
          <w:i/>
          <w:color w:val="000000"/>
          <w:spacing w:val="2"/>
          <w:lang w:eastAsia="ru-RU"/>
        </w:rPr>
      </w:pPr>
      <w:r w:rsidRPr="00017DE0">
        <w:rPr>
          <w:i/>
          <w:color w:val="000000"/>
          <w:spacing w:val="2"/>
          <w:lang w:eastAsia="ru-RU"/>
        </w:rPr>
        <w:t>При бурении, ЗБС, ТКРС при наличие вскрытого продуктивного пласта.</w:t>
      </w:r>
    </w:p>
    <w:p w14:paraId="2BF6C7D8" w14:textId="4AB1B271" w:rsidR="00413B9F" w:rsidRPr="00745A33"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745A33">
        <w:rPr>
          <w:color w:val="000000"/>
          <w:spacing w:val="2"/>
          <w:lang w:eastAsia="ru-RU"/>
        </w:rPr>
        <w:t xml:space="preserve">подъем (спуск) труб не </w:t>
      </w:r>
      <w:r w:rsidR="00236226">
        <w:rPr>
          <w:color w:val="000000"/>
          <w:spacing w:val="2"/>
          <w:lang w:eastAsia="ru-RU"/>
        </w:rPr>
        <w:t>проводить</w:t>
      </w:r>
      <w:r w:rsidRPr="00745A33">
        <w:rPr>
          <w:color w:val="000000"/>
          <w:spacing w:val="2"/>
          <w:lang w:eastAsia="ru-RU"/>
        </w:rPr>
        <w:t xml:space="preserve"> на скоростях, превышающих установленные заданием;</w:t>
      </w:r>
    </w:p>
    <w:p w14:paraId="355D6C75" w14:textId="062C0E65" w:rsidR="00413B9F" w:rsidRPr="00745A33"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B4448F">
        <w:rPr>
          <w:color w:val="000000"/>
          <w:spacing w:val="2"/>
          <w:lang w:eastAsia="ru-RU"/>
        </w:rPr>
        <w:t>время нахождения скважины без спущенной колонны труб должно быть сведено к минимуму</w:t>
      </w:r>
      <w:r w:rsidR="00247286">
        <w:rPr>
          <w:color w:val="000000"/>
          <w:spacing w:val="2"/>
          <w:lang w:eastAsia="ru-RU"/>
        </w:rPr>
        <w:t>;</w:t>
      </w:r>
    </w:p>
    <w:p w14:paraId="5C1686D0" w14:textId="083C0411" w:rsidR="00413B9F" w:rsidRPr="00745A33" w:rsidRDefault="00B214F0" w:rsidP="00017DE0">
      <w:pPr>
        <w:pStyle w:val="aff0"/>
        <w:widowControl w:val="0"/>
        <w:numPr>
          <w:ilvl w:val="0"/>
          <w:numId w:val="25"/>
        </w:numPr>
        <w:spacing w:before="60"/>
        <w:ind w:left="567" w:hanging="397"/>
        <w:contextualSpacing w:val="0"/>
        <w:jc w:val="both"/>
        <w:rPr>
          <w:color w:val="000000"/>
          <w:spacing w:val="2"/>
          <w:lang w:eastAsia="ru-RU"/>
        </w:rPr>
      </w:pPr>
      <w:r>
        <w:rPr>
          <w:color w:val="000000"/>
          <w:spacing w:val="2"/>
          <w:lang w:eastAsia="ru-RU"/>
        </w:rPr>
        <w:t>п</w:t>
      </w:r>
      <w:r w:rsidRPr="00B4448F">
        <w:rPr>
          <w:color w:val="000000"/>
          <w:spacing w:val="2"/>
          <w:lang w:eastAsia="ru-RU"/>
        </w:rPr>
        <w:t xml:space="preserve">ри </w:t>
      </w:r>
      <w:r w:rsidR="00413B9F" w:rsidRPr="00B4448F">
        <w:rPr>
          <w:color w:val="000000"/>
          <w:spacing w:val="2"/>
          <w:lang w:eastAsia="ru-RU"/>
        </w:rPr>
        <w:t>нахождении скважины без инструмента более 4 часов бригаде ТКРС необходимо произвести спуск воронки на глубину 500м (спуск противофонтанного лифта), обеспечить контроль уровня жидкости в скважине и долив с обеспечением безопасного статического уровня (при отсутствии вскрытого продуктивного горизонта спуск противофонтанного лифта не требуется);</w:t>
      </w:r>
    </w:p>
    <w:p w14:paraId="673ED03F" w14:textId="77777777" w:rsidR="00413B9F" w:rsidRPr="00B4448F"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745A33">
        <w:rPr>
          <w:color w:val="000000"/>
          <w:spacing w:val="2"/>
          <w:lang w:eastAsia="ru-RU"/>
        </w:rPr>
        <w:t>не допускать сифона, не создавать эффекта поршневания и свабирования за счет увеличения скорости спуска (подъема), не допускать резкого торможения;</w:t>
      </w:r>
    </w:p>
    <w:p w14:paraId="6FC7F64C" w14:textId="77777777" w:rsidR="00413B9F" w:rsidRPr="00745A33"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745A33">
        <w:rPr>
          <w:color w:val="000000"/>
          <w:spacing w:val="2"/>
          <w:lang w:eastAsia="ru-RU"/>
        </w:rPr>
        <w:t>скорость подъема колонны труб должна соответствовать условиям скважины (зазор между стенкой скважины и компоновкой нижней части бурильной колонны, реология раствора) с целью предотвращения создания депрессии на пласт, за счет эффекта поршневания;</w:t>
      </w:r>
    </w:p>
    <w:p w14:paraId="6540B3A6" w14:textId="08B15EA5" w:rsidR="00413B9F" w:rsidRPr="00745A33"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745A33">
        <w:rPr>
          <w:color w:val="000000"/>
          <w:spacing w:val="2"/>
          <w:lang w:eastAsia="ru-RU"/>
        </w:rPr>
        <w:t>скорост</w:t>
      </w:r>
      <w:r w:rsidR="00397AF7">
        <w:rPr>
          <w:color w:val="000000"/>
          <w:spacing w:val="2"/>
          <w:lang w:eastAsia="ru-RU"/>
        </w:rPr>
        <w:t>ь</w:t>
      </w:r>
      <w:r w:rsidRPr="00745A33">
        <w:rPr>
          <w:color w:val="000000"/>
          <w:spacing w:val="2"/>
          <w:lang w:eastAsia="ru-RU"/>
        </w:rPr>
        <w:t xml:space="preserve"> спуска</w:t>
      </w:r>
      <w:r w:rsidR="00236226">
        <w:rPr>
          <w:color w:val="000000"/>
          <w:spacing w:val="2"/>
          <w:lang w:eastAsia="ru-RU"/>
        </w:rPr>
        <w:t xml:space="preserve"> должна соответствовать условиям скважины</w:t>
      </w:r>
      <w:r w:rsidR="00017DE0">
        <w:rPr>
          <w:color w:val="000000"/>
          <w:spacing w:val="2"/>
          <w:lang w:eastAsia="ru-RU"/>
        </w:rPr>
        <w:t>,</w:t>
      </w:r>
      <w:r w:rsidRPr="00745A33">
        <w:rPr>
          <w:color w:val="000000"/>
          <w:spacing w:val="2"/>
          <w:lang w:eastAsia="ru-RU"/>
        </w:rPr>
        <w:t xml:space="preserve"> по причине риска создания репрессии на пласт, поглощения, гидравлического разрыва;</w:t>
      </w:r>
    </w:p>
    <w:p w14:paraId="7E38D2D3" w14:textId="77777777" w:rsidR="00413B9F"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745A33">
        <w:rPr>
          <w:color w:val="000000"/>
          <w:spacing w:val="2"/>
          <w:lang w:eastAsia="ru-RU"/>
        </w:rPr>
        <w:t xml:space="preserve">при подъёме с затяжками в процессе строительства скважины восстанавливается </w:t>
      </w:r>
      <w:r>
        <w:rPr>
          <w:color w:val="000000"/>
          <w:spacing w:val="2"/>
          <w:lang w:eastAsia="ru-RU"/>
        </w:rPr>
        <w:t>промывка (расхаживание колонны);</w:t>
      </w:r>
    </w:p>
    <w:p w14:paraId="64FCDB97" w14:textId="396522CD" w:rsidR="00413B9F"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B4448F">
        <w:rPr>
          <w:color w:val="000000"/>
          <w:spacing w:val="2"/>
          <w:lang w:eastAsia="ru-RU"/>
        </w:rPr>
        <w:t>запрещается использовать линию глушения для долива скважины или иных целей в нормальных условиях работы</w:t>
      </w:r>
      <w:r w:rsidR="00247286">
        <w:rPr>
          <w:color w:val="000000"/>
          <w:spacing w:val="2"/>
          <w:lang w:eastAsia="ru-RU"/>
        </w:rPr>
        <w:t>;</w:t>
      </w:r>
    </w:p>
    <w:p w14:paraId="53812245" w14:textId="0196735D" w:rsidR="00413B9F" w:rsidRPr="00DA2DDB" w:rsidRDefault="00796736" w:rsidP="00017DE0">
      <w:pPr>
        <w:pStyle w:val="aff0"/>
        <w:widowControl w:val="0"/>
        <w:numPr>
          <w:ilvl w:val="0"/>
          <w:numId w:val="25"/>
        </w:numPr>
        <w:spacing w:before="60"/>
        <w:ind w:left="567" w:hanging="397"/>
        <w:contextualSpacing w:val="0"/>
        <w:jc w:val="both"/>
        <w:rPr>
          <w:color w:val="000000"/>
          <w:spacing w:val="2"/>
          <w:lang w:eastAsia="ru-RU"/>
        </w:rPr>
      </w:pPr>
      <w:r>
        <w:rPr>
          <w:color w:val="000000"/>
          <w:spacing w:val="2"/>
          <w:lang w:eastAsia="ru-RU"/>
        </w:rPr>
        <w:t>з</w:t>
      </w:r>
      <w:r w:rsidRPr="00DA2DDB">
        <w:rPr>
          <w:color w:val="000000"/>
          <w:spacing w:val="2"/>
          <w:lang w:eastAsia="ru-RU"/>
        </w:rPr>
        <w:t xml:space="preserve">апрещается </w:t>
      </w:r>
      <w:r w:rsidR="00413B9F" w:rsidRPr="00DA2DDB">
        <w:rPr>
          <w:color w:val="000000"/>
          <w:spacing w:val="2"/>
          <w:lang w:eastAsia="ru-RU"/>
        </w:rPr>
        <w:t xml:space="preserve">вести подъем </w:t>
      </w:r>
      <w:r w:rsidRPr="00DA2DDB">
        <w:rPr>
          <w:color w:val="000000"/>
          <w:spacing w:val="2"/>
          <w:lang w:eastAsia="ru-RU"/>
        </w:rPr>
        <w:t>НКТ</w:t>
      </w:r>
      <w:r w:rsidR="00413B9F" w:rsidRPr="00DA2DDB">
        <w:rPr>
          <w:color w:val="000000"/>
          <w:spacing w:val="2"/>
          <w:lang w:eastAsia="ru-RU"/>
        </w:rPr>
        <w:t xml:space="preserve"> с жидкостью, при не сбитом сливном клапане, не заглушенном трубном пространстве (наличие парафина в </w:t>
      </w:r>
      <w:r w:rsidR="00B214F0" w:rsidRPr="00DA2DDB">
        <w:rPr>
          <w:color w:val="000000"/>
          <w:spacing w:val="2"/>
          <w:lang w:eastAsia="ru-RU"/>
        </w:rPr>
        <w:t>НКТ</w:t>
      </w:r>
      <w:r w:rsidR="00413B9F" w:rsidRPr="00DA2DDB">
        <w:rPr>
          <w:color w:val="000000"/>
          <w:spacing w:val="2"/>
          <w:lang w:eastAsia="ru-RU"/>
        </w:rPr>
        <w:t>).</w:t>
      </w:r>
    </w:p>
    <w:p w14:paraId="1C0C98EB" w14:textId="0EC28133" w:rsidR="00413B9F" w:rsidRPr="002A50D9" w:rsidRDefault="00413B9F" w:rsidP="00017DE0">
      <w:pPr>
        <w:pStyle w:val="aff0"/>
        <w:numPr>
          <w:ilvl w:val="0"/>
          <w:numId w:val="26"/>
        </w:numPr>
        <w:shd w:val="clear" w:color="auto" w:fill="FFFFFF" w:themeFill="background1"/>
        <w:suppressAutoHyphens/>
        <w:spacing w:before="240"/>
        <w:ind w:left="0" w:firstLine="0"/>
        <w:contextualSpacing w:val="0"/>
        <w:jc w:val="both"/>
        <w:rPr>
          <w:color w:val="000000"/>
          <w:spacing w:val="2"/>
          <w:lang w:eastAsia="ru-RU"/>
        </w:rPr>
      </w:pPr>
      <w:r w:rsidRPr="002A50D9">
        <w:rPr>
          <w:color w:val="000000"/>
          <w:spacing w:val="2"/>
          <w:lang w:eastAsia="ru-RU"/>
        </w:rPr>
        <w:t>При бурении или промывке:</w:t>
      </w:r>
    </w:p>
    <w:p w14:paraId="2A533FC5" w14:textId="77777777" w:rsidR="00413B9F" w:rsidRPr="00B52924"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B52924">
        <w:rPr>
          <w:color w:val="000000"/>
          <w:spacing w:val="2"/>
          <w:lang w:eastAsia="ru-RU"/>
        </w:rPr>
        <w:t>контролировать уровень промывочной жидкости в приемных емкостях;</w:t>
      </w:r>
    </w:p>
    <w:p w14:paraId="56C23E95" w14:textId="77777777" w:rsidR="00413B9F" w:rsidRPr="00B52924"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B52924">
        <w:rPr>
          <w:color w:val="000000"/>
          <w:spacing w:val="2"/>
          <w:lang w:eastAsia="ru-RU"/>
        </w:rPr>
        <w:t>контролировать давление на насосах и их производительность;</w:t>
      </w:r>
    </w:p>
    <w:p w14:paraId="74E7C80C" w14:textId="77777777" w:rsidR="00413B9F" w:rsidRPr="00B52924"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442314">
        <w:rPr>
          <w:color w:val="000000"/>
          <w:spacing w:val="2"/>
          <w:lang w:eastAsia="ru-RU"/>
        </w:rPr>
        <w:t>контролировать расходы промывочной жидкости на входе и выходе из скважины (для бригад бурения и ЗБС)</w:t>
      </w:r>
      <w:r w:rsidRPr="00B52924">
        <w:rPr>
          <w:color w:val="000000"/>
          <w:spacing w:val="2"/>
          <w:lang w:eastAsia="ru-RU"/>
        </w:rPr>
        <w:t>;</w:t>
      </w:r>
    </w:p>
    <w:p w14:paraId="7AF2601A" w14:textId="77777777" w:rsidR="00413B9F" w:rsidRPr="00132AC1"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442314">
        <w:rPr>
          <w:color w:val="000000"/>
          <w:spacing w:val="2"/>
          <w:lang w:eastAsia="ru-RU"/>
        </w:rPr>
        <w:t>контролировать параметры промывочной жидкости (Таблица 1). (для ТКРС контроль плотности)</w:t>
      </w:r>
      <w:r w:rsidRPr="00132AC1">
        <w:rPr>
          <w:color w:val="000000"/>
          <w:spacing w:val="2"/>
          <w:lang w:eastAsia="ru-RU"/>
        </w:rPr>
        <w:t>;</w:t>
      </w:r>
    </w:p>
    <w:p w14:paraId="3F5DCD71" w14:textId="77777777" w:rsidR="00413B9F" w:rsidRPr="00132AC1"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442314">
        <w:rPr>
          <w:color w:val="000000"/>
          <w:spacing w:val="2"/>
          <w:lang w:eastAsia="ru-RU"/>
        </w:rPr>
        <w:t>контролировать содержание газа в промывочной жидкости (для ТКРС визуально)</w:t>
      </w:r>
      <w:r w:rsidRPr="00132AC1">
        <w:rPr>
          <w:color w:val="000000"/>
          <w:spacing w:val="2"/>
          <w:lang w:eastAsia="ru-RU"/>
        </w:rPr>
        <w:t>;</w:t>
      </w:r>
    </w:p>
    <w:p w14:paraId="0C9F359B" w14:textId="77777777" w:rsidR="00413B9F" w:rsidRPr="00132AC1"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132AC1">
        <w:rPr>
          <w:color w:val="000000"/>
          <w:spacing w:val="2"/>
          <w:lang w:eastAsia="ru-RU"/>
        </w:rPr>
        <w:t>при перекачке промывочной жидкости между емкостями - остановить бурение и произвести контроль нового уровня раствора в приемной емкости;</w:t>
      </w:r>
    </w:p>
    <w:p w14:paraId="4A84C6D2" w14:textId="0FF7B73F" w:rsidR="00413B9F" w:rsidRPr="000059C7"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132AC1">
        <w:rPr>
          <w:color w:val="000000"/>
          <w:spacing w:val="2"/>
          <w:lang w:eastAsia="ru-RU"/>
        </w:rPr>
        <w:t>не допускать снижение плотности раствора при обработке его химическими реагентами.</w:t>
      </w:r>
    </w:p>
    <w:p w14:paraId="62CC43CC" w14:textId="6813ED20" w:rsidR="00413B9F" w:rsidRPr="000059C7" w:rsidRDefault="00413B9F" w:rsidP="00017DE0">
      <w:pPr>
        <w:pStyle w:val="aff0"/>
        <w:numPr>
          <w:ilvl w:val="0"/>
          <w:numId w:val="26"/>
        </w:numPr>
        <w:shd w:val="clear" w:color="auto" w:fill="FFFFFF"/>
        <w:autoSpaceDE w:val="0"/>
        <w:autoSpaceDN w:val="0"/>
        <w:adjustRightInd w:val="0"/>
        <w:spacing w:before="240"/>
        <w:ind w:left="0" w:firstLine="0"/>
        <w:contextualSpacing w:val="0"/>
        <w:jc w:val="both"/>
        <w:rPr>
          <w:color w:val="000000"/>
          <w:spacing w:val="2"/>
          <w:lang w:eastAsia="ru-RU"/>
        </w:rPr>
      </w:pPr>
      <w:r w:rsidRPr="000059C7">
        <w:rPr>
          <w:color w:val="000000"/>
          <w:spacing w:val="2"/>
          <w:lang w:eastAsia="ru-RU"/>
        </w:rPr>
        <w:t>При производстве работ по строительству, реконструкции и капитальном ремонте скважин, необходимо контролировать и регистрировать следующие параметры:</w:t>
      </w:r>
    </w:p>
    <w:p w14:paraId="5151DD53"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вес на крюке с регистрацией на диаграмме (постоянно);</w:t>
      </w:r>
    </w:p>
    <w:p w14:paraId="4CA4886D" w14:textId="15308BDB"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 xml:space="preserve">параметры промывочной жидкости (плотность, условная вязкость, водоотдача, толщина корки, СНС и т.д.) с регистрацией в </w:t>
      </w:r>
      <w:r w:rsidR="00A95ECA">
        <w:rPr>
          <w:color w:val="000000"/>
          <w:spacing w:val="2"/>
          <w:lang w:eastAsia="ru-RU"/>
        </w:rPr>
        <w:t>Вахтовом ж</w:t>
      </w:r>
      <w:r w:rsidR="00796736" w:rsidRPr="0027679A">
        <w:rPr>
          <w:color w:val="000000"/>
          <w:spacing w:val="2"/>
          <w:lang w:eastAsia="ru-RU"/>
        </w:rPr>
        <w:t xml:space="preserve">урнале </w:t>
      </w:r>
      <w:r w:rsidRPr="0027679A">
        <w:rPr>
          <w:color w:val="000000"/>
          <w:spacing w:val="2"/>
          <w:lang w:eastAsia="ru-RU"/>
        </w:rPr>
        <w:t>с периодичностью, указанной в Таблице 1;</w:t>
      </w:r>
    </w:p>
    <w:p w14:paraId="5F129E2E"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lastRenderedPageBreak/>
        <w:t>объемное содержание газа в буровом растворе (постоянно);</w:t>
      </w:r>
    </w:p>
    <w:p w14:paraId="684B29B8"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расход промывочной жидкости на входе и выходе из скважины (постоянно);</w:t>
      </w:r>
    </w:p>
    <w:p w14:paraId="268C5DF9" w14:textId="34669B00"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 xml:space="preserve">давление в манифольде буровых насосов с регистрацией на диаграмме и в </w:t>
      </w:r>
      <w:r w:rsidR="00A95ECA">
        <w:rPr>
          <w:color w:val="000000"/>
          <w:spacing w:val="2"/>
          <w:lang w:eastAsia="ru-RU"/>
        </w:rPr>
        <w:t>Вахтовом</w:t>
      </w:r>
      <w:r w:rsidR="00247286">
        <w:rPr>
          <w:color w:val="000000"/>
          <w:spacing w:val="2"/>
          <w:lang w:eastAsia="ru-RU"/>
        </w:rPr>
        <w:t xml:space="preserve"> </w:t>
      </w:r>
      <w:r w:rsidR="00A95ECA">
        <w:rPr>
          <w:color w:val="000000"/>
          <w:spacing w:val="2"/>
          <w:lang w:eastAsia="ru-RU"/>
        </w:rPr>
        <w:t>ж</w:t>
      </w:r>
      <w:r w:rsidR="00796736" w:rsidRPr="0027679A">
        <w:rPr>
          <w:color w:val="000000"/>
          <w:spacing w:val="2"/>
          <w:lang w:eastAsia="ru-RU"/>
        </w:rPr>
        <w:t xml:space="preserve">урнале </w:t>
      </w:r>
      <w:r w:rsidRPr="0027679A">
        <w:rPr>
          <w:color w:val="000000"/>
          <w:spacing w:val="2"/>
          <w:lang w:eastAsia="ru-RU"/>
        </w:rPr>
        <w:t>(постоянно);</w:t>
      </w:r>
    </w:p>
    <w:p w14:paraId="71FDE309"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уровень промывочной жидкости в приемных емкостях в процессе углубления, при промывках скважины и проведении СПО (постоянно);</w:t>
      </w:r>
    </w:p>
    <w:p w14:paraId="33FBB859"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механическая скорость бурения (постоянно);</w:t>
      </w:r>
    </w:p>
    <w:p w14:paraId="5ADBED58"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крутящий момент на роторе (постоянно);</w:t>
      </w:r>
    </w:p>
    <w:p w14:paraId="422D3FF4" w14:textId="77777777" w:rsidR="00413B9F" w:rsidRPr="00B4448F"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 xml:space="preserve">контроль долива осуществляется каждые 100 м поднятого/спущенного инструмента. </w:t>
      </w:r>
    </w:p>
    <w:p w14:paraId="5CFB5E90" w14:textId="1CCA85A3" w:rsidR="00413B9F" w:rsidRPr="0027679A" w:rsidRDefault="00413B9F" w:rsidP="0049331F">
      <w:pPr>
        <w:widowControl w:val="0"/>
        <w:spacing w:before="240"/>
        <w:jc w:val="both"/>
        <w:rPr>
          <w:color w:val="000000"/>
          <w:spacing w:val="2"/>
          <w:lang w:eastAsia="ru-RU"/>
        </w:rPr>
      </w:pPr>
      <w:r w:rsidRPr="0027679A">
        <w:rPr>
          <w:color w:val="000000"/>
          <w:spacing w:val="2"/>
          <w:lang w:eastAsia="ru-RU"/>
        </w:rPr>
        <w:t xml:space="preserve">При производстве работ по </w:t>
      </w:r>
      <w:r w:rsidR="00A95ECA">
        <w:rPr>
          <w:color w:val="000000"/>
          <w:spacing w:val="2"/>
          <w:lang w:eastAsia="ru-RU"/>
        </w:rPr>
        <w:t>КРС и ТКРС</w:t>
      </w:r>
      <w:r w:rsidRPr="0027679A">
        <w:rPr>
          <w:color w:val="000000"/>
          <w:spacing w:val="2"/>
          <w:lang w:eastAsia="ru-RU"/>
        </w:rPr>
        <w:t>, необходимо контролировать и регистрировать следующие параметры:</w:t>
      </w:r>
    </w:p>
    <w:p w14:paraId="32679BDF" w14:textId="77777777" w:rsidR="00413B9F" w:rsidRPr="0027679A" w:rsidRDefault="00413B9F" w:rsidP="0049331F">
      <w:pPr>
        <w:pStyle w:val="aff0"/>
        <w:widowControl w:val="0"/>
        <w:numPr>
          <w:ilvl w:val="0"/>
          <w:numId w:val="25"/>
        </w:numPr>
        <w:spacing w:before="60"/>
        <w:ind w:left="567" w:right="23" w:hanging="397"/>
        <w:contextualSpacing w:val="0"/>
        <w:jc w:val="both"/>
        <w:rPr>
          <w:color w:val="000000"/>
          <w:spacing w:val="2"/>
          <w:lang w:eastAsia="ru-RU"/>
        </w:rPr>
      </w:pPr>
      <w:r w:rsidRPr="0027679A">
        <w:rPr>
          <w:color w:val="000000"/>
          <w:spacing w:val="2"/>
          <w:lang w:eastAsia="ru-RU"/>
        </w:rPr>
        <w:t xml:space="preserve">вес на крюке с регистрацией на диаграмме </w:t>
      </w:r>
      <w:r>
        <w:rPr>
          <w:color w:val="000000"/>
          <w:spacing w:val="2"/>
          <w:lang w:eastAsia="ru-RU"/>
        </w:rPr>
        <w:t>электронного индикатора веса</w:t>
      </w:r>
      <w:r w:rsidRPr="0027679A">
        <w:rPr>
          <w:color w:val="000000"/>
          <w:spacing w:val="2"/>
          <w:lang w:eastAsia="ru-RU"/>
        </w:rPr>
        <w:t xml:space="preserve"> (постоянно);</w:t>
      </w:r>
    </w:p>
    <w:p w14:paraId="4BD38085" w14:textId="7123FACF" w:rsidR="00413B9F" w:rsidRPr="0027679A" w:rsidRDefault="00413B9F" w:rsidP="0049331F">
      <w:pPr>
        <w:pStyle w:val="aff0"/>
        <w:widowControl w:val="0"/>
        <w:numPr>
          <w:ilvl w:val="0"/>
          <w:numId w:val="25"/>
        </w:numPr>
        <w:spacing w:before="60"/>
        <w:ind w:left="567" w:right="23" w:hanging="397"/>
        <w:contextualSpacing w:val="0"/>
        <w:jc w:val="both"/>
        <w:rPr>
          <w:color w:val="000000"/>
          <w:spacing w:val="2"/>
          <w:lang w:eastAsia="ru-RU"/>
        </w:rPr>
      </w:pPr>
      <w:r w:rsidRPr="0027679A">
        <w:rPr>
          <w:color w:val="000000"/>
          <w:spacing w:val="2"/>
          <w:lang w:eastAsia="ru-RU"/>
        </w:rPr>
        <w:t>параметры промывочной жидкости</w:t>
      </w:r>
      <w:r w:rsidR="00397AF7">
        <w:rPr>
          <w:color w:val="000000"/>
          <w:spacing w:val="2"/>
          <w:lang w:eastAsia="ru-RU"/>
        </w:rPr>
        <w:t>,</w:t>
      </w:r>
      <w:r w:rsidRPr="0027679A">
        <w:rPr>
          <w:color w:val="000000"/>
          <w:spacing w:val="2"/>
          <w:lang w:eastAsia="ru-RU"/>
        </w:rPr>
        <w:t xml:space="preserve"> закачиваемой в скважину (объем, плотность раствора и давление закачки, время и дата проведения работ)</w:t>
      </w:r>
      <w:r w:rsidR="00397AF7">
        <w:rPr>
          <w:color w:val="000000"/>
          <w:spacing w:val="2"/>
          <w:lang w:eastAsia="ru-RU"/>
        </w:rPr>
        <w:t>,</w:t>
      </w:r>
      <w:r w:rsidRPr="0027679A">
        <w:rPr>
          <w:color w:val="000000"/>
          <w:spacing w:val="2"/>
          <w:lang w:eastAsia="ru-RU"/>
        </w:rPr>
        <w:t xml:space="preserve"> с применением электронной системы контроля и регистрации пара</w:t>
      </w:r>
      <w:r w:rsidR="00397AF7">
        <w:rPr>
          <w:color w:val="000000"/>
          <w:spacing w:val="2"/>
          <w:lang w:eastAsia="ru-RU"/>
        </w:rPr>
        <w:t xml:space="preserve">метров технологической жидкости, </w:t>
      </w:r>
      <w:r w:rsidRPr="0027679A">
        <w:rPr>
          <w:color w:val="000000"/>
          <w:spacing w:val="2"/>
          <w:lang w:eastAsia="ru-RU"/>
        </w:rPr>
        <w:t>закачиваемой в скважину;</w:t>
      </w:r>
    </w:p>
    <w:p w14:paraId="0BF6453D" w14:textId="77777777" w:rsidR="00413B9F" w:rsidRPr="0027679A" w:rsidRDefault="00413B9F" w:rsidP="0049331F">
      <w:pPr>
        <w:pStyle w:val="aff0"/>
        <w:widowControl w:val="0"/>
        <w:numPr>
          <w:ilvl w:val="0"/>
          <w:numId w:val="25"/>
        </w:numPr>
        <w:spacing w:before="60"/>
        <w:ind w:left="567" w:right="23" w:hanging="397"/>
        <w:contextualSpacing w:val="0"/>
        <w:jc w:val="both"/>
        <w:rPr>
          <w:color w:val="000000"/>
          <w:spacing w:val="2"/>
          <w:lang w:eastAsia="ru-RU"/>
        </w:rPr>
      </w:pPr>
      <w:r w:rsidRPr="0027679A">
        <w:rPr>
          <w:color w:val="000000"/>
          <w:spacing w:val="2"/>
          <w:lang w:eastAsia="ru-RU"/>
        </w:rPr>
        <w:t>визуально: контроль наличия газа в жидкости, уровень промывочной жидкости в приемных емкостях в процессе углубления, при промывках скважины и проведении СПО (постоянно);</w:t>
      </w:r>
    </w:p>
    <w:p w14:paraId="01CADD40" w14:textId="77777777" w:rsidR="00413B9F" w:rsidRPr="00937E9F" w:rsidRDefault="00413B9F" w:rsidP="0049331F">
      <w:pPr>
        <w:pStyle w:val="aff0"/>
        <w:widowControl w:val="0"/>
        <w:numPr>
          <w:ilvl w:val="0"/>
          <w:numId w:val="25"/>
        </w:numPr>
        <w:spacing w:before="60"/>
        <w:ind w:left="567" w:right="23" w:hanging="397"/>
        <w:contextualSpacing w:val="0"/>
        <w:jc w:val="both"/>
        <w:rPr>
          <w:color w:val="000000"/>
          <w:spacing w:val="2"/>
          <w:lang w:eastAsia="ru-RU"/>
        </w:rPr>
      </w:pPr>
      <w:r w:rsidRPr="0027679A">
        <w:rPr>
          <w:color w:val="000000"/>
          <w:spacing w:val="2"/>
          <w:lang w:eastAsia="ru-RU"/>
        </w:rPr>
        <w:t>контроль уровня жидкости в скважине в процессе СПО осуществляется каждые 300 м поднятого/ спущенного инструмента.</w:t>
      </w:r>
    </w:p>
    <w:p w14:paraId="5E969A8B" w14:textId="3BF1E488" w:rsidR="00413B9F" w:rsidRPr="000059C7" w:rsidRDefault="00413B9F" w:rsidP="0049331F">
      <w:pPr>
        <w:pStyle w:val="aff0"/>
        <w:numPr>
          <w:ilvl w:val="0"/>
          <w:numId w:val="26"/>
        </w:numPr>
        <w:shd w:val="clear" w:color="auto" w:fill="FFFFFF" w:themeFill="background1"/>
        <w:autoSpaceDE w:val="0"/>
        <w:autoSpaceDN w:val="0"/>
        <w:adjustRightInd w:val="0"/>
        <w:spacing w:before="240"/>
        <w:ind w:left="0" w:firstLine="0"/>
        <w:contextualSpacing w:val="0"/>
        <w:jc w:val="both"/>
        <w:rPr>
          <w:color w:val="000000"/>
          <w:spacing w:val="2"/>
          <w:lang w:eastAsia="ru-RU"/>
        </w:rPr>
      </w:pPr>
      <w:r w:rsidRPr="000059C7">
        <w:rPr>
          <w:color w:val="000000"/>
          <w:spacing w:val="2"/>
          <w:lang w:eastAsia="ru-RU"/>
        </w:rPr>
        <w:t>Периодичность контроля параметров промывочной жидкости при строительстве скважин и ЗБС представлена в Таблице 1.</w:t>
      </w:r>
    </w:p>
    <w:p w14:paraId="52B3AC7A" w14:textId="77777777" w:rsidR="00413B9F" w:rsidRDefault="00413B9F" w:rsidP="0049331F">
      <w:pPr>
        <w:shd w:val="clear" w:color="auto" w:fill="FFFFFF" w:themeFill="background1"/>
        <w:autoSpaceDE w:val="0"/>
        <w:autoSpaceDN w:val="0"/>
        <w:adjustRightInd w:val="0"/>
        <w:spacing w:before="120"/>
        <w:ind w:right="23"/>
        <w:jc w:val="right"/>
        <w:rPr>
          <w:rFonts w:ascii="Arial" w:hAnsi="Arial" w:cs="Arial"/>
          <w:b/>
          <w:color w:val="000000"/>
          <w:spacing w:val="2"/>
          <w:sz w:val="20"/>
          <w:szCs w:val="20"/>
          <w:lang w:eastAsia="ru-RU"/>
        </w:rPr>
      </w:pPr>
      <w:r>
        <w:rPr>
          <w:rFonts w:ascii="Arial" w:hAnsi="Arial" w:cs="Arial"/>
          <w:b/>
          <w:color w:val="000000"/>
          <w:spacing w:val="2"/>
          <w:sz w:val="20"/>
          <w:szCs w:val="20"/>
          <w:lang w:eastAsia="ru-RU"/>
        </w:rPr>
        <w:t>Таблица 1</w:t>
      </w:r>
    </w:p>
    <w:p w14:paraId="51EC96F7" w14:textId="77777777" w:rsidR="00413B9F" w:rsidRPr="00C64608" w:rsidRDefault="00413B9F" w:rsidP="0049331F">
      <w:pPr>
        <w:shd w:val="clear" w:color="auto" w:fill="FFFFFF" w:themeFill="background1"/>
        <w:autoSpaceDE w:val="0"/>
        <w:autoSpaceDN w:val="0"/>
        <w:adjustRightInd w:val="0"/>
        <w:spacing w:after="60"/>
        <w:jc w:val="right"/>
        <w:rPr>
          <w:rFonts w:ascii="Arial" w:hAnsi="Arial" w:cs="Arial"/>
          <w:b/>
          <w:color w:val="000000"/>
          <w:spacing w:val="2"/>
          <w:sz w:val="20"/>
          <w:szCs w:val="20"/>
          <w:lang w:eastAsia="ru-RU"/>
        </w:rPr>
      </w:pPr>
      <w:r>
        <w:rPr>
          <w:rFonts w:ascii="Arial" w:hAnsi="Arial" w:cs="Arial"/>
          <w:b/>
          <w:color w:val="000000"/>
          <w:spacing w:val="2"/>
          <w:sz w:val="20"/>
          <w:szCs w:val="20"/>
          <w:lang w:eastAsia="ru-RU"/>
        </w:rPr>
        <w:t>Периодичность контроля параметров промывочной жидкости</w:t>
      </w:r>
    </w:p>
    <w:tbl>
      <w:tblPr>
        <w:tblStyle w:val="aff"/>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19"/>
        <w:gridCol w:w="2468"/>
        <w:gridCol w:w="2891"/>
        <w:gridCol w:w="3830"/>
      </w:tblGrid>
      <w:tr w:rsidR="00413B9F" w:rsidRPr="00937E9F" w14:paraId="2A5BCFD6" w14:textId="77777777" w:rsidTr="005855A6">
        <w:trPr>
          <w:trHeight w:val="533"/>
          <w:tblHeader/>
          <w:jc w:val="center"/>
        </w:trPr>
        <w:tc>
          <w:tcPr>
            <w:tcW w:w="419" w:type="dxa"/>
            <w:tcBorders>
              <w:top w:val="single" w:sz="12" w:space="0" w:color="auto"/>
              <w:bottom w:val="single" w:sz="12" w:space="0" w:color="auto"/>
            </w:tcBorders>
            <w:shd w:val="clear" w:color="auto" w:fill="B8CCE4"/>
            <w:vAlign w:val="center"/>
          </w:tcPr>
          <w:p w14:paraId="7C6868FA" w14:textId="77777777" w:rsidR="00413B9F" w:rsidRPr="00A4020B" w:rsidRDefault="00413B9F" w:rsidP="00DD7EE2">
            <w:pPr>
              <w:spacing w:before="60" w:after="60"/>
              <w:jc w:val="center"/>
              <w:rPr>
                <w:rFonts w:ascii="Arial" w:hAnsi="Arial" w:cs="Arial"/>
                <w:b/>
                <w:bCs/>
                <w:caps/>
                <w:sz w:val="16"/>
                <w:szCs w:val="20"/>
              </w:rPr>
            </w:pPr>
            <w:r w:rsidRPr="00A4020B">
              <w:rPr>
                <w:rFonts w:ascii="Arial" w:hAnsi="Arial" w:cs="Arial"/>
                <w:b/>
                <w:bCs/>
                <w:caps/>
                <w:sz w:val="16"/>
                <w:szCs w:val="20"/>
              </w:rPr>
              <w:t>№</w:t>
            </w:r>
          </w:p>
        </w:tc>
        <w:tc>
          <w:tcPr>
            <w:tcW w:w="2468" w:type="dxa"/>
            <w:tcBorders>
              <w:top w:val="single" w:sz="12" w:space="0" w:color="auto"/>
              <w:bottom w:val="single" w:sz="12" w:space="0" w:color="auto"/>
            </w:tcBorders>
            <w:shd w:val="clear" w:color="auto" w:fill="B8CCE4"/>
            <w:vAlign w:val="center"/>
          </w:tcPr>
          <w:p w14:paraId="4C904A90" w14:textId="77777777" w:rsidR="00413B9F" w:rsidRPr="00A4020B" w:rsidRDefault="00413B9F" w:rsidP="00DD7EE2">
            <w:pPr>
              <w:spacing w:before="60" w:after="60"/>
              <w:jc w:val="center"/>
              <w:rPr>
                <w:rFonts w:ascii="Arial" w:hAnsi="Arial" w:cs="Arial"/>
                <w:b/>
                <w:bCs/>
                <w:caps/>
                <w:sz w:val="16"/>
                <w:szCs w:val="20"/>
              </w:rPr>
            </w:pPr>
            <w:r w:rsidRPr="00A4020B">
              <w:rPr>
                <w:rFonts w:ascii="Arial" w:hAnsi="Arial" w:cs="Arial"/>
                <w:b/>
                <w:bCs/>
                <w:caps/>
                <w:sz w:val="16"/>
                <w:szCs w:val="20"/>
              </w:rPr>
              <w:t>ПАРАМЕТР</w:t>
            </w:r>
          </w:p>
        </w:tc>
        <w:tc>
          <w:tcPr>
            <w:tcW w:w="2891" w:type="dxa"/>
            <w:tcBorders>
              <w:top w:val="single" w:sz="12" w:space="0" w:color="auto"/>
              <w:bottom w:val="single" w:sz="12" w:space="0" w:color="auto"/>
            </w:tcBorders>
            <w:shd w:val="clear" w:color="auto" w:fill="B8CCE4"/>
            <w:vAlign w:val="center"/>
          </w:tcPr>
          <w:p w14:paraId="56894702" w14:textId="77777777" w:rsidR="00413B9F" w:rsidRPr="00A4020B" w:rsidRDefault="00413B9F" w:rsidP="00DD7EE2">
            <w:pPr>
              <w:spacing w:before="60" w:after="60"/>
              <w:jc w:val="center"/>
              <w:rPr>
                <w:rFonts w:ascii="Arial" w:hAnsi="Arial" w:cs="Arial"/>
                <w:b/>
                <w:bCs/>
                <w:caps/>
                <w:sz w:val="16"/>
                <w:szCs w:val="20"/>
              </w:rPr>
            </w:pPr>
            <w:r w:rsidRPr="00A4020B">
              <w:rPr>
                <w:rFonts w:ascii="Arial" w:hAnsi="Arial" w:cs="Arial"/>
                <w:b/>
                <w:bCs/>
                <w:caps/>
                <w:sz w:val="16"/>
                <w:szCs w:val="20"/>
              </w:rPr>
              <w:t>ПРИ НОРМАЛЬНЫХ УСЛОВИЯХ</w:t>
            </w:r>
          </w:p>
        </w:tc>
        <w:tc>
          <w:tcPr>
            <w:tcW w:w="3830" w:type="dxa"/>
            <w:tcBorders>
              <w:top w:val="single" w:sz="12" w:space="0" w:color="auto"/>
              <w:bottom w:val="single" w:sz="12" w:space="0" w:color="auto"/>
            </w:tcBorders>
            <w:shd w:val="clear" w:color="auto" w:fill="B8CCE4"/>
            <w:vAlign w:val="center"/>
          </w:tcPr>
          <w:p w14:paraId="6B76099E" w14:textId="77777777" w:rsidR="00413B9F" w:rsidRPr="00A4020B" w:rsidRDefault="00413B9F" w:rsidP="00DD7EE2">
            <w:pPr>
              <w:spacing w:before="60" w:after="60"/>
              <w:jc w:val="center"/>
              <w:rPr>
                <w:rFonts w:ascii="Arial" w:hAnsi="Arial" w:cs="Arial"/>
                <w:b/>
                <w:bCs/>
                <w:caps/>
                <w:sz w:val="16"/>
                <w:szCs w:val="20"/>
              </w:rPr>
            </w:pPr>
            <w:r w:rsidRPr="00A4020B">
              <w:rPr>
                <w:rFonts w:ascii="Arial" w:hAnsi="Arial" w:cs="Arial"/>
                <w:b/>
                <w:bCs/>
                <w:caps/>
                <w:sz w:val="16"/>
                <w:szCs w:val="20"/>
              </w:rPr>
              <w:t>ПРИ ОСЛОЖНЕНИИ СКВАЖИНЫ И ВСКРЫТИИ ПРОДУКТИВНОГО ГОРИЗОНТА</w:t>
            </w:r>
          </w:p>
        </w:tc>
      </w:tr>
      <w:tr w:rsidR="00413B9F" w:rsidRPr="00937E9F" w14:paraId="2A22DD85" w14:textId="77777777" w:rsidTr="005855A6">
        <w:trPr>
          <w:jc w:val="center"/>
        </w:trPr>
        <w:tc>
          <w:tcPr>
            <w:tcW w:w="419" w:type="dxa"/>
            <w:tcBorders>
              <w:top w:val="single" w:sz="12" w:space="0" w:color="auto"/>
            </w:tcBorders>
          </w:tcPr>
          <w:p w14:paraId="78B6D485" w14:textId="77777777" w:rsidR="00413B9F" w:rsidRPr="00C64608" w:rsidRDefault="00413B9F" w:rsidP="00DD7EE2">
            <w:pPr>
              <w:shd w:val="clear" w:color="auto" w:fill="FFFFFF" w:themeFill="background1"/>
              <w:autoSpaceDE w:val="0"/>
              <w:autoSpaceDN w:val="0"/>
              <w:adjustRightInd w:val="0"/>
              <w:rPr>
                <w:color w:val="000000"/>
                <w:spacing w:val="2"/>
                <w:lang w:eastAsia="ru-RU"/>
              </w:rPr>
            </w:pPr>
            <w:r w:rsidRPr="00C64608">
              <w:rPr>
                <w:color w:val="000000"/>
                <w:spacing w:val="2"/>
                <w:lang w:eastAsia="ru-RU"/>
              </w:rPr>
              <w:t>1</w:t>
            </w:r>
          </w:p>
        </w:tc>
        <w:tc>
          <w:tcPr>
            <w:tcW w:w="2468" w:type="dxa"/>
            <w:tcBorders>
              <w:top w:val="single" w:sz="12" w:space="0" w:color="auto"/>
            </w:tcBorders>
          </w:tcPr>
          <w:p w14:paraId="1903EDE0" w14:textId="77777777" w:rsidR="00413B9F" w:rsidRPr="00576A2E" w:rsidRDefault="00413B9F" w:rsidP="00DD7EE2">
            <w:pPr>
              <w:shd w:val="clear" w:color="auto" w:fill="FFFFFF" w:themeFill="background1"/>
              <w:autoSpaceDE w:val="0"/>
              <w:autoSpaceDN w:val="0"/>
              <w:adjustRightInd w:val="0"/>
              <w:rPr>
                <w:color w:val="000000"/>
                <w:spacing w:val="2"/>
                <w:lang w:eastAsia="ru-RU"/>
              </w:rPr>
            </w:pPr>
            <w:r w:rsidRPr="00576A2E">
              <w:rPr>
                <w:color w:val="000000"/>
                <w:spacing w:val="2"/>
                <w:lang w:eastAsia="ru-RU"/>
              </w:rPr>
              <w:t>Плотность</w:t>
            </w:r>
          </w:p>
        </w:tc>
        <w:tc>
          <w:tcPr>
            <w:tcW w:w="2891" w:type="dxa"/>
            <w:tcBorders>
              <w:top w:val="single" w:sz="12" w:space="0" w:color="auto"/>
            </w:tcBorders>
          </w:tcPr>
          <w:p w14:paraId="46C97215"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30 мин</w:t>
            </w:r>
          </w:p>
        </w:tc>
        <w:tc>
          <w:tcPr>
            <w:tcW w:w="3830" w:type="dxa"/>
            <w:tcBorders>
              <w:top w:val="single" w:sz="12" w:space="0" w:color="auto"/>
            </w:tcBorders>
          </w:tcPr>
          <w:p w14:paraId="392A62F3"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5-15 мин</w:t>
            </w:r>
          </w:p>
        </w:tc>
      </w:tr>
      <w:tr w:rsidR="00413B9F" w:rsidRPr="00937E9F" w14:paraId="4DF38787" w14:textId="77777777" w:rsidTr="005855A6">
        <w:trPr>
          <w:jc w:val="center"/>
        </w:trPr>
        <w:tc>
          <w:tcPr>
            <w:tcW w:w="419" w:type="dxa"/>
          </w:tcPr>
          <w:p w14:paraId="1698F79C" w14:textId="77777777" w:rsidR="00413B9F" w:rsidRPr="00C64608" w:rsidRDefault="00413B9F" w:rsidP="00DD7EE2">
            <w:pPr>
              <w:shd w:val="clear" w:color="auto" w:fill="FFFFFF" w:themeFill="background1"/>
              <w:autoSpaceDE w:val="0"/>
              <w:autoSpaceDN w:val="0"/>
              <w:adjustRightInd w:val="0"/>
              <w:rPr>
                <w:color w:val="000000"/>
                <w:spacing w:val="2"/>
                <w:lang w:eastAsia="ru-RU"/>
              </w:rPr>
            </w:pPr>
            <w:r w:rsidRPr="00C64608">
              <w:rPr>
                <w:color w:val="000000"/>
                <w:spacing w:val="2"/>
                <w:lang w:eastAsia="ru-RU"/>
              </w:rPr>
              <w:t>2</w:t>
            </w:r>
          </w:p>
        </w:tc>
        <w:tc>
          <w:tcPr>
            <w:tcW w:w="2468" w:type="dxa"/>
          </w:tcPr>
          <w:p w14:paraId="055FC94F" w14:textId="77777777" w:rsidR="00413B9F" w:rsidRPr="00576A2E" w:rsidRDefault="00413B9F" w:rsidP="00DD7EE2">
            <w:pPr>
              <w:shd w:val="clear" w:color="auto" w:fill="FFFFFF" w:themeFill="background1"/>
              <w:autoSpaceDE w:val="0"/>
              <w:autoSpaceDN w:val="0"/>
              <w:adjustRightInd w:val="0"/>
              <w:rPr>
                <w:color w:val="000000"/>
                <w:spacing w:val="2"/>
                <w:lang w:eastAsia="ru-RU"/>
              </w:rPr>
            </w:pPr>
            <w:r w:rsidRPr="00576A2E">
              <w:rPr>
                <w:color w:val="000000"/>
                <w:spacing w:val="2"/>
                <w:lang w:eastAsia="ru-RU"/>
              </w:rPr>
              <w:t>Условная вязкость</w:t>
            </w:r>
          </w:p>
        </w:tc>
        <w:tc>
          <w:tcPr>
            <w:tcW w:w="2891" w:type="dxa"/>
          </w:tcPr>
          <w:p w14:paraId="46BA8090"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30 мин</w:t>
            </w:r>
          </w:p>
        </w:tc>
        <w:tc>
          <w:tcPr>
            <w:tcW w:w="3830" w:type="dxa"/>
          </w:tcPr>
          <w:p w14:paraId="7BE2FC3C"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5-15 мин</w:t>
            </w:r>
          </w:p>
        </w:tc>
      </w:tr>
      <w:tr w:rsidR="00413B9F" w:rsidRPr="00937E9F" w14:paraId="653DC5D4" w14:textId="77777777" w:rsidTr="005855A6">
        <w:trPr>
          <w:jc w:val="center"/>
        </w:trPr>
        <w:tc>
          <w:tcPr>
            <w:tcW w:w="419" w:type="dxa"/>
          </w:tcPr>
          <w:p w14:paraId="12A31818" w14:textId="77777777" w:rsidR="00413B9F" w:rsidRPr="00C64608" w:rsidRDefault="00413B9F" w:rsidP="00DD7EE2">
            <w:pPr>
              <w:shd w:val="clear" w:color="auto" w:fill="FFFFFF" w:themeFill="background1"/>
              <w:autoSpaceDE w:val="0"/>
              <w:autoSpaceDN w:val="0"/>
              <w:adjustRightInd w:val="0"/>
              <w:rPr>
                <w:color w:val="000000"/>
                <w:spacing w:val="2"/>
                <w:lang w:eastAsia="ru-RU"/>
              </w:rPr>
            </w:pPr>
            <w:r w:rsidRPr="00C64608">
              <w:rPr>
                <w:color w:val="000000"/>
                <w:spacing w:val="2"/>
                <w:lang w:eastAsia="ru-RU"/>
              </w:rPr>
              <w:t>3</w:t>
            </w:r>
          </w:p>
        </w:tc>
        <w:tc>
          <w:tcPr>
            <w:tcW w:w="2468" w:type="dxa"/>
          </w:tcPr>
          <w:p w14:paraId="15E0003A" w14:textId="77777777" w:rsidR="00413B9F" w:rsidRPr="00576A2E" w:rsidRDefault="00413B9F" w:rsidP="00DD7EE2">
            <w:pPr>
              <w:shd w:val="clear" w:color="auto" w:fill="FFFFFF" w:themeFill="background1"/>
              <w:autoSpaceDE w:val="0"/>
              <w:autoSpaceDN w:val="0"/>
              <w:adjustRightInd w:val="0"/>
              <w:rPr>
                <w:color w:val="000000"/>
                <w:spacing w:val="2"/>
                <w:lang w:eastAsia="ru-RU"/>
              </w:rPr>
            </w:pPr>
            <w:r w:rsidRPr="00576A2E">
              <w:rPr>
                <w:color w:val="000000"/>
                <w:spacing w:val="2"/>
                <w:lang w:eastAsia="ru-RU"/>
              </w:rPr>
              <w:t>Водоотдача</w:t>
            </w:r>
          </w:p>
        </w:tc>
        <w:tc>
          <w:tcPr>
            <w:tcW w:w="2891" w:type="dxa"/>
          </w:tcPr>
          <w:p w14:paraId="4D756AB1"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c>
          <w:tcPr>
            <w:tcW w:w="3830" w:type="dxa"/>
          </w:tcPr>
          <w:p w14:paraId="2C8AD5EE"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r>
      <w:tr w:rsidR="00413B9F" w:rsidRPr="00937E9F" w14:paraId="2B9E0496" w14:textId="77777777" w:rsidTr="005855A6">
        <w:trPr>
          <w:jc w:val="center"/>
        </w:trPr>
        <w:tc>
          <w:tcPr>
            <w:tcW w:w="419" w:type="dxa"/>
          </w:tcPr>
          <w:p w14:paraId="0DDB42F7" w14:textId="77777777" w:rsidR="00413B9F" w:rsidRPr="00C64608" w:rsidRDefault="00413B9F" w:rsidP="00DD7EE2">
            <w:pPr>
              <w:shd w:val="clear" w:color="auto" w:fill="FFFFFF" w:themeFill="background1"/>
              <w:autoSpaceDE w:val="0"/>
              <w:autoSpaceDN w:val="0"/>
              <w:adjustRightInd w:val="0"/>
              <w:rPr>
                <w:color w:val="000000"/>
                <w:spacing w:val="2"/>
                <w:lang w:eastAsia="ru-RU"/>
              </w:rPr>
            </w:pPr>
            <w:r w:rsidRPr="00C64608">
              <w:rPr>
                <w:color w:val="000000"/>
                <w:spacing w:val="2"/>
                <w:lang w:eastAsia="ru-RU"/>
              </w:rPr>
              <w:t>4</w:t>
            </w:r>
          </w:p>
        </w:tc>
        <w:tc>
          <w:tcPr>
            <w:tcW w:w="2468" w:type="dxa"/>
          </w:tcPr>
          <w:p w14:paraId="2FA4B541" w14:textId="77777777" w:rsidR="00413B9F" w:rsidRPr="00576A2E" w:rsidRDefault="00413B9F" w:rsidP="00DD7EE2">
            <w:pPr>
              <w:shd w:val="clear" w:color="auto" w:fill="FFFFFF" w:themeFill="background1"/>
              <w:autoSpaceDE w:val="0"/>
              <w:autoSpaceDN w:val="0"/>
              <w:adjustRightInd w:val="0"/>
              <w:rPr>
                <w:color w:val="000000"/>
                <w:spacing w:val="2"/>
                <w:lang w:eastAsia="ru-RU"/>
              </w:rPr>
            </w:pPr>
            <w:r w:rsidRPr="00576A2E">
              <w:rPr>
                <w:color w:val="000000"/>
                <w:spacing w:val="2"/>
                <w:lang w:eastAsia="ru-RU"/>
              </w:rPr>
              <w:t>Толщина корки</w:t>
            </w:r>
          </w:p>
        </w:tc>
        <w:tc>
          <w:tcPr>
            <w:tcW w:w="2891" w:type="dxa"/>
          </w:tcPr>
          <w:p w14:paraId="5CCA48F1"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c>
          <w:tcPr>
            <w:tcW w:w="3830" w:type="dxa"/>
          </w:tcPr>
          <w:p w14:paraId="575D2695"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r>
      <w:tr w:rsidR="00413B9F" w:rsidRPr="00937E9F" w14:paraId="042867D8" w14:textId="77777777" w:rsidTr="005855A6">
        <w:trPr>
          <w:jc w:val="center"/>
        </w:trPr>
        <w:tc>
          <w:tcPr>
            <w:tcW w:w="419" w:type="dxa"/>
          </w:tcPr>
          <w:p w14:paraId="6822BBE4" w14:textId="77777777" w:rsidR="00413B9F" w:rsidRPr="00C64608" w:rsidRDefault="00413B9F" w:rsidP="00DD7EE2">
            <w:pPr>
              <w:shd w:val="clear" w:color="auto" w:fill="FFFFFF" w:themeFill="background1"/>
              <w:autoSpaceDE w:val="0"/>
              <w:autoSpaceDN w:val="0"/>
              <w:adjustRightInd w:val="0"/>
              <w:rPr>
                <w:color w:val="000000"/>
                <w:spacing w:val="2"/>
                <w:lang w:eastAsia="ru-RU"/>
              </w:rPr>
            </w:pPr>
            <w:r w:rsidRPr="00C64608">
              <w:rPr>
                <w:color w:val="000000"/>
                <w:spacing w:val="2"/>
                <w:lang w:eastAsia="ru-RU"/>
              </w:rPr>
              <w:t>5</w:t>
            </w:r>
          </w:p>
        </w:tc>
        <w:tc>
          <w:tcPr>
            <w:tcW w:w="2468" w:type="dxa"/>
          </w:tcPr>
          <w:p w14:paraId="178F0C06" w14:textId="77777777" w:rsidR="00413B9F" w:rsidRPr="00576A2E" w:rsidRDefault="00413B9F" w:rsidP="00DD7EE2">
            <w:pPr>
              <w:shd w:val="clear" w:color="auto" w:fill="FFFFFF" w:themeFill="background1"/>
              <w:autoSpaceDE w:val="0"/>
              <w:autoSpaceDN w:val="0"/>
              <w:adjustRightInd w:val="0"/>
              <w:rPr>
                <w:color w:val="000000"/>
                <w:spacing w:val="2"/>
                <w:lang w:eastAsia="ru-RU"/>
              </w:rPr>
            </w:pPr>
            <w:r w:rsidRPr="00576A2E">
              <w:rPr>
                <w:color w:val="000000"/>
                <w:spacing w:val="2"/>
                <w:lang w:eastAsia="ru-RU"/>
              </w:rPr>
              <w:t>СНС</w:t>
            </w:r>
          </w:p>
        </w:tc>
        <w:tc>
          <w:tcPr>
            <w:tcW w:w="2891" w:type="dxa"/>
          </w:tcPr>
          <w:p w14:paraId="65CCEEC3"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c>
          <w:tcPr>
            <w:tcW w:w="3830" w:type="dxa"/>
          </w:tcPr>
          <w:p w14:paraId="01F08B9B"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r>
    </w:tbl>
    <w:p w14:paraId="1D24753B" w14:textId="77777777" w:rsidR="00413B9F" w:rsidRDefault="00413B9F" w:rsidP="00413B9F">
      <w:pPr>
        <w:widowControl w:val="0"/>
        <w:shd w:val="clear" w:color="auto" w:fill="FFFFFF" w:themeFill="background1"/>
        <w:tabs>
          <w:tab w:val="left" w:pos="398"/>
        </w:tabs>
        <w:spacing w:line="274" w:lineRule="exact"/>
        <w:jc w:val="both"/>
        <w:rPr>
          <w:color w:val="000000"/>
          <w:spacing w:val="2"/>
          <w:lang w:eastAsia="ru-RU"/>
        </w:rPr>
        <w:sectPr w:rsidR="00413B9F" w:rsidSect="00737B0B">
          <w:headerReference w:type="even" r:id="rId17"/>
          <w:footerReference w:type="default" r:id="rId18"/>
          <w:headerReference w:type="first" r:id="rId19"/>
          <w:pgSz w:w="11906" w:h="16838"/>
          <w:pgMar w:top="567" w:right="1021" w:bottom="567" w:left="1247" w:header="737" w:footer="680" w:gutter="0"/>
          <w:cols w:space="708"/>
          <w:docGrid w:linePitch="360"/>
        </w:sectPr>
      </w:pPr>
    </w:p>
    <w:p w14:paraId="3612E8F7" w14:textId="0EC3FA3D" w:rsidR="00C163B4" w:rsidRDefault="00AB7335" w:rsidP="00320B12">
      <w:pPr>
        <w:pStyle w:val="10"/>
      </w:pPr>
      <w:bookmarkStart w:id="45" w:name="_Toc163031350"/>
      <w:bookmarkEnd w:id="43"/>
      <w:bookmarkEnd w:id="44"/>
      <w:r>
        <w:rPr>
          <w:rStyle w:val="11"/>
          <w:b/>
        </w:rPr>
        <w:lastRenderedPageBreak/>
        <w:t>6</w:t>
      </w:r>
      <w:r w:rsidR="00FE6F85">
        <w:rPr>
          <w:rStyle w:val="11"/>
          <w:b/>
        </w:rPr>
        <w:t xml:space="preserve">. </w:t>
      </w:r>
      <w:r w:rsidR="00AF29E5" w:rsidRPr="00A4020B">
        <w:rPr>
          <w:rStyle w:val="11"/>
          <w:b/>
        </w:rPr>
        <w:t>ПРИЧИНЫ ПЕРЕХОДА ГАЗОНЕФТЕВОДОПРОЯВЛЕНИЙ В ОТКРЫТЫЙ ФОНТАН</w:t>
      </w:r>
      <w:bookmarkEnd w:id="45"/>
    </w:p>
    <w:p w14:paraId="5C137218" w14:textId="3BF9CCED" w:rsidR="00AF29E5" w:rsidRPr="008F5DA0" w:rsidRDefault="00AF29E5" w:rsidP="00363F84">
      <w:pPr>
        <w:pStyle w:val="aff0"/>
        <w:widowControl w:val="0"/>
        <w:numPr>
          <w:ilvl w:val="1"/>
          <w:numId w:val="27"/>
        </w:numPr>
        <w:tabs>
          <w:tab w:val="left" w:pos="0"/>
        </w:tabs>
        <w:spacing w:after="240"/>
        <w:jc w:val="both"/>
        <w:rPr>
          <w:color w:val="000000"/>
          <w:spacing w:val="2"/>
          <w:lang w:eastAsia="ru-RU"/>
        </w:rPr>
      </w:pPr>
      <w:bookmarkStart w:id="46" w:name="_Toc398626685"/>
      <w:bookmarkStart w:id="47" w:name="_Toc451506838"/>
      <w:bookmarkStart w:id="48" w:name="_Toc14688111"/>
      <w:r w:rsidRPr="008F5DA0">
        <w:rPr>
          <w:color w:val="000000"/>
          <w:spacing w:val="2"/>
          <w:lang w:eastAsia="ru-RU"/>
        </w:rPr>
        <w:t>Не производится контроль статического уровня бурового раствора/жидкости глушения.</w:t>
      </w:r>
    </w:p>
    <w:p w14:paraId="710CF8A7" w14:textId="28FCF7A9"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F371DC">
        <w:rPr>
          <w:color w:val="000000"/>
          <w:spacing w:val="2"/>
          <w:lang w:eastAsia="ru-RU"/>
        </w:rPr>
        <w:t xml:space="preserve">.2 </w:t>
      </w:r>
      <w:r w:rsidR="00AF29E5" w:rsidRPr="00123B04">
        <w:rPr>
          <w:color w:val="000000"/>
          <w:spacing w:val="2"/>
          <w:lang w:eastAsia="ru-RU"/>
        </w:rPr>
        <w:t xml:space="preserve">Недостаточная обученность персонала бригад бурения, освоения, испытания, ТКРС, ГНКТ, ГИС приемам и методам предупреждения и ликвидации </w:t>
      </w:r>
      <w:r w:rsidR="00236226">
        <w:rPr>
          <w:color w:val="000000"/>
          <w:spacing w:val="2"/>
          <w:lang w:eastAsia="ru-RU"/>
        </w:rPr>
        <w:t>ГНВП</w:t>
      </w:r>
      <w:r w:rsidR="00AF29E5">
        <w:rPr>
          <w:color w:val="000000"/>
          <w:spacing w:val="2"/>
          <w:lang w:eastAsia="ru-RU"/>
        </w:rPr>
        <w:t>.</w:t>
      </w:r>
    </w:p>
    <w:p w14:paraId="19AC1B20" w14:textId="7D40284B"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F371DC">
        <w:rPr>
          <w:color w:val="000000"/>
          <w:spacing w:val="2"/>
          <w:lang w:eastAsia="ru-RU"/>
        </w:rPr>
        <w:t xml:space="preserve">.3 </w:t>
      </w:r>
      <w:r w:rsidR="00AF29E5" w:rsidRPr="00EE01E4">
        <w:t>Низкая производственная дисциплина. Не соблюдение требований правил безопасности, нарушение Инструкции Компании № П3-05 И-0016 «Золотые правила безопасности труда» и порядок их доведения»</w:t>
      </w:r>
      <w:r w:rsidR="00AF29E5" w:rsidRPr="00EE01E4">
        <w:rPr>
          <w:color w:val="000000"/>
          <w:spacing w:val="2"/>
          <w:lang w:eastAsia="ru-RU"/>
        </w:rPr>
        <w:t>.</w:t>
      </w:r>
    </w:p>
    <w:p w14:paraId="7A996939" w14:textId="4514F19E" w:rsidR="00AF29E5" w:rsidRPr="001C2610"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.4.</w:t>
      </w:r>
      <w:r w:rsidR="00AF29E5" w:rsidRPr="003E5E5A">
        <w:rPr>
          <w:color w:val="000000"/>
          <w:spacing w:val="2"/>
          <w:lang w:eastAsia="ru-RU"/>
        </w:rPr>
        <w:t xml:space="preserve"> </w:t>
      </w:r>
      <w:r w:rsidR="00AF29E5" w:rsidRPr="00B4448F">
        <w:rPr>
          <w:lang w:eastAsia="ru-RU"/>
        </w:rPr>
        <w:t>Несоответствие конструкции скважины горно-геологическим условиям бурения, ТКРС и требованиям ФНиП.</w:t>
      </w:r>
    </w:p>
    <w:p w14:paraId="6A669E4D" w14:textId="6A446E98" w:rsidR="00AF29E5" w:rsidRPr="003E5E5A"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.5. </w:t>
      </w:r>
      <w:r w:rsidR="00AF29E5" w:rsidRPr="003E5E5A">
        <w:rPr>
          <w:color w:val="000000"/>
          <w:spacing w:val="2"/>
          <w:lang w:eastAsia="ru-RU"/>
        </w:rPr>
        <w:t xml:space="preserve">Некачественное цементирование обсадных </w:t>
      </w:r>
      <w:r w:rsidR="00AF29E5" w:rsidRPr="008F5DA0">
        <w:rPr>
          <w:color w:val="000000"/>
          <w:spacing w:val="2"/>
          <w:lang w:eastAsia="ru-RU"/>
        </w:rPr>
        <w:t>колонн. Не герметичность обсадных колонн / межколонного пространства.</w:t>
      </w:r>
    </w:p>
    <w:p w14:paraId="7DD3CDB4" w14:textId="3EA500FB"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sidRPr="00AD1311">
        <w:rPr>
          <w:color w:val="000000"/>
          <w:spacing w:val="2"/>
          <w:lang w:eastAsia="ru-RU"/>
        </w:rPr>
        <w:t xml:space="preserve">.6. </w:t>
      </w:r>
      <w:r w:rsidR="00AF29E5" w:rsidRPr="004201E7">
        <w:rPr>
          <w:color w:val="000000"/>
          <w:spacing w:val="2"/>
          <w:lang w:eastAsia="ru-RU"/>
        </w:rPr>
        <w:t>Отсутствие, неисправность, низкое качество монтажа противовыбросового оборудования на устье скважины.</w:t>
      </w:r>
    </w:p>
    <w:p w14:paraId="41877B82" w14:textId="7A642127" w:rsidR="00AF29E5" w:rsidRPr="003E5E5A"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.7. </w:t>
      </w:r>
      <w:r w:rsidR="00AF29E5" w:rsidRPr="00AD1311">
        <w:t>Неправильная эксплуатация, отсутствие качественного обслуживания противовыбросового оборудования</w:t>
      </w:r>
      <w:r w:rsidR="00AF29E5" w:rsidRPr="003E5E5A">
        <w:rPr>
          <w:color w:val="000000"/>
          <w:spacing w:val="2"/>
          <w:lang w:eastAsia="ru-RU"/>
        </w:rPr>
        <w:t>.</w:t>
      </w:r>
    </w:p>
    <w:p w14:paraId="059A13A8" w14:textId="0C72BCB3"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.8.</w:t>
      </w:r>
      <w:r w:rsidR="00AF29E5" w:rsidRPr="003E5E5A">
        <w:rPr>
          <w:color w:val="000000"/>
          <w:spacing w:val="2"/>
          <w:lang w:eastAsia="ru-RU"/>
        </w:rPr>
        <w:t xml:space="preserve"> </w:t>
      </w:r>
      <w:r w:rsidR="00AF29E5" w:rsidRPr="004201E7">
        <w:rPr>
          <w:color w:val="000000"/>
          <w:spacing w:val="2"/>
          <w:lang w:eastAsia="ru-RU"/>
        </w:rPr>
        <w:t>Неправильные и беспорядочные действия вахты по герметизации устья скважины при возникновении ГНВП.</w:t>
      </w:r>
    </w:p>
    <w:p w14:paraId="02F0B6F4" w14:textId="6509704D" w:rsidR="00AF29E5" w:rsidRPr="003E5E5A"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.9. </w:t>
      </w:r>
      <w:r w:rsidR="00AF29E5" w:rsidRPr="00123B04">
        <w:rPr>
          <w:color w:val="000000"/>
          <w:spacing w:val="2"/>
          <w:lang w:eastAsia="ru-RU"/>
        </w:rPr>
        <w:t>Отсутствие устройств для перекрытия канала НКТ, бурильной или обсадной колонны</w:t>
      </w:r>
      <w:r w:rsidR="00AF29E5" w:rsidRPr="003E5E5A">
        <w:rPr>
          <w:color w:val="000000"/>
          <w:spacing w:val="2"/>
          <w:lang w:eastAsia="ru-RU"/>
        </w:rPr>
        <w:t>.</w:t>
      </w:r>
    </w:p>
    <w:p w14:paraId="67A7547A" w14:textId="52600F25"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.10. </w:t>
      </w:r>
      <w:r w:rsidR="00AF29E5" w:rsidRPr="004201E7">
        <w:rPr>
          <w:color w:val="000000"/>
          <w:spacing w:val="2"/>
          <w:lang w:eastAsia="ru-RU"/>
        </w:rPr>
        <w:t>Несвоевременная герметизация устья скважины.</w:t>
      </w:r>
    </w:p>
    <w:p w14:paraId="1960C21D" w14:textId="4E9C6052"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.11. </w:t>
      </w:r>
      <w:r w:rsidR="00AF29E5" w:rsidRPr="004201E7">
        <w:rPr>
          <w:color w:val="000000"/>
          <w:spacing w:val="2"/>
          <w:lang w:eastAsia="ru-RU"/>
        </w:rPr>
        <w:t>Нарушение правил герметизации устья скважины.</w:t>
      </w:r>
    </w:p>
    <w:p w14:paraId="30038B55" w14:textId="057CF0CB"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.12. </w:t>
      </w:r>
      <w:r w:rsidR="00AF29E5" w:rsidRPr="004201E7">
        <w:rPr>
          <w:color w:val="000000"/>
          <w:spacing w:val="2"/>
          <w:lang w:eastAsia="ru-RU"/>
        </w:rPr>
        <w:t>Нарушение уплотнений превенторов при расхаживании труб и закрытом ПВО.</w:t>
      </w:r>
    </w:p>
    <w:p w14:paraId="13050995" w14:textId="2A5CCD9B" w:rsidR="00AF29E5"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.13. </w:t>
      </w:r>
      <w:r w:rsidR="00AF29E5" w:rsidRPr="004201E7">
        <w:rPr>
          <w:color w:val="000000"/>
          <w:spacing w:val="2"/>
          <w:lang w:eastAsia="ru-RU"/>
        </w:rPr>
        <w:t>Несвоевременность обнаружения возникновения газонефтеводопроявлений.</w:t>
      </w:r>
    </w:p>
    <w:p w14:paraId="434D5A77" w14:textId="1C12CE67" w:rsidR="00AF29E5" w:rsidRDefault="00E21831" w:rsidP="00AF29E5">
      <w:pPr>
        <w:widowControl w:val="0"/>
        <w:tabs>
          <w:tab w:val="left" w:pos="709"/>
        </w:tabs>
        <w:spacing w:after="240"/>
        <w:jc w:val="both"/>
        <w:rPr>
          <w:color w:val="000000"/>
          <w:spacing w:val="2"/>
          <w:lang w:eastAsia="ru-RU"/>
        </w:rPr>
        <w:sectPr w:rsidR="00AF29E5" w:rsidSect="00DD7EE2">
          <w:headerReference w:type="even" r:id="rId20"/>
          <w:headerReference w:type="first" r:id="rId21"/>
          <w:pgSz w:w="11906" w:h="16838"/>
          <w:pgMar w:top="510" w:right="1021" w:bottom="567" w:left="1247" w:header="737" w:footer="680" w:gutter="0"/>
          <w:cols w:space="708"/>
          <w:docGrid w:linePitch="360"/>
        </w:sectPr>
      </w:pPr>
      <w:r>
        <w:rPr>
          <w:color w:val="000000"/>
          <w:spacing w:val="2"/>
          <w:lang w:eastAsia="ru-RU"/>
        </w:rPr>
        <w:t>6</w:t>
      </w:r>
      <w:r w:rsidR="00AF29E5">
        <w:rPr>
          <w:color w:val="000000"/>
          <w:spacing w:val="2"/>
          <w:lang w:eastAsia="ru-RU"/>
        </w:rPr>
        <w:t xml:space="preserve">.14. </w:t>
      </w:r>
      <w:r w:rsidR="00AF29E5" w:rsidRPr="004201E7">
        <w:rPr>
          <w:color w:val="000000"/>
          <w:spacing w:val="2"/>
          <w:lang w:eastAsia="ru-RU"/>
        </w:rPr>
        <w:t>Несоответствие размера плашек превентора диаметру спускаемых (поднимаемых) труб.</w:t>
      </w:r>
    </w:p>
    <w:p w14:paraId="24E8783A" w14:textId="2FE5C195" w:rsidR="00F371DC" w:rsidRDefault="00E21831" w:rsidP="00320B12">
      <w:pPr>
        <w:pStyle w:val="10"/>
      </w:pPr>
      <w:bookmarkStart w:id="49" w:name="_Toc163031351"/>
      <w:r>
        <w:rPr>
          <w:rStyle w:val="11"/>
          <w:b/>
        </w:rPr>
        <w:lastRenderedPageBreak/>
        <w:t>7</w:t>
      </w:r>
      <w:r w:rsidR="00A85A07">
        <w:rPr>
          <w:rStyle w:val="11"/>
          <w:b/>
        </w:rPr>
        <w:t>.</w:t>
      </w:r>
      <w:r w:rsidR="00A85A07">
        <w:rPr>
          <w:rStyle w:val="11"/>
          <w:b/>
        </w:rPr>
        <w:tab/>
      </w:r>
      <w:r w:rsidR="00F371DC" w:rsidRPr="00A4020B">
        <w:rPr>
          <w:rStyle w:val="11"/>
          <w:b/>
        </w:rPr>
        <w:t>ОРГАНИЗАЦИОННЫЕ ТРЕБОВАНИЯ ПО ПРЕДУПРЕЖДЕНИЮ ГАЗОНЕФТЕВОДОПРОЯВЛЕНИЙ</w:t>
      </w:r>
      <w:bookmarkEnd w:id="49"/>
    </w:p>
    <w:p w14:paraId="3570A1CB" w14:textId="4A19C5AE" w:rsidR="00F371DC" w:rsidRPr="00780D89" w:rsidRDefault="00E21831" w:rsidP="00F371DC">
      <w:pPr>
        <w:widowControl w:val="0"/>
        <w:tabs>
          <w:tab w:val="left" w:pos="591"/>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.1. </w:t>
      </w:r>
      <w:r w:rsidR="0057427E">
        <w:rPr>
          <w:color w:val="000000"/>
          <w:spacing w:val="2"/>
          <w:lang w:eastAsia="ru-RU"/>
        </w:rPr>
        <w:t xml:space="preserve">К </w:t>
      </w:r>
      <w:r w:rsidR="00F371DC" w:rsidRPr="004201E7">
        <w:rPr>
          <w:color w:val="000000"/>
          <w:spacing w:val="2"/>
          <w:lang w:eastAsia="ru-RU"/>
        </w:rPr>
        <w:t xml:space="preserve">работам по скважине допускается специализированная бригада </w:t>
      </w:r>
      <w:r w:rsidR="00405124">
        <w:rPr>
          <w:color w:val="000000"/>
          <w:spacing w:val="2"/>
          <w:lang w:eastAsia="ru-RU"/>
        </w:rPr>
        <w:t>П</w:t>
      </w:r>
      <w:r w:rsidR="003F0ADF">
        <w:rPr>
          <w:color w:val="000000"/>
          <w:spacing w:val="2"/>
          <w:lang w:eastAsia="ru-RU"/>
        </w:rPr>
        <w:t>одрядной</w:t>
      </w:r>
      <w:r w:rsidR="003F0ADF" w:rsidRPr="004201E7">
        <w:rPr>
          <w:color w:val="000000"/>
          <w:spacing w:val="2"/>
          <w:lang w:eastAsia="ru-RU"/>
        </w:rPr>
        <w:t xml:space="preserve"> </w:t>
      </w:r>
      <w:r w:rsidR="00F371DC" w:rsidRPr="00780D89">
        <w:rPr>
          <w:color w:val="000000"/>
          <w:spacing w:val="2"/>
          <w:lang w:eastAsia="ru-RU"/>
        </w:rPr>
        <w:t>организации, отвечающая требованиям безопасности после приема скважины в работу по акту</w:t>
      </w:r>
      <w:r w:rsidR="00F371DC">
        <w:rPr>
          <w:color w:val="000000"/>
          <w:spacing w:val="2"/>
          <w:lang w:eastAsia="ru-RU"/>
        </w:rPr>
        <w:t xml:space="preserve"> «приема передачи»</w:t>
      </w:r>
      <w:r w:rsidR="00F371DC" w:rsidRPr="00780D89">
        <w:rPr>
          <w:color w:val="000000"/>
          <w:spacing w:val="2"/>
          <w:lang w:eastAsia="ru-RU"/>
        </w:rPr>
        <w:t>.</w:t>
      </w:r>
    </w:p>
    <w:p w14:paraId="3CFBC253" w14:textId="5DF32655" w:rsidR="00F371DC" w:rsidRPr="00B4448F" w:rsidRDefault="00E21831" w:rsidP="00F371DC">
      <w:pPr>
        <w:widowControl w:val="0"/>
        <w:tabs>
          <w:tab w:val="left" w:pos="-142"/>
        </w:tabs>
        <w:spacing w:before="240"/>
        <w:jc w:val="both"/>
        <w:rPr>
          <w:color w:val="000000"/>
          <w:spacing w:val="2"/>
          <w:lang w:eastAsia="ru-RU"/>
        </w:rPr>
      </w:pPr>
      <w:r>
        <w:rPr>
          <w:color w:val="000000"/>
          <w:spacing w:val="2"/>
          <w:lang w:eastAsia="ru-RU"/>
        </w:rPr>
        <w:t>7</w:t>
      </w:r>
      <w:r w:rsidR="00F371DC" w:rsidRPr="00780D89">
        <w:rPr>
          <w:color w:val="000000"/>
          <w:spacing w:val="2"/>
          <w:lang w:eastAsia="ru-RU"/>
        </w:rPr>
        <w:t xml:space="preserve">.2. </w:t>
      </w:r>
      <w:r w:rsidR="00F371DC" w:rsidRPr="00B4448F">
        <w:rPr>
          <w:color w:val="000000"/>
          <w:spacing w:val="2"/>
          <w:lang w:eastAsia="ru-RU"/>
        </w:rPr>
        <w:t xml:space="preserve">Ежеквартально с </w:t>
      </w:r>
      <w:r w:rsidR="00247286">
        <w:rPr>
          <w:color w:val="000000"/>
          <w:spacing w:val="2"/>
          <w:lang w:eastAsia="ru-RU"/>
        </w:rPr>
        <w:t>р</w:t>
      </w:r>
      <w:r w:rsidR="00B72170">
        <w:rPr>
          <w:color w:val="000000"/>
          <w:spacing w:val="2"/>
          <w:lang w:eastAsia="ru-RU"/>
        </w:rPr>
        <w:t xml:space="preserve">аботниками </w:t>
      </w:r>
      <w:r w:rsidR="00405124">
        <w:rPr>
          <w:color w:val="000000"/>
          <w:spacing w:val="2"/>
          <w:lang w:eastAsia="ru-RU"/>
        </w:rPr>
        <w:t>Подрядной организации</w:t>
      </w:r>
      <w:r w:rsidR="00F371DC" w:rsidRPr="00B4448F">
        <w:rPr>
          <w:color w:val="000000"/>
          <w:spacing w:val="2"/>
          <w:lang w:eastAsia="ru-RU"/>
        </w:rPr>
        <w:t xml:space="preserve"> должен проводиться инструктаж по предупреждению возникновения ГНВП и ОФ согласно программе, утвержденной в </w:t>
      </w:r>
      <w:r w:rsidR="00341BD9">
        <w:rPr>
          <w:color w:val="000000"/>
          <w:spacing w:val="2"/>
          <w:lang w:eastAsia="ru-RU"/>
        </w:rPr>
        <w:t>П</w:t>
      </w:r>
      <w:r w:rsidR="00BF1933">
        <w:rPr>
          <w:color w:val="000000"/>
          <w:spacing w:val="2"/>
          <w:lang w:eastAsia="ru-RU"/>
        </w:rPr>
        <w:t xml:space="preserve">одрядной </w:t>
      </w:r>
      <w:r w:rsidR="00F371DC" w:rsidRPr="00B4448F">
        <w:rPr>
          <w:color w:val="000000"/>
          <w:spacing w:val="2"/>
          <w:lang w:eastAsia="ru-RU"/>
        </w:rPr>
        <w:t xml:space="preserve">организации, осуществляющей проведение работ на скважине. С </w:t>
      </w:r>
      <w:r w:rsidR="00064325">
        <w:rPr>
          <w:color w:val="000000"/>
          <w:spacing w:val="2"/>
          <w:lang w:eastAsia="ru-RU"/>
        </w:rPr>
        <w:t>р</w:t>
      </w:r>
      <w:r w:rsidR="00F371DC" w:rsidRPr="00B4448F">
        <w:rPr>
          <w:color w:val="000000"/>
          <w:spacing w:val="2"/>
          <w:lang w:eastAsia="ru-RU"/>
        </w:rPr>
        <w:t>аботниками</w:t>
      </w:r>
      <w:r w:rsidR="00B72170">
        <w:rPr>
          <w:color w:val="000000"/>
          <w:spacing w:val="2"/>
          <w:lang w:eastAsia="ru-RU"/>
        </w:rPr>
        <w:t xml:space="preserve"> </w:t>
      </w:r>
      <w:r w:rsidR="00064325">
        <w:rPr>
          <w:color w:val="000000"/>
          <w:spacing w:val="2"/>
          <w:lang w:eastAsia="ru-RU"/>
        </w:rPr>
        <w:t>П</w:t>
      </w:r>
      <w:r w:rsidR="00405124">
        <w:rPr>
          <w:color w:val="000000"/>
          <w:spacing w:val="2"/>
          <w:lang w:eastAsia="ru-RU"/>
        </w:rPr>
        <w:t>одрядной организации</w:t>
      </w:r>
      <w:r w:rsidR="00F371DC" w:rsidRPr="00B4448F">
        <w:rPr>
          <w:color w:val="000000"/>
          <w:spacing w:val="2"/>
          <w:lang w:eastAsia="ru-RU"/>
        </w:rPr>
        <w:t xml:space="preserve"> должен быть проведен инструктаж по выполнению работ, связанных с применением новых технических устройств и технологий с оформлением в журнале инструктажей.</w:t>
      </w:r>
    </w:p>
    <w:p w14:paraId="215AB695" w14:textId="45015CE1" w:rsidR="00F371DC" w:rsidRPr="00B4448F" w:rsidRDefault="00F371DC" w:rsidP="00F371DC">
      <w:pPr>
        <w:widowControl w:val="0"/>
        <w:tabs>
          <w:tab w:val="left" w:pos="-142"/>
        </w:tabs>
        <w:spacing w:before="240"/>
        <w:jc w:val="both"/>
        <w:rPr>
          <w:color w:val="000000"/>
          <w:spacing w:val="2"/>
          <w:lang w:eastAsia="ru-RU"/>
        </w:rPr>
      </w:pPr>
      <w:r w:rsidRPr="00B4448F">
        <w:rPr>
          <w:color w:val="000000"/>
          <w:spacing w:val="2"/>
          <w:lang w:eastAsia="ru-RU"/>
        </w:rPr>
        <w:t xml:space="preserve">Буровой супервайзер во время проверок, соблюдения </w:t>
      </w:r>
      <w:r w:rsidR="00D92245">
        <w:rPr>
          <w:color w:val="000000"/>
          <w:spacing w:val="2"/>
          <w:lang w:eastAsia="ru-RU"/>
        </w:rPr>
        <w:t xml:space="preserve">Подрядной организации </w:t>
      </w:r>
      <w:r w:rsidRPr="00B4448F">
        <w:rPr>
          <w:color w:val="000000"/>
          <w:spacing w:val="2"/>
          <w:lang w:eastAsia="ru-RU"/>
        </w:rPr>
        <w:t>требований фонтанной безопасности на объекте, при наличии возможности (с учетом текущего технологического процесса и недопущения его осложнения) должен проводить оперативный опрос работников (рабочих и ИТР) на рабочих местах, с целью определения текущего уровня его знаний в данной области безопасности.</w:t>
      </w:r>
    </w:p>
    <w:p w14:paraId="301B3019" w14:textId="5342A07C" w:rsidR="00F371DC" w:rsidRPr="00B4448F" w:rsidRDefault="00F371DC" w:rsidP="00F371DC">
      <w:pPr>
        <w:widowControl w:val="0"/>
        <w:tabs>
          <w:tab w:val="left" w:pos="-142"/>
        </w:tabs>
        <w:spacing w:before="240"/>
        <w:jc w:val="both"/>
        <w:rPr>
          <w:color w:val="000000"/>
          <w:spacing w:val="2"/>
          <w:lang w:eastAsia="ru-RU"/>
        </w:rPr>
      </w:pPr>
      <w:r w:rsidRPr="00B4448F">
        <w:rPr>
          <w:color w:val="000000"/>
          <w:spacing w:val="2"/>
          <w:lang w:eastAsia="ru-RU"/>
        </w:rPr>
        <w:t xml:space="preserve">Плановая проверка знаний рабочих буровых бригад проводится 1 раз в год комиссией </w:t>
      </w:r>
      <w:r w:rsidR="00D92245">
        <w:rPr>
          <w:color w:val="000000"/>
          <w:spacing w:val="2"/>
          <w:lang w:eastAsia="ru-RU"/>
        </w:rPr>
        <w:t>П</w:t>
      </w:r>
      <w:r w:rsidR="006E73BC">
        <w:rPr>
          <w:color w:val="000000"/>
          <w:spacing w:val="2"/>
          <w:lang w:eastAsia="ru-RU"/>
        </w:rPr>
        <w:t>одрядной организации по бурению</w:t>
      </w:r>
      <w:r w:rsidRPr="00B4448F">
        <w:rPr>
          <w:color w:val="000000"/>
          <w:spacing w:val="2"/>
          <w:lang w:eastAsia="ru-RU"/>
        </w:rPr>
        <w:t>. В вопросник (билеты) по проверке знаний в обязательном порядке должен входить раздел по обеспечению фонтанной безопасности при строительстве скважин и ЗБС.</w:t>
      </w:r>
    </w:p>
    <w:p w14:paraId="1E10EAE1" w14:textId="3E754627" w:rsidR="00F371DC" w:rsidRPr="00B4448F" w:rsidRDefault="00F371DC" w:rsidP="00F371DC">
      <w:pPr>
        <w:widowControl w:val="0"/>
        <w:tabs>
          <w:tab w:val="left" w:pos="-142"/>
        </w:tabs>
        <w:spacing w:before="240"/>
        <w:jc w:val="both"/>
        <w:rPr>
          <w:color w:val="000000"/>
          <w:spacing w:val="2"/>
          <w:lang w:eastAsia="ru-RU"/>
        </w:rPr>
      </w:pPr>
      <w:r w:rsidRPr="00B4448F">
        <w:rPr>
          <w:color w:val="000000"/>
          <w:spacing w:val="2"/>
          <w:lang w:eastAsia="ru-RU"/>
        </w:rPr>
        <w:t xml:space="preserve">Буровой супервайзер при проведении ежесменных совещаний с </w:t>
      </w:r>
      <w:r w:rsidR="00D92245">
        <w:rPr>
          <w:color w:val="000000"/>
          <w:spacing w:val="2"/>
          <w:lang w:eastAsia="ru-RU"/>
        </w:rPr>
        <w:t>П</w:t>
      </w:r>
      <w:r w:rsidR="006E73BC">
        <w:rPr>
          <w:color w:val="000000"/>
          <w:spacing w:val="2"/>
          <w:lang w:eastAsia="ru-RU"/>
        </w:rPr>
        <w:t>одрядными организациями</w:t>
      </w:r>
      <w:r w:rsidR="006E73BC" w:rsidRPr="00B4448F">
        <w:rPr>
          <w:color w:val="000000"/>
          <w:spacing w:val="2"/>
          <w:lang w:eastAsia="ru-RU"/>
        </w:rPr>
        <w:t xml:space="preserve"> </w:t>
      </w:r>
      <w:r w:rsidRPr="00B4448F">
        <w:rPr>
          <w:color w:val="000000"/>
          <w:spacing w:val="2"/>
          <w:lang w:eastAsia="ru-RU"/>
        </w:rPr>
        <w:t xml:space="preserve">при планировании работ по скважине должен предусматривать рассмотрение всеми </w:t>
      </w:r>
      <w:r w:rsidR="00D92245" w:rsidRPr="00D92245">
        <w:rPr>
          <w:color w:val="000000"/>
          <w:spacing w:val="2"/>
          <w:lang w:eastAsia="ru-RU"/>
        </w:rPr>
        <w:t>П</w:t>
      </w:r>
      <w:r w:rsidR="006E73BC" w:rsidRPr="00D92245">
        <w:rPr>
          <w:color w:val="000000"/>
          <w:spacing w:val="2"/>
          <w:lang w:eastAsia="ru-RU"/>
        </w:rPr>
        <w:t>одрядными организациями</w:t>
      </w:r>
      <w:r w:rsidRPr="00B4448F">
        <w:rPr>
          <w:color w:val="000000"/>
          <w:spacing w:val="2"/>
          <w:lang w:eastAsia="ru-RU"/>
        </w:rPr>
        <w:t xml:space="preserve"> рисков возникновения ГНВП и ОФ и оценку </w:t>
      </w:r>
      <w:r w:rsidR="00341BD9">
        <w:rPr>
          <w:color w:val="000000"/>
          <w:spacing w:val="2"/>
          <w:lang w:eastAsia="ru-RU"/>
        </w:rPr>
        <w:t>П</w:t>
      </w:r>
      <w:r w:rsidR="006E73BC">
        <w:rPr>
          <w:color w:val="000000"/>
          <w:spacing w:val="2"/>
          <w:lang w:eastAsia="ru-RU"/>
        </w:rPr>
        <w:t>одрядной организацией по бурению</w:t>
      </w:r>
      <w:r w:rsidRPr="00B4448F">
        <w:rPr>
          <w:color w:val="000000"/>
          <w:spacing w:val="2"/>
          <w:lang w:eastAsia="ru-RU"/>
        </w:rPr>
        <w:t xml:space="preserve"> имеющихся у него барьеров. </w:t>
      </w:r>
    </w:p>
    <w:p w14:paraId="0A0F6B45" w14:textId="2D1F08D0" w:rsidR="00F371DC" w:rsidRDefault="00F371DC" w:rsidP="00F371DC">
      <w:pPr>
        <w:widowControl w:val="0"/>
        <w:tabs>
          <w:tab w:val="left" w:pos="-142"/>
        </w:tabs>
        <w:spacing w:before="240"/>
        <w:jc w:val="both"/>
        <w:rPr>
          <w:color w:val="000000"/>
          <w:spacing w:val="2"/>
          <w:lang w:eastAsia="ru-RU"/>
        </w:rPr>
      </w:pPr>
      <w:r w:rsidRPr="00B4448F">
        <w:rPr>
          <w:color w:val="000000"/>
          <w:spacing w:val="2"/>
          <w:lang w:eastAsia="ru-RU"/>
        </w:rPr>
        <w:t>Буровой мастер и буровой супервайзер при проведении ежесменных совещаний с буровой вахтой должны предусматривать рассмотрение вопросов обеспечения фонтанной безопасности в привязке к текущим операциям на скважине.</w:t>
      </w:r>
    </w:p>
    <w:p w14:paraId="7195FA7D" w14:textId="135F7CE0" w:rsidR="00341BD9" w:rsidRPr="00780D89" w:rsidRDefault="00341BD9" w:rsidP="00341BD9">
      <w:pPr>
        <w:widowControl w:val="0"/>
        <w:tabs>
          <w:tab w:val="left" w:pos="-142"/>
        </w:tabs>
        <w:spacing w:before="240"/>
        <w:jc w:val="both"/>
        <w:rPr>
          <w:color w:val="000000"/>
          <w:spacing w:val="2"/>
          <w:lang w:eastAsia="ru-RU"/>
        </w:rPr>
      </w:pPr>
      <w:r w:rsidRPr="00341BD9">
        <w:rPr>
          <w:color w:val="000000"/>
          <w:spacing w:val="2"/>
          <w:lang w:eastAsia="ru-RU"/>
        </w:rPr>
        <w:t>В Подрядных организациях по бурению и ЗБС оборудование для обнаружения газов, независимо от способа его размещения (стационарное или переносное), должно подвергаться осмотру, обслуживанию, испытанию, а также проверке и калибровке согласно порядку и срокам, установленным инструкциями по эксплуатации оборудования, но не реже чем 1 раз в 3 месяца.</w:t>
      </w:r>
    </w:p>
    <w:p w14:paraId="0C92EC05" w14:textId="757E0D3D" w:rsidR="00F371DC" w:rsidRPr="00D92245" w:rsidRDefault="00E21831" w:rsidP="00F371DC">
      <w:pPr>
        <w:widowControl w:val="0"/>
        <w:spacing w:before="240"/>
        <w:jc w:val="both"/>
        <w:rPr>
          <w:color w:val="000000"/>
          <w:lang w:eastAsia="ru-RU"/>
        </w:rPr>
      </w:pPr>
      <w:r>
        <w:rPr>
          <w:color w:val="000000"/>
          <w:spacing w:val="2"/>
          <w:lang w:eastAsia="ru-RU"/>
        </w:rPr>
        <w:t>7</w:t>
      </w:r>
      <w:r w:rsidR="00F371DC" w:rsidRPr="00780D89">
        <w:rPr>
          <w:color w:val="000000"/>
          <w:spacing w:val="2"/>
          <w:lang w:eastAsia="ru-RU"/>
        </w:rPr>
        <w:t>.3</w:t>
      </w:r>
      <w:r w:rsidR="00F371DC" w:rsidRPr="00D92245">
        <w:rPr>
          <w:color w:val="000000"/>
          <w:lang w:eastAsia="ru-RU"/>
        </w:rPr>
        <w:t xml:space="preserve">. Чтобы своевременно предупредить аварию и принять наиболее эффективное решение для ее ликвидации, специалисты </w:t>
      </w:r>
      <w:r w:rsidR="00D92245">
        <w:rPr>
          <w:color w:val="000000"/>
          <w:lang w:eastAsia="ru-RU"/>
        </w:rPr>
        <w:t>П</w:t>
      </w:r>
      <w:r w:rsidR="006E73BC" w:rsidRPr="00D92245">
        <w:rPr>
          <w:color w:val="000000"/>
          <w:lang w:eastAsia="ru-RU"/>
        </w:rPr>
        <w:t xml:space="preserve">одрядной </w:t>
      </w:r>
      <w:r w:rsidR="00F371DC" w:rsidRPr="00D92245">
        <w:rPr>
          <w:color w:val="000000"/>
          <w:lang w:eastAsia="ru-RU"/>
        </w:rPr>
        <w:t>организации, осуществляющего проведение работ на скважине, должны в совершенстве знать особенности возможных аварий и иметь практическую подготовку. Проведение тренировок (учебных тревог) производственного персонала непосредственно на объектах текущего, капитального ремонта, освоения, испытания, реконструкции и строительства скважин имеет большое значение для ликвидации аварии в ее начальной стадии.</w:t>
      </w:r>
    </w:p>
    <w:p w14:paraId="03705E33" w14:textId="7DFAB3E6" w:rsidR="008F5DA0" w:rsidRPr="006640F0" w:rsidRDefault="006E73BC" w:rsidP="00F371DC">
      <w:pPr>
        <w:widowControl w:val="0"/>
        <w:spacing w:before="240"/>
        <w:jc w:val="both"/>
        <w:rPr>
          <w:color w:val="000000"/>
          <w:spacing w:val="2"/>
          <w:lang w:eastAsia="ru-RU"/>
        </w:rPr>
      </w:pPr>
      <w:r w:rsidRPr="00D92245">
        <w:rPr>
          <w:color w:val="000000"/>
          <w:lang w:eastAsia="ru-RU"/>
        </w:rPr>
        <w:t>П</w:t>
      </w:r>
      <w:r w:rsidR="00F371DC" w:rsidRPr="00D92245">
        <w:rPr>
          <w:color w:val="000000"/>
          <w:lang w:eastAsia="ru-RU"/>
        </w:rPr>
        <w:t>рактика в ликвидации имитируемых проявлений и навыки по герметизации устья способствуют выработке уверенности в действиях при во</w:t>
      </w:r>
      <w:bookmarkStart w:id="50" w:name="bookmark17"/>
      <w:r w:rsidR="006640F0" w:rsidRPr="00D92245">
        <w:rPr>
          <w:color w:val="000000"/>
          <w:lang w:eastAsia="ru-RU"/>
        </w:rPr>
        <w:t>зникновении аварийной ситуации</w:t>
      </w:r>
      <w:r w:rsidR="006640F0">
        <w:rPr>
          <w:color w:val="000000"/>
          <w:spacing w:val="2"/>
          <w:lang w:eastAsia="ru-RU"/>
        </w:rPr>
        <w:t>.</w:t>
      </w:r>
    </w:p>
    <w:p w14:paraId="58623067" w14:textId="7DC1ABC2" w:rsidR="00F371DC" w:rsidRPr="00780D89" w:rsidRDefault="00397AF7" w:rsidP="00F371DC">
      <w:pPr>
        <w:widowControl w:val="0"/>
        <w:spacing w:before="240"/>
        <w:jc w:val="both"/>
        <w:rPr>
          <w:b/>
          <w:bCs/>
          <w:color w:val="000000"/>
          <w:spacing w:val="2"/>
          <w:lang w:eastAsia="ru-RU"/>
        </w:rPr>
      </w:pPr>
      <w:r>
        <w:rPr>
          <w:b/>
          <w:bCs/>
          <w:color w:val="000000"/>
          <w:spacing w:val="2"/>
          <w:lang w:eastAsia="ru-RU"/>
        </w:rPr>
        <w:lastRenderedPageBreak/>
        <w:t>Н</w:t>
      </w:r>
      <w:r w:rsidR="00F371DC" w:rsidRPr="00780D89">
        <w:rPr>
          <w:b/>
          <w:bCs/>
          <w:color w:val="000000"/>
          <w:spacing w:val="2"/>
          <w:lang w:eastAsia="ru-RU"/>
        </w:rPr>
        <w:t xml:space="preserve">а проведение </w:t>
      </w:r>
      <w:r w:rsidR="00F371DC" w:rsidRPr="00780D89">
        <w:rPr>
          <w:rFonts w:eastAsia="Tahoma"/>
          <w:b/>
          <w:bCs/>
          <w:color w:val="000000"/>
          <w:spacing w:val="3"/>
          <w:lang w:eastAsia="ru-RU"/>
        </w:rPr>
        <w:t>УТЗ по тревоге</w:t>
      </w:r>
      <w:r w:rsidR="00F371DC" w:rsidRPr="00C64608">
        <w:rPr>
          <w:rFonts w:eastAsia="Tahoma"/>
          <w:b/>
          <w:bCs/>
          <w:color w:val="000000"/>
          <w:spacing w:val="3"/>
          <w:lang w:eastAsia="ru-RU"/>
        </w:rPr>
        <w:t xml:space="preserve"> </w:t>
      </w:r>
      <w:r w:rsidR="00F371DC" w:rsidRPr="00780D89">
        <w:rPr>
          <w:b/>
          <w:bCs/>
          <w:color w:val="000000"/>
          <w:spacing w:val="2"/>
          <w:lang w:eastAsia="ru-RU"/>
        </w:rPr>
        <w:t xml:space="preserve">«Выброс» разрабатывается </w:t>
      </w:r>
      <w:r w:rsidR="00D92245">
        <w:rPr>
          <w:b/>
          <w:bCs/>
          <w:color w:val="000000"/>
          <w:spacing w:val="2"/>
          <w:lang w:eastAsia="ru-RU"/>
        </w:rPr>
        <w:t>П</w:t>
      </w:r>
      <w:r w:rsidR="00532838">
        <w:rPr>
          <w:b/>
          <w:bCs/>
          <w:color w:val="000000"/>
          <w:spacing w:val="2"/>
          <w:lang w:eastAsia="ru-RU"/>
        </w:rPr>
        <w:t>одрядной</w:t>
      </w:r>
      <w:r w:rsidR="00532838" w:rsidRPr="00780D89">
        <w:rPr>
          <w:b/>
          <w:bCs/>
          <w:color w:val="000000"/>
          <w:spacing w:val="2"/>
          <w:lang w:eastAsia="ru-RU"/>
        </w:rPr>
        <w:t xml:space="preserve"> </w:t>
      </w:r>
      <w:r w:rsidR="00F371DC" w:rsidRPr="00780D89">
        <w:rPr>
          <w:b/>
          <w:bCs/>
          <w:color w:val="000000"/>
          <w:spacing w:val="2"/>
          <w:lang w:eastAsia="ru-RU"/>
        </w:rPr>
        <w:t>организаци</w:t>
      </w:r>
      <w:r w:rsidR="008B56C9">
        <w:rPr>
          <w:b/>
          <w:bCs/>
          <w:color w:val="000000"/>
          <w:spacing w:val="2"/>
          <w:lang w:eastAsia="ru-RU"/>
        </w:rPr>
        <w:t>ей</w:t>
      </w:r>
      <w:r w:rsidR="00F371DC" w:rsidRPr="00780D89">
        <w:rPr>
          <w:b/>
          <w:bCs/>
          <w:color w:val="000000"/>
          <w:spacing w:val="2"/>
          <w:lang w:eastAsia="ru-RU"/>
        </w:rPr>
        <w:t xml:space="preserve"> план-график на год с учетом всех возможных ситуаций при ГНВП и ОФ</w:t>
      </w:r>
      <w:bookmarkEnd w:id="50"/>
      <w:r w:rsidR="00F371DC" w:rsidRPr="00780D89">
        <w:rPr>
          <w:b/>
          <w:bCs/>
          <w:color w:val="000000"/>
          <w:spacing w:val="2"/>
          <w:lang w:eastAsia="ru-RU"/>
        </w:rPr>
        <w:t xml:space="preserve">, утвержденный техническим руководителем </w:t>
      </w:r>
      <w:r w:rsidR="00D92245">
        <w:rPr>
          <w:b/>
          <w:bCs/>
          <w:color w:val="000000"/>
          <w:spacing w:val="2"/>
          <w:lang w:eastAsia="ru-RU"/>
        </w:rPr>
        <w:t>П</w:t>
      </w:r>
      <w:r w:rsidR="00532838">
        <w:rPr>
          <w:b/>
          <w:bCs/>
          <w:color w:val="000000"/>
          <w:spacing w:val="2"/>
          <w:lang w:eastAsia="ru-RU"/>
        </w:rPr>
        <w:t xml:space="preserve">одрядной </w:t>
      </w:r>
      <w:r w:rsidR="00F371DC">
        <w:rPr>
          <w:b/>
          <w:bCs/>
          <w:color w:val="000000"/>
          <w:spacing w:val="2"/>
          <w:lang w:eastAsia="ru-RU"/>
        </w:rPr>
        <w:t>организации</w:t>
      </w:r>
      <w:r w:rsidR="00F371DC" w:rsidRPr="00780D89">
        <w:rPr>
          <w:b/>
          <w:bCs/>
          <w:color w:val="000000"/>
          <w:spacing w:val="2"/>
          <w:lang w:eastAsia="ru-RU"/>
        </w:rPr>
        <w:t>,</w:t>
      </w:r>
      <w:r w:rsidR="00F371DC">
        <w:rPr>
          <w:b/>
          <w:bCs/>
          <w:color w:val="000000"/>
          <w:spacing w:val="2"/>
          <w:lang w:eastAsia="ru-RU"/>
        </w:rPr>
        <w:t xml:space="preserve"> осуществляющего проведение работ на скважине</w:t>
      </w:r>
      <w:r w:rsidR="00F371DC" w:rsidRPr="00780D89">
        <w:rPr>
          <w:b/>
          <w:bCs/>
          <w:color w:val="000000"/>
          <w:spacing w:val="2"/>
          <w:lang w:eastAsia="ru-RU"/>
        </w:rPr>
        <w:t>.</w:t>
      </w:r>
    </w:p>
    <w:p w14:paraId="49E7BA28" w14:textId="54270170" w:rsidR="00F371DC" w:rsidRPr="00780D89" w:rsidRDefault="00E21831" w:rsidP="00F371DC">
      <w:pPr>
        <w:widowControl w:val="0"/>
        <w:tabs>
          <w:tab w:val="left" w:pos="591"/>
        </w:tabs>
        <w:spacing w:before="240"/>
        <w:jc w:val="both"/>
        <w:rPr>
          <w:color w:val="000000"/>
          <w:spacing w:val="2"/>
          <w:lang w:eastAsia="ru-RU"/>
        </w:rPr>
      </w:pPr>
      <w:r>
        <w:rPr>
          <w:color w:val="000000"/>
          <w:spacing w:val="2"/>
          <w:lang w:eastAsia="ru-RU"/>
        </w:rPr>
        <w:t>7</w:t>
      </w:r>
      <w:r w:rsidR="00F371DC" w:rsidRPr="00780D89">
        <w:rPr>
          <w:color w:val="000000"/>
          <w:spacing w:val="2"/>
          <w:lang w:eastAsia="ru-RU"/>
        </w:rPr>
        <w:t xml:space="preserve">.4. </w:t>
      </w:r>
      <w:r w:rsidR="00F371DC" w:rsidRPr="00123B04">
        <w:rPr>
          <w:color w:val="000000"/>
          <w:spacing w:val="2"/>
          <w:lang w:eastAsia="ru-RU"/>
        </w:rPr>
        <w:t xml:space="preserve">Проведение учебно-тренировочных занятий по тревоге «Выброс» является основной формой практического обучения рабочих бригад текущего, капитального ремонта, освоения, бурения, реконструкции и испытания скважин первоочередным действиям при ГНВП. Периодичность проведения учебных тревог по тревоге </w:t>
      </w:r>
      <w:r w:rsidR="00F371DC" w:rsidRPr="00123B04">
        <w:rPr>
          <w:bCs/>
          <w:color w:val="000000"/>
          <w:spacing w:val="2"/>
          <w:lang w:eastAsia="ru-RU"/>
        </w:rPr>
        <w:t>«</w:t>
      </w:r>
      <w:r w:rsidR="00F371DC" w:rsidRPr="00123B04">
        <w:rPr>
          <w:color w:val="000000"/>
          <w:spacing w:val="2"/>
          <w:lang w:eastAsia="ru-RU"/>
        </w:rPr>
        <w:t>Выброс</w:t>
      </w:r>
      <w:r w:rsidR="00F371DC" w:rsidRPr="00123B04">
        <w:rPr>
          <w:b/>
          <w:bCs/>
          <w:color w:val="000000"/>
          <w:spacing w:val="2"/>
          <w:lang w:eastAsia="ru-RU"/>
        </w:rPr>
        <w:t xml:space="preserve">» </w:t>
      </w:r>
      <w:r w:rsidR="00F371DC" w:rsidRPr="00123B04">
        <w:rPr>
          <w:color w:val="000000"/>
          <w:spacing w:val="2"/>
          <w:lang w:eastAsia="ru-RU"/>
        </w:rPr>
        <w:t xml:space="preserve">не реже </w:t>
      </w:r>
      <w:r w:rsidR="00F371DC" w:rsidRPr="00123B04">
        <w:rPr>
          <w:bCs/>
          <w:color w:val="000000"/>
          <w:spacing w:val="2"/>
          <w:lang w:eastAsia="ru-RU"/>
        </w:rPr>
        <w:t>1</w:t>
      </w:r>
      <w:r w:rsidR="00F371DC" w:rsidRPr="00123B04">
        <w:rPr>
          <w:b/>
          <w:bCs/>
          <w:color w:val="000000"/>
          <w:spacing w:val="2"/>
          <w:lang w:eastAsia="ru-RU"/>
        </w:rPr>
        <w:t xml:space="preserve"> </w:t>
      </w:r>
      <w:r w:rsidR="00F371DC" w:rsidRPr="00123B04">
        <w:rPr>
          <w:color w:val="000000"/>
          <w:spacing w:val="2"/>
          <w:lang w:eastAsia="ru-RU"/>
        </w:rPr>
        <w:t xml:space="preserve">раза в месяц с каждой вахтой, при вскрытых продуктивных пластах учебную тревогу по тревоге «Выброс» необходимо проводить </w:t>
      </w:r>
      <w:r w:rsidR="00F371DC" w:rsidRPr="00123B04">
        <w:rPr>
          <w:b/>
          <w:bCs/>
          <w:color w:val="000000"/>
          <w:spacing w:val="2"/>
          <w:lang w:eastAsia="ru-RU"/>
        </w:rPr>
        <w:t xml:space="preserve">ежесменно </w:t>
      </w:r>
      <w:r w:rsidR="00F371DC" w:rsidRPr="00123B04">
        <w:rPr>
          <w:color w:val="000000"/>
          <w:spacing w:val="2"/>
          <w:lang w:eastAsia="ru-RU"/>
        </w:rPr>
        <w:t>(при смене вахты, бригады. При проведении технологических операций (ГИС, ГРП, РИР</w:t>
      </w:r>
      <w:r w:rsidR="00593636">
        <w:rPr>
          <w:color w:val="000000"/>
          <w:spacing w:val="2"/>
          <w:lang w:eastAsia="ru-RU"/>
        </w:rPr>
        <w:t xml:space="preserve"> (</w:t>
      </w:r>
      <w:r w:rsidR="00593636" w:rsidRPr="00483143">
        <w:t>ремонтно-изоляционные работы</w:t>
      </w:r>
      <w:r w:rsidR="00593636">
        <w:rPr>
          <w:color w:val="000000"/>
          <w:spacing w:val="2"/>
          <w:lang w:eastAsia="ru-RU"/>
        </w:rPr>
        <w:t>)</w:t>
      </w:r>
      <w:r w:rsidR="00F371DC" w:rsidRPr="00123B04">
        <w:rPr>
          <w:color w:val="000000"/>
          <w:spacing w:val="2"/>
          <w:lang w:eastAsia="ru-RU"/>
        </w:rPr>
        <w:t xml:space="preserve">, ОПЗ, перфорация и т.п., не позволяющих выполнить действия по герметизации устья скважины превентором) учебная тревога «Выброс» проводится теоретически с имитацией действий по герметизации устья скважины. Результаты проведения и оценка действий вахты должны отражаться в Журнале учета проведения учебно-тренировочных занятий по тревоге </w:t>
      </w:r>
      <w:r w:rsidR="00F371DC" w:rsidRPr="00123B04">
        <w:rPr>
          <w:bCs/>
          <w:color w:val="000000"/>
          <w:spacing w:val="2"/>
          <w:lang w:eastAsia="ru-RU"/>
        </w:rPr>
        <w:t>«</w:t>
      </w:r>
      <w:r w:rsidR="00F371DC" w:rsidRPr="00123B04">
        <w:rPr>
          <w:color w:val="000000"/>
          <w:spacing w:val="2"/>
          <w:lang w:eastAsia="ru-RU"/>
        </w:rPr>
        <w:t>ВЫБРОС</w:t>
      </w:r>
      <w:r w:rsidR="00F371DC" w:rsidRPr="00123B04">
        <w:rPr>
          <w:bCs/>
          <w:color w:val="000000"/>
          <w:spacing w:val="2"/>
          <w:lang w:eastAsia="ru-RU"/>
        </w:rPr>
        <w:t>» (</w:t>
      </w:r>
      <w:hyperlink w:anchor="Приложение6" w:history="1">
        <w:r w:rsidR="00F371DC" w:rsidRPr="005E00B0">
          <w:rPr>
            <w:rStyle w:val="ac"/>
            <w:spacing w:val="2"/>
            <w:lang w:eastAsia="ru-RU"/>
          </w:rPr>
          <w:t>Приложение 6</w:t>
        </w:r>
      </w:hyperlink>
      <w:r w:rsidR="00F371DC" w:rsidRPr="00123B04">
        <w:rPr>
          <w:bCs/>
          <w:color w:val="000000"/>
          <w:spacing w:val="2"/>
          <w:lang w:eastAsia="ru-RU"/>
        </w:rPr>
        <w:t>).</w:t>
      </w:r>
      <w:r w:rsidR="00F371DC" w:rsidRPr="00123B04">
        <w:rPr>
          <w:b/>
          <w:bCs/>
          <w:color w:val="000000"/>
          <w:spacing w:val="2"/>
          <w:lang w:eastAsia="ru-RU"/>
        </w:rPr>
        <w:t xml:space="preserve"> </w:t>
      </w:r>
      <w:r w:rsidR="00F371DC" w:rsidRPr="00123B04">
        <w:rPr>
          <w:color w:val="000000"/>
          <w:spacing w:val="2"/>
          <w:lang w:eastAsia="ru-RU"/>
        </w:rPr>
        <w:t>Ответственным за их проведение является мастер бригады</w:t>
      </w:r>
      <w:r w:rsidR="00F371DC">
        <w:rPr>
          <w:color w:val="000000"/>
          <w:spacing w:val="2"/>
          <w:lang w:eastAsia="ru-RU"/>
        </w:rPr>
        <w:t>.</w:t>
      </w:r>
    </w:p>
    <w:p w14:paraId="59DD6918" w14:textId="77777777" w:rsidR="00F371DC" w:rsidRPr="00780D89" w:rsidRDefault="00F371DC" w:rsidP="00F371DC">
      <w:pPr>
        <w:widowControl w:val="0"/>
        <w:spacing w:before="240"/>
        <w:jc w:val="both"/>
        <w:rPr>
          <w:color w:val="000000"/>
          <w:spacing w:val="2"/>
          <w:lang w:eastAsia="ru-RU"/>
        </w:rPr>
      </w:pPr>
      <w:r w:rsidRPr="00780D89">
        <w:rPr>
          <w:color w:val="000000"/>
          <w:spacing w:val="2"/>
          <w:lang w:eastAsia="ru-RU"/>
        </w:rPr>
        <w:t xml:space="preserve">При проведении учебно-тренировочных занятий по </w:t>
      </w:r>
      <w:r>
        <w:rPr>
          <w:color w:val="000000"/>
          <w:spacing w:val="2"/>
          <w:lang w:eastAsia="ru-RU"/>
        </w:rPr>
        <w:t>тревоге</w:t>
      </w:r>
      <w:r w:rsidRPr="00780D89">
        <w:rPr>
          <w:color w:val="000000"/>
          <w:spacing w:val="2"/>
          <w:lang w:eastAsia="ru-RU"/>
        </w:rPr>
        <w:t xml:space="preserve"> «В</w:t>
      </w:r>
      <w:r>
        <w:rPr>
          <w:color w:val="000000"/>
          <w:spacing w:val="2"/>
          <w:lang w:eastAsia="ru-RU"/>
        </w:rPr>
        <w:t>ыброс</w:t>
      </w:r>
      <w:r w:rsidRPr="00780D89">
        <w:rPr>
          <w:color w:val="000000"/>
          <w:spacing w:val="2"/>
          <w:lang w:eastAsia="ru-RU"/>
        </w:rPr>
        <w:t xml:space="preserve">» герметизация устья должна занимать </w:t>
      </w:r>
      <w:r w:rsidRPr="00780D89">
        <w:rPr>
          <w:bCs/>
          <w:color w:val="000000"/>
          <w:spacing w:val="2"/>
          <w:lang w:eastAsia="ru-RU"/>
        </w:rPr>
        <w:t>не более 5 минут.</w:t>
      </w:r>
    </w:p>
    <w:p w14:paraId="1E15B262" w14:textId="0F8DDC1B" w:rsidR="00F371DC" w:rsidRPr="00780D89" w:rsidRDefault="00E21831" w:rsidP="00F371DC">
      <w:pPr>
        <w:widowControl w:val="0"/>
        <w:spacing w:before="240"/>
        <w:jc w:val="both"/>
        <w:rPr>
          <w:color w:val="000000"/>
          <w:spacing w:val="2"/>
          <w:lang w:eastAsia="ru-RU"/>
        </w:rPr>
      </w:pPr>
      <w:r>
        <w:rPr>
          <w:color w:val="000000"/>
          <w:spacing w:val="2"/>
          <w:lang w:eastAsia="ru-RU"/>
        </w:rPr>
        <w:t>7</w:t>
      </w:r>
      <w:r w:rsidR="00F371DC" w:rsidRPr="00780D89">
        <w:rPr>
          <w:color w:val="000000"/>
          <w:spacing w:val="2"/>
          <w:lang w:eastAsia="ru-RU"/>
        </w:rPr>
        <w:t>.5. Каждый</w:t>
      </w:r>
      <w:r w:rsidR="00F371DC">
        <w:rPr>
          <w:color w:val="000000"/>
          <w:spacing w:val="2"/>
          <w:lang w:eastAsia="ru-RU"/>
        </w:rPr>
        <w:t xml:space="preserve"> </w:t>
      </w:r>
      <w:r w:rsidR="00F371DC" w:rsidRPr="00780D89">
        <w:rPr>
          <w:color w:val="000000"/>
          <w:spacing w:val="2"/>
          <w:lang w:eastAsia="ru-RU"/>
        </w:rPr>
        <w:t xml:space="preserve">случай ГНВП должен быть тщательно расследован, обстоятельства, и причины его возникновения проработаны с членами бригад текущего, капитального ремонта, освоения, бурения, реконструкции и испытания скважин, специалистами </w:t>
      </w:r>
      <w:r w:rsidR="00F371DC">
        <w:rPr>
          <w:color w:val="000000"/>
          <w:spacing w:val="2"/>
          <w:lang w:eastAsia="ru-RU"/>
        </w:rPr>
        <w:t>организаций ответственные за проведение работ</w:t>
      </w:r>
      <w:r w:rsidR="00F371DC" w:rsidRPr="00780D89">
        <w:rPr>
          <w:color w:val="000000"/>
          <w:spacing w:val="2"/>
          <w:lang w:eastAsia="ru-RU"/>
        </w:rPr>
        <w:t>.</w:t>
      </w:r>
    </w:p>
    <w:p w14:paraId="41692C53" w14:textId="6EAA6052" w:rsidR="00F371DC" w:rsidRPr="00780D89" w:rsidRDefault="00E21831" w:rsidP="00F371DC">
      <w:pPr>
        <w:widowControl w:val="0"/>
        <w:spacing w:before="240"/>
        <w:jc w:val="both"/>
        <w:rPr>
          <w:color w:val="000000"/>
          <w:spacing w:val="2"/>
          <w:lang w:eastAsia="ru-RU"/>
        </w:rPr>
      </w:pPr>
      <w:r>
        <w:rPr>
          <w:color w:val="000000"/>
          <w:spacing w:val="2"/>
          <w:lang w:eastAsia="ru-RU"/>
        </w:rPr>
        <w:t>7</w:t>
      </w:r>
      <w:r w:rsidR="00F371DC" w:rsidRPr="00780D89">
        <w:rPr>
          <w:color w:val="000000"/>
          <w:spacing w:val="2"/>
          <w:lang w:eastAsia="ru-RU"/>
        </w:rPr>
        <w:t xml:space="preserve">.6. </w:t>
      </w:r>
      <w:r w:rsidR="00341BD9">
        <w:t>Руководители и специалисты П</w:t>
      </w:r>
      <w:r w:rsidR="00F371DC" w:rsidRPr="00B4448F">
        <w:t>одрядных организаций, осуществляющие проведение работ на скважинах (бурение скважин, ЗБС, ТКРС, ГНКТ, ГИС) при посещении объектов бурения, реконструкции, текущего, капитального ремонта, освоения и испыт</w:t>
      </w:r>
      <w:r w:rsidR="00F371DC">
        <w:t xml:space="preserve">ания скважин обязаны проводить </w:t>
      </w:r>
      <w:r w:rsidR="00F371DC" w:rsidRPr="00B4448F">
        <w:t>учебные и контрольные занятия по тревоге «Выброс» с последующим разбором и оценкой действий вахты, с фиксацией в журнале УТЗ по тревоге «Выброс», для оценки знаний состава вахты по ГНВП и слаженности действия при герметизации скважины в соответствии с ПМЛ</w:t>
      </w:r>
      <w:r w:rsidR="00CD6D52">
        <w:t>П</w:t>
      </w:r>
      <w:r w:rsidR="00F371DC" w:rsidRPr="00B4448F">
        <w:t>А</w:t>
      </w:r>
      <w:r w:rsidR="00F371DC" w:rsidRPr="00B4448F">
        <w:rPr>
          <w:color w:val="000000"/>
          <w:spacing w:val="2"/>
          <w:lang w:eastAsia="ru-RU"/>
        </w:rPr>
        <w:t xml:space="preserve"> </w:t>
      </w:r>
      <w:r w:rsidR="00F371DC" w:rsidRPr="00123B04">
        <w:rPr>
          <w:color w:val="000000"/>
          <w:spacing w:val="2"/>
          <w:lang w:eastAsia="ru-RU"/>
        </w:rPr>
        <w:t>(</w:t>
      </w:r>
      <w:hyperlink w:anchor="Приложение6" w:history="1">
        <w:r w:rsidR="00F371DC" w:rsidRPr="00123B04">
          <w:rPr>
            <w:rStyle w:val="ac"/>
            <w:spacing w:val="2"/>
            <w:lang w:eastAsia="ru-RU"/>
          </w:rPr>
          <w:t>Приложение 6</w:t>
        </w:r>
      </w:hyperlink>
      <w:r w:rsidR="00F371DC" w:rsidRPr="00123B04">
        <w:rPr>
          <w:color w:val="000000"/>
          <w:spacing w:val="2"/>
          <w:lang w:eastAsia="ru-RU"/>
        </w:rPr>
        <w:t>)</w:t>
      </w:r>
      <w:r w:rsidR="00F371DC" w:rsidRPr="00780D89">
        <w:rPr>
          <w:color w:val="000000"/>
          <w:spacing w:val="2"/>
          <w:lang w:eastAsia="ru-RU"/>
        </w:rPr>
        <w:t>.</w:t>
      </w:r>
    </w:p>
    <w:p w14:paraId="7AD63401" w14:textId="11BB54C9" w:rsidR="00F371DC" w:rsidRPr="00180553" w:rsidRDefault="00E21831" w:rsidP="00F371DC">
      <w:pPr>
        <w:widowControl w:val="0"/>
        <w:spacing w:before="240"/>
        <w:jc w:val="both"/>
        <w:rPr>
          <w:color w:val="000000"/>
          <w:spacing w:val="2"/>
          <w:lang w:eastAsia="ru-RU"/>
        </w:rPr>
      </w:pPr>
      <w:r>
        <w:rPr>
          <w:color w:val="000000"/>
          <w:spacing w:val="2"/>
          <w:lang w:eastAsia="ru-RU"/>
        </w:rPr>
        <w:t>7</w:t>
      </w:r>
      <w:r w:rsidR="00F371DC" w:rsidRPr="005A5DF6">
        <w:rPr>
          <w:color w:val="000000"/>
          <w:spacing w:val="2"/>
          <w:lang w:eastAsia="ru-RU"/>
        </w:rPr>
        <w:t>.7</w:t>
      </w:r>
      <w:r w:rsidR="00F371DC" w:rsidRPr="00180553">
        <w:rPr>
          <w:color w:val="000000"/>
          <w:spacing w:val="2"/>
          <w:lang w:eastAsia="ru-RU"/>
        </w:rPr>
        <w:t>. В соответствии с ИПБОТ 226-2008 должностное лицо, проводящее тревогу, в период ее проведения проверяет:</w:t>
      </w:r>
    </w:p>
    <w:p w14:paraId="069611FD"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очередность и последовательность действий персонала по ликвидации аварии, предусмотренных планом;</w:t>
      </w:r>
    </w:p>
    <w:p w14:paraId="463CC1B2"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наличие и исправность средств оповещения (радиосвязи);</w:t>
      </w:r>
    </w:p>
    <w:p w14:paraId="23DF98A4"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наличие и исправность СИЗ и умение пользования ими персонала;</w:t>
      </w:r>
    </w:p>
    <w:p w14:paraId="53EF9049"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знание и умение оказания первой доврачебной помощи.</w:t>
      </w:r>
    </w:p>
    <w:p w14:paraId="287F3004" w14:textId="362382AD" w:rsidR="00F371DC" w:rsidRPr="00180553" w:rsidRDefault="00E21831" w:rsidP="00F371DC">
      <w:pPr>
        <w:widowControl w:val="0"/>
        <w:spacing w:before="240"/>
        <w:jc w:val="both"/>
        <w:rPr>
          <w:color w:val="000000"/>
          <w:spacing w:val="2"/>
          <w:lang w:eastAsia="ru-RU"/>
        </w:rPr>
      </w:pPr>
      <w:r>
        <w:rPr>
          <w:color w:val="000000"/>
          <w:spacing w:val="2"/>
          <w:lang w:eastAsia="ru-RU"/>
        </w:rPr>
        <w:t>7</w:t>
      </w:r>
      <w:r w:rsidR="00F371DC" w:rsidRPr="00180553">
        <w:rPr>
          <w:color w:val="000000"/>
          <w:spacing w:val="2"/>
          <w:lang w:eastAsia="ru-RU"/>
        </w:rPr>
        <w:t>.8. Перед проведением учебной тревоги ответственный за ее проведение обязан визуально, а также по технической документации, проверить смонтированное на устье ПВО и состояние скважины, параметры промывочной жидкости, запас ее на скважине.</w:t>
      </w:r>
    </w:p>
    <w:p w14:paraId="3261C7B8" w14:textId="11C1B7C0" w:rsidR="00F371DC" w:rsidRPr="00180553" w:rsidRDefault="00E21831" w:rsidP="00F371DC">
      <w:pPr>
        <w:widowControl w:val="0"/>
        <w:spacing w:before="240"/>
        <w:jc w:val="both"/>
        <w:rPr>
          <w:color w:val="000000"/>
          <w:spacing w:val="2"/>
          <w:lang w:eastAsia="ru-RU"/>
        </w:rPr>
      </w:pPr>
      <w:r>
        <w:rPr>
          <w:color w:val="000000"/>
          <w:spacing w:val="2"/>
          <w:lang w:eastAsia="ru-RU"/>
        </w:rPr>
        <w:t>7</w:t>
      </w:r>
      <w:r w:rsidR="00F371DC" w:rsidRPr="00180553">
        <w:rPr>
          <w:color w:val="000000"/>
          <w:spacing w:val="2"/>
          <w:lang w:eastAsia="ru-RU"/>
        </w:rPr>
        <w:t>.9. Учебную тревогу необходимо проводить таким образом, чтобы не нарушить технологический процесс проводки скважины. С этой целью необходимо заранее предусмотреть определенные меры и действия</w:t>
      </w:r>
      <w:r w:rsidR="00F371DC" w:rsidRPr="00180553">
        <w:rPr>
          <w:rFonts w:ascii="Arial" w:hAnsi="Arial" w:cs="Arial"/>
          <w:shd w:val="clear" w:color="auto" w:fill="FFFFFF"/>
        </w:rPr>
        <w:t xml:space="preserve"> </w:t>
      </w:r>
      <w:r w:rsidR="00F371DC" w:rsidRPr="00180553">
        <w:rPr>
          <w:color w:val="000000"/>
          <w:spacing w:val="2"/>
          <w:lang w:eastAsia="ru-RU"/>
        </w:rPr>
        <w:t>персонала, которые в процессе учебной тревоги будут выполняться условно.</w:t>
      </w:r>
    </w:p>
    <w:p w14:paraId="6C37B582" w14:textId="7D1E237C" w:rsidR="00F371DC" w:rsidRPr="00180553" w:rsidRDefault="00E21831" w:rsidP="00F371DC">
      <w:pPr>
        <w:widowControl w:val="0"/>
        <w:spacing w:before="240"/>
        <w:jc w:val="both"/>
        <w:rPr>
          <w:color w:val="000000"/>
          <w:spacing w:val="2"/>
          <w:lang w:eastAsia="ru-RU"/>
        </w:rPr>
      </w:pPr>
      <w:r>
        <w:rPr>
          <w:color w:val="000000"/>
          <w:spacing w:val="2"/>
          <w:lang w:eastAsia="ru-RU"/>
        </w:rPr>
        <w:lastRenderedPageBreak/>
        <w:t>7</w:t>
      </w:r>
      <w:r w:rsidR="00F371DC" w:rsidRPr="00180553">
        <w:rPr>
          <w:color w:val="000000"/>
          <w:spacing w:val="2"/>
          <w:lang w:eastAsia="ru-RU"/>
        </w:rPr>
        <w:t>.10. Запреща</w:t>
      </w:r>
      <w:r w:rsidR="006640F0">
        <w:rPr>
          <w:color w:val="000000"/>
          <w:spacing w:val="2"/>
          <w:lang w:eastAsia="ru-RU"/>
        </w:rPr>
        <w:t>ется проведение учебных тревог:</w:t>
      </w:r>
    </w:p>
    <w:p w14:paraId="303B29FF"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при осложненном состоянии скважины;</w:t>
      </w:r>
    </w:p>
    <w:p w14:paraId="68C6F985" w14:textId="67A53556"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при ремонте основного оборудования (лебедки, насосов и</w:t>
      </w:r>
      <w:r w:rsidR="006640F0">
        <w:rPr>
          <w:color w:val="000000"/>
          <w:spacing w:val="2"/>
          <w:lang w:eastAsia="ru-RU"/>
        </w:rPr>
        <w:t xml:space="preserve"> т.д.).</w:t>
      </w:r>
    </w:p>
    <w:p w14:paraId="345F5402" w14:textId="699B89F9" w:rsidR="00F371DC" w:rsidRPr="00180553" w:rsidRDefault="00E21831" w:rsidP="00F371DC">
      <w:pPr>
        <w:widowControl w:val="0"/>
        <w:spacing w:before="240"/>
        <w:jc w:val="both"/>
        <w:rPr>
          <w:color w:val="000000"/>
          <w:spacing w:val="2"/>
          <w:lang w:eastAsia="ru-RU"/>
        </w:rPr>
      </w:pPr>
      <w:r>
        <w:t>7</w:t>
      </w:r>
      <w:r w:rsidR="00F371DC" w:rsidRPr="00180553">
        <w:t>.11. В соответствии с Типовыми требованиями Компании №</w:t>
      </w:r>
      <w:r w:rsidR="00930434">
        <w:t xml:space="preserve"> </w:t>
      </w:r>
      <w:r w:rsidR="00F371DC" w:rsidRPr="00180553">
        <w:t>П2-10 ТТР-0007 «Организация работ по контролю скважины при бурении и зарезке боковых стволов на суше» на объектах Общества устанавливаются следующие обязательные сигналы тревоги:</w:t>
      </w:r>
    </w:p>
    <w:p w14:paraId="4826B1C2"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«Выброс» - один длинный звуковой сигнал;</w:t>
      </w:r>
    </w:p>
    <w:p w14:paraId="0F7E41F0"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«Пожар» - три равных, коротких звуковых сигнала;</w:t>
      </w:r>
    </w:p>
    <w:p w14:paraId="79B43B39" w14:textId="50A97508"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Остальные сигналы тревоги и их виды устанавливаются ПМЛ</w:t>
      </w:r>
      <w:r w:rsidR="00CD6D52">
        <w:rPr>
          <w:color w:val="000000"/>
          <w:spacing w:val="2"/>
          <w:lang w:eastAsia="ru-RU"/>
        </w:rPr>
        <w:t>П</w:t>
      </w:r>
      <w:r w:rsidRPr="00180553">
        <w:rPr>
          <w:color w:val="000000"/>
          <w:spacing w:val="2"/>
          <w:lang w:eastAsia="ru-RU"/>
        </w:rPr>
        <w:t>А.</w:t>
      </w:r>
    </w:p>
    <w:p w14:paraId="1250EBE7" w14:textId="487DE32D" w:rsidR="00F371DC" w:rsidRPr="00180553" w:rsidRDefault="00E21831" w:rsidP="00F371DC">
      <w:pPr>
        <w:tabs>
          <w:tab w:val="left" w:pos="900"/>
        </w:tabs>
        <w:spacing w:before="240" w:after="240"/>
        <w:ind w:right="23"/>
        <w:jc w:val="both"/>
        <w:rPr>
          <w:color w:val="000000"/>
          <w:spacing w:val="2"/>
          <w:highlight w:val="yellow"/>
          <w:lang w:eastAsia="ru-RU"/>
        </w:rPr>
      </w:pPr>
      <w:r>
        <w:rPr>
          <w:color w:val="000000"/>
          <w:spacing w:val="2"/>
          <w:lang w:eastAsia="ru-RU"/>
        </w:rPr>
        <w:t>7</w:t>
      </w:r>
      <w:r w:rsidR="00F371DC" w:rsidRPr="00180553">
        <w:rPr>
          <w:color w:val="000000"/>
          <w:spacing w:val="2"/>
          <w:lang w:eastAsia="ru-RU"/>
        </w:rPr>
        <w:t xml:space="preserve">.12. </w:t>
      </w:r>
      <w:r w:rsidR="00532838">
        <w:rPr>
          <w:color w:val="000000"/>
          <w:spacing w:val="2"/>
          <w:lang w:eastAsia="ru-RU"/>
        </w:rPr>
        <w:t>Работниками</w:t>
      </w:r>
      <w:r w:rsidR="00532838" w:rsidRPr="00180553">
        <w:rPr>
          <w:color w:val="000000"/>
          <w:spacing w:val="2"/>
          <w:lang w:eastAsia="ru-RU"/>
        </w:rPr>
        <w:t xml:space="preserve"> </w:t>
      </w:r>
      <w:r w:rsidR="00F371DC" w:rsidRPr="00180553">
        <w:rPr>
          <w:color w:val="000000"/>
          <w:spacing w:val="2"/>
          <w:lang w:eastAsia="ru-RU"/>
        </w:rPr>
        <w:t>ООО «Славнефть-Красноярскнефтегаз» присутствуют при проведении контрольных УТЗ «Выброс» и оценивают действия вахты в соответствии с ПМЛ</w:t>
      </w:r>
      <w:r w:rsidR="00CD6D52">
        <w:rPr>
          <w:color w:val="000000"/>
          <w:spacing w:val="2"/>
          <w:lang w:eastAsia="ru-RU"/>
        </w:rPr>
        <w:t>П</w:t>
      </w:r>
      <w:r w:rsidR="00F371DC" w:rsidRPr="00180553">
        <w:rPr>
          <w:color w:val="000000"/>
          <w:spacing w:val="2"/>
          <w:lang w:eastAsia="ru-RU"/>
        </w:rPr>
        <w:t>А. При не удовлетворительном результате Контрольной тревоги «Выброс» (не слаженные действия вахты по герметизации скважины, несоответствие действий по ПМЛ</w:t>
      </w:r>
      <w:r w:rsidR="00CD6D52">
        <w:rPr>
          <w:color w:val="000000"/>
          <w:spacing w:val="2"/>
          <w:lang w:eastAsia="ru-RU"/>
        </w:rPr>
        <w:t>П</w:t>
      </w:r>
      <w:r w:rsidR="00F371DC" w:rsidRPr="00180553">
        <w:rPr>
          <w:color w:val="000000"/>
          <w:spacing w:val="2"/>
          <w:lang w:eastAsia="ru-RU"/>
        </w:rPr>
        <w:t>А, неполный состав вахты) работы на скважине ОСТАНАВЛИВАЮТСЯ.</w:t>
      </w:r>
    </w:p>
    <w:p w14:paraId="4576A980" w14:textId="7E1FD041" w:rsidR="00F371DC" w:rsidRPr="00180553" w:rsidRDefault="00E21831" w:rsidP="00F371DC">
      <w:pPr>
        <w:tabs>
          <w:tab w:val="left" w:pos="900"/>
        </w:tabs>
        <w:spacing w:before="240" w:after="240"/>
        <w:ind w:right="23"/>
        <w:jc w:val="both"/>
        <w:rPr>
          <w:color w:val="000000"/>
          <w:spacing w:val="2"/>
          <w:highlight w:val="yellow"/>
          <w:lang w:eastAsia="ru-RU"/>
        </w:rPr>
      </w:pPr>
      <w:r>
        <w:rPr>
          <w:color w:val="000000"/>
          <w:spacing w:val="2"/>
          <w:lang w:eastAsia="ru-RU"/>
        </w:rPr>
        <w:t>7</w:t>
      </w:r>
      <w:r w:rsidR="00F371DC" w:rsidRPr="00180553">
        <w:rPr>
          <w:color w:val="000000"/>
          <w:spacing w:val="2"/>
          <w:lang w:eastAsia="ru-RU"/>
        </w:rPr>
        <w:t>.13.</w:t>
      </w:r>
      <w:r w:rsidR="00F371DC" w:rsidRPr="00AD1311">
        <w:rPr>
          <w:color w:val="000000"/>
          <w:spacing w:val="2"/>
          <w:lang w:eastAsia="ru-RU"/>
        </w:rPr>
        <w:t xml:space="preserve"> </w:t>
      </w:r>
      <w:r w:rsidR="00F371DC" w:rsidRPr="00AD1311">
        <w:t>Пуск в работу смонтированной буровой установки и оборудования производится комиссией</w:t>
      </w:r>
      <w:r w:rsidR="00D92245">
        <w:t xml:space="preserve"> П</w:t>
      </w:r>
      <w:r w:rsidR="008B56C9">
        <w:t>одрядной организации</w:t>
      </w:r>
      <w:r w:rsidR="00F371DC" w:rsidRPr="00AD1311">
        <w:t>, состав и порядок работы которой устанавливается</w:t>
      </w:r>
      <w:r w:rsidR="003F0ADF">
        <w:t xml:space="preserve"> </w:t>
      </w:r>
      <w:r w:rsidR="00397AF7">
        <w:t>РД</w:t>
      </w:r>
      <w:r w:rsidR="00F371DC" w:rsidRPr="00AD1311">
        <w:t xml:space="preserve">, утвержденным техническим руководителем </w:t>
      </w:r>
      <w:r w:rsidR="00D92245">
        <w:t>П</w:t>
      </w:r>
      <w:r w:rsidR="003D0160">
        <w:t xml:space="preserve">одрядной </w:t>
      </w:r>
      <w:r w:rsidR="00F371DC" w:rsidRPr="00AD1311">
        <w:t>организации.</w:t>
      </w:r>
    </w:p>
    <w:p w14:paraId="74517042" w14:textId="77777777" w:rsidR="00F371DC" w:rsidRDefault="00F371DC" w:rsidP="00F371DC">
      <w:pPr>
        <w:widowControl w:val="0"/>
        <w:tabs>
          <w:tab w:val="left" w:pos="709"/>
        </w:tabs>
        <w:spacing w:before="240"/>
        <w:jc w:val="both"/>
      </w:pPr>
      <w:r w:rsidRPr="00AD1311">
        <w:t>Пуск в работу смонтированной установки для ТКРС и ОС после бурения и оборудования производится пусковой комиссией, состав и порядок работы которой устанавливается Приложением 18 Технологической инструкция Компании № П2-05.01 ТИ-0001 «Требования безопасности при ведении монтажных работ и при производстве текущего, капитального ремонта и освоения скважин после бурения»</w:t>
      </w:r>
      <w:r>
        <w:t xml:space="preserve">. </w:t>
      </w:r>
    </w:p>
    <w:p w14:paraId="734C8F3B" w14:textId="77777777" w:rsidR="00F371DC" w:rsidRPr="00AD1311" w:rsidRDefault="00F371DC" w:rsidP="00F371DC">
      <w:pPr>
        <w:widowControl w:val="0"/>
        <w:tabs>
          <w:tab w:val="left" w:pos="709"/>
        </w:tabs>
        <w:spacing w:before="240"/>
        <w:jc w:val="both"/>
        <w:rPr>
          <w:color w:val="000000"/>
          <w:spacing w:val="2"/>
          <w:lang w:eastAsia="ru-RU"/>
        </w:rPr>
      </w:pPr>
      <w:r w:rsidRPr="00DA2DDB">
        <w:t>Подъемный агрегат при реконструкции и ремонте скважин должен быть оборудован звуковым сигналом для оповещения при ГНВП (УТЗ «Выброс»).</w:t>
      </w:r>
    </w:p>
    <w:p w14:paraId="5B1FC2FE" w14:textId="77777777" w:rsidR="00F371DC" w:rsidRPr="00780D89" w:rsidRDefault="00F371DC" w:rsidP="00F371DC">
      <w:pPr>
        <w:widowControl w:val="0"/>
        <w:spacing w:before="240"/>
        <w:jc w:val="both"/>
        <w:rPr>
          <w:color w:val="000000"/>
          <w:spacing w:val="2"/>
          <w:lang w:eastAsia="ru-RU"/>
        </w:rPr>
      </w:pPr>
      <w:r w:rsidRPr="00AD1311">
        <w:rPr>
          <w:color w:val="000000"/>
          <w:spacing w:val="2"/>
          <w:lang w:eastAsia="ru-RU"/>
        </w:rPr>
        <w:t>При отсутствии</w:t>
      </w:r>
      <w:r w:rsidRPr="00780D89">
        <w:rPr>
          <w:color w:val="000000"/>
          <w:spacing w:val="2"/>
          <w:lang w:eastAsia="ru-RU"/>
        </w:rPr>
        <w:t xml:space="preserve"> нарушений действующих правил и норм (стандартов) членами комиссии подписывается пусковой паспорт.</w:t>
      </w:r>
    </w:p>
    <w:p w14:paraId="6C886E27" w14:textId="77777777" w:rsidR="00F371DC" w:rsidRPr="00780D89" w:rsidRDefault="00F371DC" w:rsidP="00F371DC">
      <w:pPr>
        <w:widowControl w:val="0"/>
        <w:spacing w:before="240"/>
        <w:jc w:val="both"/>
        <w:rPr>
          <w:color w:val="000000"/>
          <w:spacing w:val="2"/>
          <w:lang w:eastAsia="ru-RU"/>
        </w:rPr>
      </w:pPr>
      <w:r w:rsidRPr="00780D89">
        <w:rPr>
          <w:color w:val="000000"/>
          <w:spacing w:val="2"/>
          <w:lang w:eastAsia="ru-RU"/>
        </w:rPr>
        <w:t xml:space="preserve">В случаях, если пусковой паспорт не подписан, дальнейшее производство работ по скважине не допускается - </w:t>
      </w:r>
      <w:r w:rsidRPr="00780D89">
        <w:rPr>
          <w:b/>
          <w:color w:val="000000"/>
          <w:spacing w:val="2"/>
          <w:lang w:eastAsia="ru-RU"/>
        </w:rPr>
        <w:t>ЗАПРЕЩЕНО</w:t>
      </w:r>
      <w:r w:rsidRPr="00780D89">
        <w:rPr>
          <w:color w:val="000000"/>
          <w:spacing w:val="2"/>
          <w:lang w:eastAsia="ru-RU"/>
        </w:rPr>
        <w:t>.</w:t>
      </w:r>
    </w:p>
    <w:p w14:paraId="48F6ACE1" w14:textId="6B12234E" w:rsidR="00F371DC" w:rsidRPr="005A5DF6" w:rsidRDefault="00E21831" w:rsidP="00F371DC">
      <w:pPr>
        <w:tabs>
          <w:tab w:val="left" w:pos="900"/>
        </w:tabs>
        <w:spacing w:before="240"/>
        <w:ind w:right="23"/>
        <w:jc w:val="both"/>
      </w:pPr>
      <w:r>
        <w:rPr>
          <w:color w:val="000000"/>
          <w:spacing w:val="2"/>
          <w:lang w:eastAsia="ru-RU"/>
        </w:rPr>
        <w:t>7</w:t>
      </w:r>
      <w:r w:rsidR="00F371DC" w:rsidRPr="006C6120">
        <w:rPr>
          <w:color w:val="000000"/>
          <w:spacing w:val="2"/>
          <w:lang w:eastAsia="ru-RU"/>
        </w:rPr>
        <w:t>.</w:t>
      </w:r>
      <w:r w:rsidR="00F371DC">
        <w:rPr>
          <w:color w:val="000000"/>
          <w:spacing w:val="2"/>
          <w:lang w:eastAsia="ru-RU"/>
        </w:rPr>
        <w:t>14</w:t>
      </w:r>
      <w:r w:rsidR="00F371DC" w:rsidRPr="006C6120">
        <w:rPr>
          <w:color w:val="000000"/>
          <w:spacing w:val="2"/>
          <w:lang w:eastAsia="ru-RU"/>
        </w:rPr>
        <w:t xml:space="preserve">. </w:t>
      </w:r>
      <w:r w:rsidR="00F371DC" w:rsidRPr="005A5DF6">
        <w:t xml:space="preserve">Работы по ремонту, освоению, техническому перевооружению, консервации и ликвидации скважин проводятся по планам, утвержденным техническим руководителем </w:t>
      </w:r>
      <w:r w:rsidR="00D92245">
        <w:t>П</w:t>
      </w:r>
      <w:r w:rsidR="003D0160">
        <w:t>одрядной организации</w:t>
      </w:r>
      <w:r w:rsidR="00F371DC" w:rsidRPr="005A5DF6">
        <w:t xml:space="preserve"> и согласованным с техническим руководителем заказчика в соответствии с документацией на капитальный ремонт фонда скважин месторождения, площади, куста, а также с представителем </w:t>
      </w:r>
      <w:r w:rsidR="00CD6D52">
        <w:t>ПФС/ПФВЧ</w:t>
      </w:r>
      <w:r w:rsidR="00F371DC" w:rsidRPr="005A5DF6">
        <w:t>. Порядок разработки и условия согласования плана работ по текущему, капитальному ремонту и реконструкции скважин устанавливается пользователем недр (заказчиком).</w:t>
      </w:r>
    </w:p>
    <w:p w14:paraId="3A52FDFE" w14:textId="77777777" w:rsidR="00F371DC" w:rsidRPr="005A5DF6" w:rsidRDefault="00F371DC" w:rsidP="00F371DC">
      <w:pPr>
        <w:tabs>
          <w:tab w:val="left" w:pos="900"/>
        </w:tabs>
        <w:spacing w:before="240"/>
        <w:ind w:right="23"/>
        <w:jc w:val="both"/>
      </w:pPr>
      <w:r w:rsidRPr="005A5DF6">
        <w:t>Отклонения от плана работ оформляются дополнительным плано</w:t>
      </w:r>
      <w:r>
        <w:t xml:space="preserve">м работ в установленной форме. </w:t>
      </w:r>
      <w:r w:rsidRPr="005A5DF6">
        <w:t>Мастер бригады обязан письменно ознакомить состав вахты с основным и дополнительным планом работ.</w:t>
      </w:r>
    </w:p>
    <w:p w14:paraId="1CE6D357" w14:textId="75B46F6F" w:rsidR="00F371DC" w:rsidRDefault="00F371DC" w:rsidP="00F371DC">
      <w:pPr>
        <w:widowControl w:val="0"/>
        <w:spacing w:before="240"/>
        <w:jc w:val="both"/>
      </w:pPr>
      <w:r w:rsidRPr="005A5DF6">
        <w:t xml:space="preserve">Для скважин I и II категории план работ (дополнительный план) должен быть согласован с </w:t>
      </w:r>
      <w:r w:rsidR="003D0160">
        <w:t>ПФС/ПФВЧ</w:t>
      </w:r>
      <w:r w:rsidRPr="005A5DF6">
        <w:t xml:space="preserve">. </w:t>
      </w:r>
    </w:p>
    <w:p w14:paraId="5E4670D1" w14:textId="77777777" w:rsidR="00F371DC" w:rsidRPr="00780D89" w:rsidRDefault="00F371DC" w:rsidP="00F371DC">
      <w:pPr>
        <w:widowControl w:val="0"/>
        <w:spacing w:before="240"/>
        <w:jc w:val="both"/>
        <w:rPr>
          <w:color w:val="000000"/>
          <w:spacing w:val="2"/>
          <w:lang w:eastAsia="ru-RU"/>
        </w:rPr>
      </w:pPr>
      <w:r w:rsidRPr="005A5DF6">
        <w:lastRenderedPageBreak/>
        <w:t xml:space="preserve">Работы на скважине без утвержденного и согласованного основного плана работ (дополнительного плана) </w:t>
      </w:r>
      <w:r>
        <w:rPr>
          <w:b/>
          <w:color w:val="000000"/>
          <w:spacing w:val="2"/>
          <w:lang w:eastAsia="ru-RU"/>
        </w:rPr>
        <w:t>ЗАПРЕЩЕНЫ.</w:t>
      </w:r>
    </w:p>
    <w:p w14:paraId="4F62F551" w14:textId="536DE0E9" w:rsidR="00F371DC" w:rsidRPr="00780D89" w:rsidRDefault="00E21831" w:rsidP="00F371DC">
      <w:pPr>
        <w:widowControl w:val="0"/>
        <w:spacing w:before="240" w:after="240"/>
        <w:jc w:val="both"/>
        <w:rPr>
          <w:color w:val="000000"/>
          <w:spacing w:val="2"/>
          <w:lang w:eastAsia="ru-RU"/>
        </w:rPr>
      </w:pPr>
      <w:r>
        <w:rPr>
          <w:color w:val="000000"/>
          <w:spacing w:val="2"/>
          <w:lang w:eastAsia="ru-RU"/>
        </w:rPr>
        <w:t>7</w:t>
      </w:r>
      <w:r w:rsidR="00F371DC" w:rsidRPr="00780D89">
        <w:rPr>
          <w:color w:val="000000"/>
          <w:spacing w:val="2"/>
          <w:lang w:eastAsia="ru-RU"/>
        </w:rPr>
        <w:t>.</w:t>
      </w:r>
      <w:r w:rsidR="00F371DC">
        <w:rPr>
          <w:color w:val="000000"/>
          <w:spacing w:val="2"/>
          <w:lang w:eastAsia="ru-RU"/>
        </w:rPr>
        <w:t>15</w:t>
      </w:r>
      <w:r w:rsidR="00F371DC" w:rsidRPr="00780D89">
        <w:rPr>
          <w:color w:val="000000"/>
          <w:spacing w:val="2"/>
          <w:lang w:eastAsia="ru-RU"/>
        </w:rPr>
        <w:t>.В плане работ на текущий, капитальный ремонт, освоение (испытание) скважины должны быть предусмотрены все виды выполняемых работ и технические средства, обеспечивающие безопасность и охрану окружающей среды, с назначением ответственных лиц за выполнение каждой операции.</w:t>
      </w:r>
    </w:p>
    <w:p w14:paraId="2269F3C7" w14:textId="55B47057" w:rsidR="00F371DC" w:rsidRPr="00123B04" w:rsidRDefault="00E21831" w:rsidP="003D0160">
      <w:pPr>
        <w:widowControl w:val="0"/>
        <w:tabs>
          <w:tab w:val="left" w:pos="721"/>
        </w:tabs>
        <w:spacing w:before="120"/>
        <w:jc w:val="both"/>
        <w:rPr>
          <w:color w:val="000000"/>
          <w:spacing w:val="2"/>
          <w:lang w:eastAsia="ru-RU"/>
        </w:rPr>
      </w:pPr>
      <w:r>
        <w:rPr>
          <w:color w:val="000000"/>
          <w:spacing w:val="2"/>
          <w:lang w:eastAsia="ru-RU"/>
        </w:rPr>
        <w:t>7</w:t>
      </w:r>
      <w:r w:rsidR="00F371DC">
        <w:rPr>
          <w:color w:val="000000"/>
          <w:spacing w:val="2"/>
          <w:lang w:eastAsia="ru-RU"/>
        </w:rPr>
        <w:t xml:space="preserve">.16. </w:t>
      </w:r>
      <w:r w:rsidR="00F371DC" w:rsidRPr="00123B04">
        <w:rPr>
          <w:color w:val="000000"/>
          <w:spacing w:val="2"/>
          <w:lang w:eastAsia="ru-RU"/>
        </w:rPr>
        <w:t>В плане работ должны быть отражены данные, необходимые для выполнения работ:</w:t>
      </w:r>
    </w:p>
    <w:p w14:paraId="55B9DA7B"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 скважины, дата ввода скважины в эксплуатацию;</w:t>
      </w:r>
    </w:p>
    <w:p w14:paraId="55FF7B92"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площадь;</w:t>
      </w:r>
    </w:p>
    <w:p w14:paraId="4534768A"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вид ремонта;</w:t>
      </w:r>
    </w:p>
    <w:p w14:paraId="08B4788F"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категория скважины;</w:t>
      </w:r>
    </w:p>
    <w:p w14:paraId="0E81B30F"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конструкция скважины с указанием наличия цементного кольца за колоннами;</w:t>
      </w:r>
    </w:p>
    <w:p w14:paraId="20BF0744"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продуктивный горизонт, глубина залегания продуктивного пласта по вертикали;</w:t>
      </w:r>
    </w:p>
    <w:p w14:paraId="5B8673C0"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глубина искусственного забоя;</w:t>
      </w:r>
    </w:p>
    <w:p w14:paraId="5013617E"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интервал перфорации, эффективная мощность;</w:t>
      </w:r>
    </w:p>
    <w:p w14:paraId="12900953"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пластовые давление, дата замера (для скважин I, II категории за 14 дней до начала глушения, для скважин III за 30 дней до начала глушения);</w:t>
      </w:r>
    </w:p>
    <w:p w14:paraId="3AC273DE"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кривизна скважины;</w:t>
      </w:r>
    </w:p>
    <w:p w14:paraId="50E3E6C3"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тип фонтанной арматуры, завод-изготовитель;</w:t>
      </w:r>
    </w:p>
    <w:p w14:paraId="52189BE2"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диаметр канавки под уплотнительное кольцо верхнего фланца крестовины ФА;</w:t>
      </w:r>
    </w:p>
    <w:p w14:paraId="15210D2A"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тип колонной головки, завод-изготовитель;</w:t>
      </w:r>
    </w:p>
    <w:p w14:paraId="3002B27D"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наличие м/колонных проявлений (дата замера);</w:t>
      </w:r>
    </w:p>
    <w:p w14:paraId="72864205"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схема и тип применяемого ПВО;</w:t>
      </w:r>
    </w:p>
    <w:p w14:paraId="239FA724"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диаметры и глубины спуска лифтовых труб;</w:t>
      </w:r>
    </w:p>
    <w:p w14:paraId="3EDBC427"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сведения о внутрискважинном оборудовании;</w:t>
      </w:r>
    </w:p>
    <w:p w14:paraId="1000EF3A"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способ эксплуатации;</w:t>
      </w:r>
    </w:p>
    <w:p w14:paraId="0EE63C7F"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технологические операции, выполняемые по скважине;</w:t>
      </w:r>
    </w:p>
    <w:p w14:paraId="31AB7EFF"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нормативное время на выполнение каждой из технологических операций и общее время на весь цикл ремонта скважины;</w:t>
      </w:r>
    </w:p>
    <w:p w14:paraId="1B33D295"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режимы и параметры технологических операций;</w:t>
      </w:r>
    </w:p>
    <w:p w14:paraId="2E225EB8"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жидкость в скважине, виды и параметры рабочих жидкостей;</w:t>
      </w:r>
    </w:p>
    <w:p w14:paraId="77988258"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режим эксплуатации до ремонта, дебит скважины до ремонта, газовый фактор;</w:t>
      </w:r>
    </w:p>
    <w:p w14:paraId="30CD7171"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максимально ожидаемое давление на устье;</w:t>
      </w:r>
    </w:p>
    <w:p w14:paraId="5485BF1C"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планируемый дебит скважины после ремонта;</w:t>
      </w:r>
    </w:p>
    <w:p w14:paraId="2A0184D1"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описание ранее проведенных ремонтов, даты, результаты ранее проведенных геофизических исследований, указание выявленных интервалов нарушения (их приемистость), интервалы установки и интервалы разбуривания цементных мостов и т.д.;</w:t>
      </w:r>
    </w:p>
    <w:p w14:paraId="17511221" w14:textId="12F1A4F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мероприятия по предотвращению аварий (ГНВП и т.п.), инцидентов</w:t>
      </w:r>
      <w:r w:rsidR="00EA4058">
        <w:rPr>
          <w:color w:val="000000"/>
          <w:spacing w:val="2"/>
          <w:lang w:eastAsia="ru-RU"/>
        </w:rPr>
        <w:t xml:space="preserve"> (</w:t>
      </w:r>
      <w:r w:rsidR="00EA4058" w:rsidRPr="00DC58ED">
        <w:t>отказ или повреждение технических устройств, применяемых на опасн</w:t>
      </w:r>
      <w:r w:rsidR="00EA4058">
        <w:t>ом</w:t>
      </w:r>
      <w:r w:rsidR="00EA4058" w:rsidRPr="00DC58ED">
        <w:t xml:space="preserve"> производственн</w:t>
      </w:r>
      <w:r w:rsidR="00EA4058">
        <w:t>ом</w:t>
      </w:r>
      <w:r w:rsidR="00EA4058" w:rsidRPr="00DC58ED">
        <w:t xml:space="preserve"> объект</w:t>
      </w:r>
      <w:r w:rsidR="00EA4058">
        <w:t>е</w:t>
      </w:r>
      <w:r w:rsidR="00EA4058" w:rsidRPr="00DC58ED">
        <w:t xml:space="preserve">, отклонение от </w:t>
      </w:r>
      <w:r w:rsidR="00EA4058">
        <w:t xml:space="preserve">установленного </w:t>
      </w:r>
      <w:r w:rsidR="00EA4058" w:rsidRPr="00DC58ED">
        <w:t>режима технологического процесса</w:t>
      </w:r>
      <w:r w:rsidR="00EA4058">
        <w:t>.</w:t>
      </w:r>
      <w:r w:rsidR="00EA4058">
        <w:rPr>
          <w:color w:val="000000"/>
          <w:spacing w:val="2"/>
          <w:lang w:eastAsia="ru-RU"/>
        </w:rPr>
        <w:t>)</w:t>
      </w:r>
      <w:r w:rsidRPr="00123B04">
        <w:rPr>
          <w:color w:val="000000"/>
          <w:spacing w:val="2"/>
          <w:lang w:eastAsia="ru-RU"/>
        </w:rPr>
        <w:t xml:space="preserve"> и осложнений;</w:t>
      </w:r>
    </w:p>
    <w:p w14:paraId="1C314B6A"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lastRenderedPageBreak/>
        <w:t>удельный вес жидкости глушения;</w:t>
      </w:r>
    </w:p>
    <w:p w14:paraId="2A26E9AA"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запас раствора и условия его доставки, необходимый объем емкостного парка;</w:t>
      </w:r>
    </w:p>
    <w:p w14:paraId="31DEF587"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давление опрессовки эксплуатационной колонны, дата и давление опрессовки межколонного пространства;</w:t>
      </w:r>
    </w:p>
    <w:p w14:paraId="517DFC8E" w14:textId="77777777" w:rsidR="00F371DC"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состояние эксплуатационной колонны (герметична/негерметична);</w:t>
      </w:r>
    </w:p>
    <w:p w14:paraId="694EBC7C"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максимально допустимое давление на эксплуатационную колонну.</w:t>
      </w:r>
    </w:p>
    <w:p w14:paraId="0CA1C647" w14:textId="7C433444" w:rsidR="00F371DC" w:rsidRDefault="00E21831" w:rsidP="003D0160">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.17. </w:t>
      </w:r>
      <w:r w:rsidR="00F371DC" w:rsidRPr="00037EB5">
        <w:rPr>
          <w:color w:val="000000"/>
          <w:spacing w:val="2"/>
          <w:lang w:eastAsia="ru-RU"/>
        </w:rPr>
        <w:t xml:space="preserve">Реконструкция скважин - комплекс работ по восстановлению работоспособности скважин, связанный с изменением их конструкции (полная замена эксплуатационной колонны с изменением ее диаметра, толщины стенки, механических свойств). Работы по реконструкции скважин проводятся по планам, утвержденным техническим руководителем </w:t>
      </w:r>
      <w:r w:rsidR="00341BD9">
        <w:rPr>
          <w:color w:val="000000"/>
          <w:spacing w:val="2"/>
          <w:lang w:eastAsia="ru-RU"/>
        </w:rPr>
        <w:t>П</w:t>
      </w:r>
      <w:r w:rsidR="00ED19D6">
        <w:rPr>
          <w:color w:val="000000"/>
          <w:spacing w:val="2"/>
          <w:lang w:eastAsia="ru-RU"/>
        </w:rPr>
        <w:t>одрядной организации</w:t>
      </w:r>
      <w:r w:rsidR="00F371DC" w:rsidRPr="00037EB5">
        <w:rPr>
          <w:color w:val="000000"/>
          <w:spacing w:val="2"/>
          <w:lang w:eastAsia="ru-RU"/>
        </w:rPr>
        <w:t xml:space="preserve"> и согласованным с </w:t>
      </w:r>
      <w:r w:rsidR="009D6BC9">
        <w:rPr>
          <w:color w:val="000000"/>
          <w:spacing w:val="2"/>
          <w:lang w:eastAsia="ru-RU"/>
        </w:rPr>
        <w:t>З</w:t>
      </w:r>
      <w:r w:rsidR="00F371DC" w:rsidRPr="00037EB5">
        <w:rPr>
          <w:color w:val="000000"/>
          <w:spacing w:val="2"/>
          <w:lang w:eastAsia="ru-RU"/>
        </w:rPr>
        <w:t>аказчиком в соответствии с проектной документацией на реконструкцию фонда скважин месторождения, площади, куста. Перед разборкой устьевой арматуры скважины, давление в трубном и затрубном пространствах должно быть снижено до атмосферного. Скважину, оборудованную забойным клапаном - отсекателем, в которой не предусмотрено проведение предварительного глушения, необходимо остановить, стравить давление до атмосферного и выдержать в течение не менее трех часов, промыть с целью выхода на поверхность газированной пачки раствора. Иметь в наличии акты: на глушение скважины; замер статического уровня столба жидкости после технического отстоя. В условиях отсутствия жидкости на устье скважины после глушения, в каждой бригаде должен быть прибор для замера статического уровня скважины. Запрещено производство работ по ЗБС с частичным или полным отсутствием цемента за колоннами в интервале зарезки бокового ствола.</w:t>
      </w:r>
    </w:p>
    <w:p w14:paraId="3540547B" w14:textId="2B786214" w:rsidR="00F371DC" w:rsidRPr="00687942" w:rsidRDefault="00E21831" w:rsidP="003D0160">
      <w:pPr>
        <w:widowControl w:val="0"/>
        <w:tabs>
          <w:tab w:val="left" w:pos="709"/>
        </w:tabs>
        <w:spacing w:before="240"/>
        <w:jc w:val="both"/>
        <w:rPr>
          <w:color w:val="000000"/>
          <w:spacing w:val="2"/>
          <w:lang w:eastAsia="ru-RU"/>
        </w:rPr>
      </w:pPr>
      <w:r>
        <w:rPr>
          <w:color w:val="000000"/>
          <w:spacing w:val="2"/>
          <w:lang w:eastAsia="ru-RU"/>
        </w:rPr>
        <w:t>7</w:t>
      </w:r>
      <w:r w:rsidR="00F371DC" w:rsidRPr="00687942">
        <w:rPr>
          <w:color w:val="000000"/>
          <w:spacing w:val="2"/>
          <w:lang w:eastAsia="ru-RU"/>
        </w:rPr>
        <w:t>.1</w:t>
      </w:r>
      <w:r w:rsidR="00F371DC">
        <w:rPr>
          <w:color w:val="000000"/>
          <w:spacing w:val="2"/>
          <w:lang w:eastAsia="ru-RU"/>
        </w:rPr>
        <w:t>8</w:t>
      </w:r>
      <w:r w:rsidR="00F371DC" w:rsidRPr="00687942">
        <w:rPr>
          <w:color w:val="000000"/>
          <w:spacing w:val="2"/>
          <w:lang w:eastAsia="ru-RU"/>
        </w:rPr>
        <w:t>. Работы связанные с демонтажем крестовины фонтанной арматуры, секций ОКК, устьевых задвижек проводятся с обязательной герметизацией эксплуатационной колонны с спуском устьевого герметизатора-пакера или установкой цементного моста и обязательным подтверждением герметичности на максимальное ожидаемое давление на устье, но не выше давления опрессовки эксплуатационной колонны.</w:t>
      </w:r>
    </w:p>
    <w:p w14:paraId="7FF5BF7B" w14:textId="0C55B799" w:rsidR="00F371DC" w:rsidRPr="004903A3" w:rsidRDefault="00E21831">
      <w:pPr>
        <w:widowControl w:val="0"/>
        <w:tabs>
          <w:tab w:val="left" w:pos="567"/>
          <w:tab w:val="left" w:pos="993"/>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.19. </w:t>
      </w:r>
      <w:r w:rsidR="00F371DC" w:rsidRPr="004903A3">
        <w:rPr>
          <w:color w:val="000000"/>
          <w:spacing w:val="2"/>
          <w:lang w:eastAsia="ru-RU"/>
        </w:rPr>
        <w:t>Проектная документация на реконструкцию скважины дополнительно к требованиям, предъявляемым к рабочим проектам на строительство скважин должна содержать согласно Правилам:</w:t>
      </w:r>
    </w:p>
    <w:p w14:paraId="11BFD8DB"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существующую и проектную конструкцию скважин;</w:t>
      </w:r>
    </w:p>
    <w:p w14:paraId="07EF171D"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результаты исследования состояния скважины (наличие заколонных перетоков, межколонных давлений, состояние крепи и т.д.) и проектные решения по нормализации условий ведения работ по реконструкции скважины;</w:t>
      </w:r>
    </w:p>
    <w:p w14:paraId="7A5666EF"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интервал установки цементного моста, отсекающего нижнюю часть ствола, и порядок его испытания на прочность и герметичность;</w:t>
      </w:r>
    </w:p>
    <w:p w14:paraId="5FB7CFE4"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интервал вырезки «окна» в эксплуатационной колонне;</w:t>
      </w:r>
    </w:p>
    <w:p w14:paraId="29AF3B6A"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технические средства и режимы работ по вырезке «окна»;</w:t>
      </w:r>
    </w:p>
    <w:p w14:paraId="42872654"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интервал зарезки нового ствола;</w:t>
      </w:r>
    </w:p>
    <w:p w14:paraId="55D62FAB"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технические средства для зарезки нового ствола из эксплуатационной (промежуточной) колонны;</w:t>
      </w:r>
    </w:p>
    <w:p w14:paraId="14EF9415"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компоновки колонны труб и низа бурильной колонны;</w:t>
      </w:r>
    </w:p>
    <w:p w14:paraId="46109EC1"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тип породоразрушающего инструмента и его привода;</w:t>
      </w:r>
    </w:p>
    <w:p w14:paraId="06A723A4"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 xml:space="preserve">порядок работы с вырезающим устройством и контроля над процессом зарезки нового </w:t>
      </w:r>
      <w:r w:rsidRPr="004903A3">
        <w:rPr>
          <w:color w:val="000000"/>
          <w:spacing w:val="2"/>
          <w:lang w:eastAsia="ru-RU"/>
        </w:rPr>
        <w:lastRenderedPageBreak/>
        <w:t>ствола (навигационное обеспечение траектории бокового ствола или горизонтального ответвления);</w:t>
      </w:r>
    </w:p>
    <w:p w14:paraId="550EEFAB"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режимы проходки бокового ствола и утилизации выбуренной породы;</w:t>
      </w:r>
    </w:p>
    <w:p w14:paraId="390D4997"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параметры пространственного положения нового ствола и способы контроля за их реализацией;</w:t>
      </w:r>
    </w:p>
    <w:p w14:paraId="4DCCF0DC" w14:textId="77777777" w:rsidR="00F371DC"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крепление пробуренного ствола (спуск фильтра, технологическая оснастка, сочленение фильтра с эксплуатационной колонной и другие технологические операции);</w:t>
      </w:r>
    </w:p>
    <w:p w14:paraId="4A40FAF1"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характеристики технических средств по спуску хвостовиков ("летучек") в пробуренный ствол, подвески спущенных труб и их герметичного сочленения с существующей колонной обсадных труб</w:t>
      </w:r>
      <w:r>
        <w:rPr>
          <w:color w:val="000000"/>
          <w:spacing w:val="2"/>
          <w:lang w:eastAsia="ru-RU"/>
        </w:rPr>
        <w:t>.</w:t>
      </w:r>
    </w:p>
    <w:p w14:paraId="39E7D348" w14:textId="66B949B9" w:rsidR="00F371DC" w:rsidRDefault="00E21831" w:rsidP="009D6BC9">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.20. </w:t>
      </w:r>
      <w:r w:rsidR="00F371DC" w:rsidRPr="004201E7">
        <w:rPr>
          <w:color w:val="000000"/>
          <w:spacing w:val="2"/>
          <w:lang w:eastAsia="ru-RU"/>
        </w:rPr>
        <w:t>Проектна реконструкцию скважины разрабатывается по заданию пользователя недр (заказчика) проектной организацией.</w:t>
      </w:r>
    </w:p>
    <w:p w14:paraId="0DA141EF" w14:textId="1DE44341" w:rsidR="00F371DC" w:rsidRPr="004201E7"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.21. </w:t>
      </w:r>
      <w:r w:rsidR="00F371DC" w:rsidRPr="004201E7">
        <w:rPr>
          <w:color w:val="000000"/>
          <w:spacing w:val="2"/>
          <w:lang w:eastAsia="ru-RU"/>
        </w:rPr>
        <w:t>Исходные</w:t>
      </w:r>
      <w:r w:rsidR="00F371DC">
        <w:rPr>
          <w:color w:val="000000"/>
          <w:spacing w:val="2"/>
          <w:lang w:eastAsia="ru-RU"/>
        </w:rPr>
        <w:t xml:space="preserve"> </w:t>
      </w:r>
      <w:r w:rsidR="00F371DC" w:rsidRPr="004201E7">
        <w:rPr>
          <w:color w:val="000000"/>
          <w:spacing w:val="2"/>
          <w:lang w:eastAsia="ru-RU"/>
        </w:rPr>
        <w:t>данные для проектирования должны дополнительно включать:</w:t>
      </w:r>
    </w:p>
    <w:p w14:paraId="7E6B19F4" w14:textId="77777777" w:rsidR="00F371DC" w:rsidRPr="00D46994"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наличие (отсутствие) давления в межколонных пространствах;</w:t>
      </w:r>
    </w:p>
    <w:p w14:paraId="6DCFA551" w14:textId="77777777" w:rsidR="00F371DC" w:rsidRPr="00D46994"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существующую конструкцию скважины;</w:t>
      </w:r>
    </w:p>
    <w:p w14:paraId="5206020C" w14:textId="77777777" w:rsidR="00F371DC" w:rsidRPr="00D46994"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состояние обсадной колонны, ее остаточную прочность;</w:t>
      </w:r>
    </w:p>
    <w:p w14:paraId="4B89564F" w14:textId="77777777" w:rsidR="00F371DC"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состояние цементного камня за обсадной колонной</w:t>
      </w:r>
      <w:r>
        <w:rPr>
          <w:color w:val="000000"/>
          <w:spacing w:val="2"/>
          <w:lang w:eastAsia="ru-RU"/>
        </w:rPr>
        <w:t xml:space="preserve"> в интервале планируемой зарезки</w:t>
      </w:r>
      <w:r w:rsidRPr="00D46994">
        <w:rPr>
          <w:color w:val="000000"/>
          <w:spacing w:val="2"/>
          <w:lang w:eastAsia="ru-RU"/>
        </w:rPr>
        <w:t xml:space="preserve">; </w:t>
      </w:r>
    </w:p>
    <w:p w14:paraId="6EC0E745" w14:textId="77777777" w:rsidR="00F371DC" w:rsidRPr="00D46994"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наличие</w:t>
      </w:r>
      <w:r>
        <w:rPr>
          <w:color w:val="000000"/>
          <w:spacing w:val="2"/>
          <w:lang w:eastAsia="ru-RU"/>
        </w:rPr>
        <w:t>/отсутствие</w:t>
      </w:r>
      <w:r w:rsidRPr="00D46994">
        <w:rPr>
          <w:color w:val="000000"/>
          <w:spacing w:val="2"/>
          <w:lang w:eastAsia="ru-RU"/>
        </w:rPr>
        <w:t xml:space="preserve"> заколонных перетоков;</w:t>
      </w:r>
    </w:p>
    <w:p w14:paraId="79752259" w14:textId="77777777" w:rsidR="00F371DC" w:rsidRPr="00D46994"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фактическое и проектное пространственное положение стволов;</w:t>
      </w:r>
    </w:p>
    <w:p w14:paraId="1DB399E9" w14:textId="77777777" w:rsidR="00F371DC"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наличие цементного моста в обсадной колонне.</w:t>
      </w:r>
    </w:p>
    <w:p w14:paraId="0E243093" w14:textId="77777777" w:rsidR="00F371DC" w:rsidRDefault="00F371DC" w:rsidP="009D6BC9">
      <w:pPr>
        <w:widowControl w:val="0"/>
        <w:numPr>
          <w:ilvl w:val="0"/>
          <w:numId w:val="28"/>
        </w:numPr>
        <w:tabs>
          <w:tab w:val="left" w:pos="721"/>
        </w:tabs>
        <w:spacing w:before="60"/>
        <w:ind w:left="567" w:hanging="397"/>
        <w:jc w:val="both"/>
        <w:rPr>
          <w:color w:val="000000"/>
          <w:spacing w:val="2"/>
          <w:lang w:eastAsia="ru-RU"/>
        </w:rPr>
      </w:pPr>
      <w:r w:rsidRPr="002D4C27">
        <w:rPr>
          <w:color w:val="000000"/>
          <w:spacing w:val="2"/>
          <w:lang w:eastAsia="ru-RU"/>
        </w:rPr>
        <w:t>схема обвязки устья противовыбросовым оборудованием</w:t>
      </w:r>
      <w:r>
        <w:rPr>
          <w:color w:val="000000"/>
          <w:spacing w:val="2"/>
          <w:lang w:eastAsia="ru-RU"/>
        </w:rPr>
        <w:t>.</w:t>
      </w:r>
    </w:p>
    <w:p w14:paraId="1D684255" w14:textId="44D2D94A" w:rsidR="00F371DC" w:rsidRPr="00C1661F" w:rsidRDefault="00E21831" w:rsidP="00F371DC">
      <w:pPr>
        <w:tabs>
          <w:tab w:val="left" w:pos="900"/>
        </w:tabs>
        <w:spacing w:before="240"/>
        <w:jc w:val="both"/>
      </w:pPr>
      <w:r>
        <w:rPr>
          <w:color w:val="000000"/>
          <w:spacing w:val="2"/>
          <w:lang w:eastAsia="ru-RU"/>
        </w:rPr>
        <w:t>7</w:t>
      </w:r>
      <w:r w:rsidR="00F371DC">
        <w:rPr>
          <w:color w:val="000000"/>
          <w:spacing w:val="2"/>
          <w:lang w:eastAsia="ru-RU"/>
        </w:rPr>
        <w:t xml:space="preserve">.22. </w:t>
      </w:r>
      <w:r w:rsidR="00F371DC" w:rsidRPr="00C1661F">
        <w:t xml:space="preserve">В плане работ должны быть указаны мероприятия по обеспечению безопасности работающих. При реконструкции и ремонте скважин на рабочей площадке должен проводиться контроль состояния газо-воздушной среды в местах и с периодичностью установленными </w:t>
      </w:r>
      <w:r w:rsidR="009D6BC9">
        <w:t>ПМЛПА</w:t>
      </w:r>
      <w:r w:rsidR="00F371DC" w:rsidRPr="00C1661F">
        <w:t xml:space="preserve">, с регистрацией в </w:t>
      </w:r>
      <w:r w:rsidR="00930434">
        <w:t>Ж</w:t>
      </w:r>
      <w:r w:rsidR="00930434" w:rsidRPr="00C1661F">
        <w:t xml:space="preserve">урнале </w:t>
      </w:r>
      <w:r w:rsidR="00F371DC" w:rsidRPr="00C1661F">
        <w:t xml:space="preserve">контроля </w:t>
      </w:r>
      <w:r w:rsidR="00F371DC">
        <w:t>газовоздушной среды</w:t>
      </w:r>
      <w:r w:rsidR="00F371DC" w:rsidRPr="00C1661F">
        <w:t>.</w:t>
      </w:r>
    </w:p>
    <w:p w14:paraId="43C582EE" w14:textId="5F34FA57" w:rsidR="00F371DC" w:rsidRPr="00C1661F" w:rsidRDefault="00F371DC" w:rsidP="00F371DC">
      <w:pPr>
        <w:tabs>
          <w:tab w:val="left" w:pos="900"/>
        </w:tabs>
        <w:spacing w:before="240"/>
        <w:jc w:val="both"/>
      </w:pPr>
      <w:r w:rsidRPr="00C1661F">
        <w:t>Ремонт скважин, реконструкция на кусте без остановки соседней скважины разрешается при условии осуществления и использования мероприятий и технических средств, предусмотренных планом</w:t>
      </w:r>
      <w:r w:rsidR="0067326C">
        <w:t xml:space="preserve"> работ</w:t>
      </w:r>
      <w:r w:rsidRPr="00C1661F">
        <w:t>.</w:t>
      </w:r>
    </w:p>
    <w:p w14:paraId="0B3CCC51" w14:textId="77777777" w:rsidR="00F371DC" w:rsidRPr="00C1661F" w:rsidRDefault="00F371DC" w:rsidP="00F371DC">
      <w:pPr>
        <w:tabs>
          <w:tab w:val="left" w:pos="900"/>
        </w:tabs>
        <w:spacing w:before="240"/>
        <w:jc w:val="both"/>
      </w:pPr>
      <w:r w:rsidRPr="00C1661F">
        <w:t>Допускается ведение работ по освоению, ремонту и вводу в действие скважин с одновременным бурением на кусте, и одновременная работа бригад по ремонту скважин с соблюдением требований ФНиП, положений или стандартов на пр</w:t>
      </w:r>
      <w:r>
        <w:t>оизводство одновременных работ.</w:t>
      </w:r>
      <w:r w:rsidRPr="00C1661F">
        <w:t xml:space="preserve"> В таких условиях каждый производитель работ должен немедленно оповестить остальных участников работ на кусте о возникновении на его участке нестандартной ситуации (например, признаки газонефтеводопроявлений, отклонение от технологического регламента). В таких случаях все работы на кусте приостанавливаются до устранения причин возникновения нестандартной ситуации.</w:t>
      </w:r>
    </w:p>
    <w:p w14:paraId="3676E976" w14:textId="0CC8334D" w:rsidR="00F371DC" w:rsidRPr="0002091A" w:rsidRDefault="00E21831" w:rsidP="00F371DC">
      <w:pPr>
        <w:widowControl w:val="0"/>
        <w:tabs>
          <w:tab w:val="left" w:pos="709"/>
        </w:tabs>
        <w:spacing w:before="240"/>
        <w:jc w:val="both"/>
      </w:pPr>
      <w:r>
        <w:t>7</w:t>
      </w:r>
      <w:r w:rsidR="00F371DC">
        <w:t xml:space="preserve">.23. </w:t>
      </w:r>
      <w:r w:rsidR="00F371DC" w:rsidRPr="002D4C27">
        <w:rPr>
          <w:color w:val="000000"/>
          <w:spacing w:val="2"/>
          <w:lang w:eastAsia="ru-RU"/>
        </w:rPr>
        <w:t>Расположение агрегатов, оборудования, вспомогательных объектов на территории ремонтируемой скважины и минимальные расстояния между ними должны соответствовать типовой схеме расстановки оборудования на кустовой площадке, утвержденной техническим руководителем пользователя недр (заказчика). Бытовые помещения должны располагаться на расстоянии не менее высоты мачты (вышки) агрегата плюс 10 метров от устья ремонтируемой скважины</w:t>
      </w:r>
      <w:r w:rsidR="00F371DC" w:rsidRPr="00020DD6">
        <w:rPr>
          <w:color w:val="000000"/>
          <w:spacing w:val="2"/>
          <w:lang w:eastAsia="ru-RU"/>
        </w:rPr>
        <w:t>.</w:t>
      </w:r>
    </w:p>
    <w:p w14:paraId="0AE729E3" w14:textId="32167A50"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lastRenderedPageBreak/>
        <w:t>7</w:t>
      </w:r>
      <w:r w:rsidR="00F371DC">
        <w:rPr>
          <w:color w:val="000000"/>
          <w:spacing w:val="2"/>
          <w:lang w:eastAsia="ru-RU"/>
        </w:rPr>
        <w:t xml:space="preserve">.24. Агрегаты </w:t>
      </w:r>
      <w:r w:rsidR="00F371DC" w:rsidRPr="004201E7">
        <w:rPr>
          <w:color w:val="000000"/>
          <w:spacing w:val="2"/>
          <w:lang w:eastAsia="ru-RU"/>
        </w:rPr>
        <w:t>для ремонта скважин, оборудовани</w:t>
      </w:r>
      <w:r w:rsidR="00F371DC">
        <w:rPr>
          <w:color w:val="000000"/>
          <w:spacing w:val="2"/>
          <w:lang w:eastAsia="ru-RU"/>
        </w:rPr>
        <w:t>е,</w:t>
      </w:r>
      <w:r w:rsidR="00F371DC" w:rsidRPr="004201E7">
        <w:rPr>
          <w:color w:val="000000"/>
          <w:spacing w:val="2"/>
          <w:lang w:eastAsia="ru-RU"/>
        </w:rPr>
        <w:t xml:space="preserve"> должны устанавливаться на передвижные или стационарные фундаменты, выполненные в соответствии с требованиями инструкций по эксплуатации или проектов обустройства кустов скважин.</w:t>
      </w:r>
    </w:p>
    <w:p w14:paraId="613EB105" w14:textId="74A7FF9F"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.25. </w:t>
      </w:r>
      <w:r w:rsidR="00F371DC" w:rsidRPr="002D4C27">
        <w:rPr>
          <w:color w:val="000000"/>
          <w:spacing w:val="2"/>
          <w:lang w:eastAsia="ru-RU"/>
        </w:rPr>
        <w:t>Порядок передвижения транспортных средств на кустовых площадках должен соответствовать установленным маршрутам и контролироваться ответственным руководителем работ. На территории скважины, кустовой площадке должны быть установлены пути эвакуации персонала и транспортных средств при в</w:t>
      </w:r>
      <w:r w:rsidR="00F371DC">
        <w:rPr>
          <w:color w:val="000000"/>
          <w:spacing w:val="2"/>
          <w:lang w:eastAsia="ru-RU"/>
        </w:rPr>
        <w:t>озникновении аварийных ситуаций</w:t>
      </w:r>
      <w:r w:rsidR="00F371DC" w:rsidRPr="00190971">
        <w:rPr>
          <w:color w:val="000000"/>
          <w:spacing w:val="2"/>
          <w:lang w:eastAsia="ru-RU"/>
        </w:rPr>
        <w:t>.</w:t>
      </w:r>
    </w:p>
    <w:p w14:paraId="3D19F890" w14:textId="67E06651" w:rsidR="00F371DC" w:rsidRPr="007129D2"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.26. </w:t>
      </w:r>
      <w:r w:rsidR="00F371DC" w:rsidRPr="007129D2">
        <w:rPr>
          <w:lang w:eastAsia="ru-RU"/>
        </w:rPr>
        <w:t>Расстановка агрегатов, оборудования, приспособлений, устройство и оснащение площадок в зоне работ осуществляется в соответствии со схемой и технологическими регламентами, утвержденными техническим руководителем организации, с учетом схем расположения подземных и наземных коммуникаций. Схема расположения подземных и наземных коммуникаций должна утверждаться управлением маркшейдерских работ ООО «Славнефть-Красноярс</w:t>
      </w:r>
      <w:r w:rsidR="00397AF7">
        <w:rPr>
          <w:lang w:eastAsia="ru-RU"/>
        </w:rPr>
        <w:t>к</w:t>
      </w:r>
      <w:r w:rsidR="00F371DC" w:rsidRPr="007129D2">
        <w:rPr>
          <w:lang w:eastAsia="ru-RU"/>
        </w:rPr>
        <w:t>нефтегаз» и выдаваться бригаде не менее чем за трое суток до начала производства работ.</w:t>
      </w:r>
    </w:p>
    <w:p w14:paraId="28618DCC" w14:textId="650590A8" w:rsidR="00F371DC" w:rsidRDefault="00E21831" w:rsidP="00F371DC">
      <w:pPr>
        <w:widowControl w:val="0"/>
        <w:tabs>
          <w:tab w:val="left" w:pos="0"/>
        </w:tabs>
        <w:spacing w:before="240"/>
        <w:jc w:val="both"/>
        <w:rPr>
          <w:color w:val="000000"/>
          <w:spacing w:val="2"/>
          <w:lang w:eastAsia="ru-RU"/>
        </w:rPr>
      </w:pPr>
      <w:r>
        <w:rPr>
          <w:color w:val="000000"/>
          <w:spacing w:val="2"/>
          <w:lang w:eastAsia="ru-RU"/>
        </w:rPr>
        <w:t>7</w:t>
      </w:r>
      <w:r w:rsidR="00F371DC" w:rsidRPr="007129D2">
        <w:rPr>
          <w:color w:val="000000"/>
          <w:spacing w:val="2"/>
          <w:lang w:eastAsia="ru-RU"/>
        </w:rPr>
        <w:t>.2</w:t>
      </w:r>
      <w:r w:rsidR="00F371DC">
        <w:rPr>
          <w:color w:val="000000"/>
          <w:spacing w:val="2"/>
          <w:lang w:eastAsia="ru-RU"/>
        </w:rPr>
        <w:t>7</w:t>
      </w:r>
      <w:r w:rsidR="00F371DC" w:rsidRPr="007129D2">
        <w:rPr>
          <w:color w:val="000000"/>
          <w:spacing w:val="2"/>
          <w:lang w:eastAsia="ru-RU"/>
        </w:rPr>
        <w:t xml:space="preserve">. </w:t>
      </w:r>
      <w:r w:rsidR="00F371DC" w:rsidRPr="00037EB5">
        <w:rPr>
          <w:bCs/>
        </w:rPr>
        <w:t>К выполнению работ на скважине допускаются работники, ознакомленные с возможными осложнениями и авариями в п</w:t>
      </w:r>
      <w:r w:rsidR="00F371DC">
        <w:rPr>
          <w:bCs/>
        </w:rPr>
        <w:t>роцессе работ, ПМЛ</w:t>
      </w:r>
      <w:r w:rsidR="00CD6D52">
        <w:rPr>
          <w:bCs/>
        </w:rPr>
        <w:t>П</w:t>
      </w:r>
      <w:r w:rsidR="00F371DC">
        <w:rPr>
          <w:bCs/>
        </w:rPr>
        <w:t>А, настоящей И</w:t>
      </w:r>
      <w:r w:rsidR="00F371DC" w:rsidRPr="00037EB5">
        <w:rPr>
          <w:bCs/>
        </w:rPr>
        <w:t>нструкцией</w:t>
      </w:r>
      <w:r w:rsidR="00F371DC">
        <w:rPr>
          <w:bCs/>
        </w:rPr>
        <w:t xml:space="preserve"> </w:t>
      </w:r>
      <w:r w:rsidR="00F371DC">
        <w:rPr>
          <w:color w:val="000000"/>
          <w:lang w:eastAsia="ru-RU"/>
        </w:rPr>
        <w:t>по безопасности</w:t>
      </w:r>
      <w:r w:rsidR="00F371DC" w:rsidRPr="00037EB5">
        <w:rPr>
          <w:bCs/>
        </w:rPr>
        <w:t>, планом работ или программой работ на строительство скважин.</w:t>
      </w:r>
    </w:p>
    <w:p w14:paraId="41898AA6" w14:textId="547C050E"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.28. При </w:t>
      </w:r>
      <w:r w:rsidR="00F371DC" w:rsidRPr="00037EB5">
        <w:rPr>
          <w:color w:val="000000"/>
          <w:spacing w:val="2"/>
          <w:lang w:eastAsia="ru-RU"/>
        </w:rPr>
        <w:t>обнаружении ГНВП устье скважины должно быть за герметизировано, а бригада должна действовать в соответствии с ПМЛ</w:t>
      </w:r>
      <w:r w:rsidR="00CD6D52">
        <w:rPr>
          <w:color w:val="000000"/>
          <w:spacing w:val="2"/>
          <w:lang w:eastAsia="ru-RU"/>
        </w:rPr>
        <w:t>П</w:t>
      </w:r>
      <w:r w:rsidR="00F371DC" w:rsidRPr="00037EB5">
        <w:rPr>
          <w:color w:val="000000"/>
          <w:spacing w:val="2"/>
          <w:lang w:eastAsia="ru-RU"/>
        </w:rPr>
        <w:t>А, которым должна быть обеспечена каждая бригада. Состав бригады должен быть ознакомлен с ПМЛ</w:t>
      </w:r>
      <w:r w:rsidR="00CD6D52">
        <w:rPr>
          <w:color w:val="000000"/>
          <w:spacing w:val="2"/>
          <w:lang w:eastAsia="ru-RU"/>
        </w:rPr>
        <w:t>П</w:t>
      </w:r>
      <w:r w:rsidR="00F371DC" w:rsidRPr="00037EB5">
        <w:rPr>
          <w:color w:val="000000"/>
          <w:spacing w:val="2"/>
          <w:lang w:eastAsia="ru-RU"/>
        </w:rPr>
        <w:t xml:space="preserve">А письменно в </w:t>
      </w:r>
      <w:r w:rsidR="005317B8">
        <w:rPr>
          <w:color w:val="000000"/>
          <w:spacing w:val="2"/>
          <w:lang w:eastAsia="ru-RU"/>
        </w:rPr>
        <w:t>Ж</w:t>
      </w:r>
      <w:r w:rsidR="005317B8" w:rsidRPr="00037EB5">
        <w:rPr>
          <w:color w:val="000000"/>
          <w:spacing w:val="2"/>
          <w:lang w:eastAsia="ru-RU"/>
        </w:rPr>
        <w:t xml:space="preserve">урнале </w:t>
      </w:r>
      <w:r w:rsidR="00F371DC" w:rsidRPr="00037EB5">
        <w:rPr>
          <w:color w:val="000000"/>
          <w:spacing w:val="2"/>
          <w:lang w:eastAsia="ru-RU"/>
        </w:rPr>
        <w:t>инструктажей.</w:t>
      </w:r>
    </w:p>
    <w:p w14:paraId="5498DD57" w14:textId="0AC884CC"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.29. </w:t>
      </w:r>
      <w:r w:rsidR="00F371DC" w:rsidRPr="00E507F6">
        <w:rPr>
          <w:bCs/>
        </w:rPr>
        <w:t xml:space="preserve">Лица, не связанные с выполнением работ по ремонту, освоению, реконструкции, бурению скважины, допускаются на объект временно после прохождения инструктажа (с записью в </w:t>
      </w:r>
      <w:r w:rsidR="005317B8">
        <w:rPr>
          <w:bCs/>
        </w:rPr>
        <w:t>Ж</w:t>
      </w:r>
      <w:r w:rsidR="005317B8" w:rsidRPr="00E507F6">
        <w:rPr>
          <w:bCs/>
        </w:rPr>
        <w:t xml:space="preserve">урнале </w:t>
      </w:r>
      <w:r w:rsidR="00F371DC" w:rsidRPr="00E507F6">
        <w:rPr>
          <w:bCs/>
        </w:rPr>
        <w:t>инструктажей), при наличии СИЗ и только в сопровождении мастера или бурильщика</w:t>
      </w:r>
      <w:r w:rsidR="00F371DC" w:rsidRPr="00E507F6">
        <w:rPr>
          <w:color w:val="000000"/>
          <w:spacing w:val="2"/>
          <w:lang w:eastAsia="ru-RU"/>
        </w:rPr>
        <w:t>.</w:t>
      </w:r>
    </w:p>
    <w:p w14:paraId="0770470C" w14:textId="093F6524"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.30. </w:t>
      </w:r>
      <w:r w:rsidR="00F371DC" w:rsidRPr="00B252C4">
        <w:rPr>
          <w:bCs/>
        </w:rPr>
        <w:t>Необходимое противопожарное оборудование, СИЗ должны находиться на своих штатных местах, в исправном состоянии, в свободном доступе и непосредственной близости к месту выполнения работ. Персонал должен владеть навыками их использования</w:t>
      </w:r>
      <w:r w:rsidR="00F371DC" w:rsidRPr="00B252C4">
        <w:rPr>
          <w:color w:val="000000"/>
          <w:spacing w:val="2"/>
          <w:lang w:eastAsia="ru-RU"/>
        </w:rPr>
        <w:t>.</w:t>
      </w:r>
    </w:p>
    <w:p w14:paraId="72E11F48" w14:textId="53CB87E8" w:rsidR="0057427E" w:rsidRDefault="00E21831" w:rsidP="00F371DC">
      <w:pPr>
        <w:widowControl w:val="0"/>
        <w:tabs>
          <w:tab w:val="left" w:pos="-142"/>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.31. </w:t>
      </w:r>
      <w:r w:rsidR="00F371DC" w:rsidRPr="00A85FC8">
        <w:rPr>
          <w:color w:val="000000"/>
          <w:spacing w:val="2"/>
          <w:lang w:eastAsia="ru-RU"/>
        </w:rPr>
        <w:t>Перед началом работ скважина должна быть заглушена в порядке, установленном планом работ на ремонт скважины и в соответствии с Технологическим регламентом ООО «Славнефть-Красноярскнефтегаз» № П1-01.05 ТР-0019 ЮЛ-428 «Производство глушения и промывки скважин жидкостями глушения на нефтяной основе», Технологической инструкцией Компании № П2-05.01 ТИ-0001 «Требования безопасности при ведении монтажных работ и при производстве текущего, капитального ремонта и освоения скважин после бурения», РД 153-39-023-97, РД 08-254-98, с составлением акта</w:t>
      </w:r>
      <w:r w:rsidR="00F371DC" w:rsidRPr="004201E7">
        <w:rPr>
          <w:color w:val="000000"/>
          <w:spacing w:val="2"/>
          <w:lang w:eastAsia="ru-RU"/>
        </w:rPr>
        <w:t>.</w:t>
      </w:r>
    </w:p>
    <w:p w14:paraId="4C6A7391" w14:textId="40C937AE" w:rsidR="00F371DC" w:rsidRPr="00C90D0A" w:rsidRDefault="00E21831" w:rsidP="0067326C">
      <w:pPr>
        <w:tabs>
          <w:tab w:val="left" w:pos="900"/>
        </w:tabs>
        <w:spacing w:before="240"/>
        <w:jc w:val="both"/>
        <w:rPr>
          <w:bCs/>
        </w:rPr>
      </w:pPr>
      <w:r>
        <w:rPr>
          <w:color w:val="000000"/>
          <w:spacing w:val="2"/>
          <w:lang w:eastAsia="ru-RU"/>
        </w:rPr>
        <w:t>7</w:t>
      </w:r>
      <w:r w:rsidR="00F371DC" w:rsidRPr="00916311">
        <w:rPr>
          <w:color w:val="000000"/>
          <w:spacing w:val="2"/>
          <w:lang w:eastAsia="ru-RU"/>
        </w:rPr>
        <w:t>.</w:t>
      </w:r>
      <w:r w:rsidR="00F371DC">
        <w:rPr>
          <w:color w:val="000000"/>
          <w:spacing w:val="2"/>
          <w:lang w:eastAsia="ru-RU"/>
        </w:rPr>
        <w:t>32</w:t>
      </w:r>
      <w:r w:rsidR="00F371DC" w:rsidRPr="00916311">
        <w:rPr>
          <w:color w:val="000000"/>
          <w:spacing w:val="2"/>
          <w:lang w:eastAsia="ru-RU"/>
        </w:rPr>
        <w:t xml:space="preserve">. </w:t>
      </w:r>
      <w:r w:rsidR="00F371DC" w:rsidRPr="00916311">
        <w:rPr>
          <w:bCs/>
        </w:rPr>
        <w:t xml:space="preserve">После </w:t>
      </w:r>
      <w:r w:rsidR="00F371DC" w:rsidRPr="00C90D0A">
        <w:rPr>
          <w:bCs/>
        </w:rPr>
        <w:t>глушения скважин необходимо выполнить технологический отстой в течение срока, указанного в п</w:t>
      </w:r>
      <w:r w:rsidR="00F371DC">
        <w:rPr>
          <w:bCs/>
        </w:rPr>
        <w:t>лане работ, но не менее 1 часа.</w:t>
      </w:r>
    </w:p>
    <w:p w14:paraId="2AE061CF" w14:textId="77777777" w:rsidR="00F371DC" w:rsidRPr="00037EB5" w:rsidRDefault="00F371DC" w:rsidP="00F371DC">
      <w:pPr>
        <w:tabs>
          <w:tab w:val="left" w:pos="900"/>
        </w:tabs>
        <w:spacing w:before="240"/>
        <w:ind w:right="23"/>
        <w:jc w:val="both"/>
        <w:rPr>
          <w:color w:val="000000"/>
          <w:spacing w:val="2"/>
          <w:lang w:eastAsia="ru-RU"/>
        </w:rPr>
      </w:pPr>
      <w:r w:rsidRPr="00037EB5">
        <w:rPr>
          <w:color w:val="000000"/>
          <w:spacing w:val="2"/>
          <w:lang w:eastAsia="ru-RU"/>
        </w:rPr>
        <w:t>При строительстве и реконструкции скважин после длительных простоев (более 24 часов) по различным причинам в процессе СПО, а также перед подъемом инструмента необходимо перед возобновлением работ выполнить контрольную промывку.</w:t>
      </w:r>
    </w:p>
    <w:p w14:paraId="7D151DC2" w14:textId="77777777" w:rsidR="00F371DC" w:rsidRPr="00037EB5" w:rsidRDefault="00F371DC" w:rsidP="00F371DC">
      <w:pPr>
        <w:tabs>
          <w:tab w:val="left" w:pos="900"/>
        </w:tabs>
        <w:spacing w:before="240"/>
        <w:ind w:right="23"/>
        <w:jc w:val="both"/>
        <w:rPr>
          <w:color w:val="000000"/>
          <w:spacing w:val="2"/>
          <w:lang w:eastAsia="ru-RU"/>
        </w:rPr>
      </w:pPr>
      <w:r w:rsidRPr="00037EB5">
        <w:rPr>
          <w:color w:val="000000"/>
          <w:spacing w:val="2"/>
          <w:lang w:eastAsia="ru-RU"/>
        </w:rPr>
        <w:lastRenderedPageBreak/>
        <w:t>При текущем и капитальном ремонте скважин, после глушения скважины, обеспечить контроль и поддержание уровня жидкости на устье. При невозможности поддержания уровня на устье обеспечить постоянный контроль уровня и долив скважины жидкостью глушения, с учётом безопасного статического уровня, указанного в листе глушения.</w:t>
      </w:r>
    </w:p>
    <w:p w14:paraId="2E239A55" w14:textId="3EC4247B" w:rsidR="00F371DC" w:rsidRPr="00037EB5" w:rsidRDefault="00F371DC" w:rsidP="00F371DC">
      <w:pPr>
        <w:tabs>
          <w:tab w:val="left" w:pos="900"/>
        </w:tabs>
        <w:spacing w:before="240"/>
        <w:ind w:right="23"/>
        <w:jc w:val="both"/>
        <w:rPr>
          <w:color w:val="000000"/>
          <w:spacing w:val="2"/>
          <w:lang w:eastAsia="ru-RU"/>
        </w:rPr>
      </w:pPr>
      <w:r w:rsidRPr="00037EB5">
        <w:rPr>
          <w:color w:val="000000"/>
          <w:spacing w:val="2"/>
          <w:lang w:eastAsia="ru-RU"/>
        </w:rPr>
        <w:t xml:space="preserve">Для контроля статического уровня жидкости глушения в скважине, при осуществлении операций без циркуляции промывочной жидкости (СПО, разборка/сборка КНБК, ГИС и т.п.), применять специальные устройства (например, эхолота и т.п.). </w:t>
      </w:r>
    </w:p>
    <w:p w14:paraId="26E4764A" w14:textId="77777777" w:rsidR="00F371DC" w:rsidRPr="00037EB5" w:rsidRDefault="00F371DC" w:rsidP="00F371DC">
      <w:pPr>
        <w:spacing w:before="240" w:after="240"/>
        <w:jc w:val="both"/>
        <w:rPr>
          <w:color w:val="000000"/>
          <w:spacing w:val="2"/>
          <w:lang w:eastAsia="ru-RU"/>
        </w:rPr>
      </w:pPr>
      <w:r w:rsidRPr="00037EB5">
        <w:rPr>
          <w:color w:val="000000"/>
          <w:spacing w:val="2"/>
          <w:lang w:eastAsia="ru-RU"/>
        </w:rPr>
        <w:t>При простое бригады более 4 часов после глушения, либо по непредвиденным обстоятельствам, в процессе ремонта, без обеспечения долива, перед возобновлением работ необходимо произвести дополнительную промывку скважины до выравнивания плотности жидкости, в случае частичного или полного отсутствия циркуляции произвести повторное глушение скважины по дополнительному листу глушения. Необходимость проведения дополнительной промывки (глушения) согласовывается с представителем отдела супервайзинга ремонта скважин и скважинных технологий ООО «Славнефть-Красноярскнефтегаз», по результатам замера уровня жидкости и избыточного давления в скважине.</w:t>
      </w:r>
    </w:p>
    <w:p w14:paraId="259AAC55" w14:textId="51360AC1" w:rsidR="00F371DC" w:rsidRDefault="00E21831" w:rsidP="00F371DC">
      <w:pPr>
        <w:spacing w:before="240" w:after="240"/>
        <w:jc w:val="both"/>
        <w:rPr>
          <w:color w:val="000000"/>
          <w:spacing w:val="2"/>
          <w:lang w:eastAsia="ru-RU"/>
        </w:rPr>
      </w:pPr>
      <w:r>
        <w:rPr>
          <w:color w:val="000000"/>
          <w:spacing w:val="2"/>
          <w:lang w:eastAsia="ru-RU"/>
        </w:rPr>
        <w:t>7</w:t>
      </w:r>
      <w:r w:rsidR="00F371DC">
        <w:rPr>
          <w:color w:val="000000"/>
          <w:spacing w:val="2"/>
          <w:lang w:eastAsia="ru-RU"/>
        </w:rPr>
        <w:t xml:space="preserve">.33. </w:t>
      </w:r>
      <w:r w:rsidR="00F371DC" w:rsidRPr="00037EB5">
        <w:rPr>
          <w:color w:val="000000"/>
          <w:spacing w:val="2"/>
          <w:lang w:eastAsia="ru-RU"/>
        </w:rPr>
        <w:t>Проверку противовыбросового оборудования (открытие/закрытие, давление в системе гидравлического управления превенторами, уровень масла в станции гидравлического управления, обогрев в зимнее время, работоспособность шаровых кранов (гидравлический-при использовании СВП и механический), обратных клапанов, дроссель регулируемый, задвижки блоков дросселирования и глушения, наличие и исправность механических уровнемеров в емкостном блоке, состояние элементов фланцевых соединений стволовой сборки ПВО) выполнять ежесменно с занесением результатов в журнал проверки противовыбросового оборудования.</w:t>
      </w:r>
    </w:p>
    <w:p w14:paraId="39D1FC3D" w14:textId="327DD076" w:rsidR="00F371DC" w:rsidRDefault="00E21831" w:rsidP="00F371DC">
      <w:pPr>
        <w:widowControl w:val="0"/>
        <w:tabs>
          <w:tab w:val="left" w:pos="993"/>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.34. </w:t>
      </w:r>
      <w:r w:rsidR="00F371DC" w:rsidRPr="004201E7">
        <w:rPr>
          <w:color w:val="000000"/>
          <w:spacing w:val="2"/>
          <w:lang w:eastAsia="ru-RU"/>
        </w:rPr>
        <w:t>Глушению</w:t>
      </w:r>
      <w:r w:rsidR="00F371DC" w:rsidRPr="004201E7">
        <w:rPr>
          <w:color w:val="000000"/>
          <w:spacing w:val="2"/>
          <w:lang w:eastAsia="ru-RU"/>
        </w:rPr>
        <w:tab/>
        <w:t>подлежат все скважины с пластовым давлением выше гидростатического и скважины, в которых (согласно выполненным расчетам) сохраняются условия фонтанирования или ГНВП при пластовых давлениях ниже гидростатического.</w:t>
      </w:r>
    </w:p>
    <w:p w14:paraId="47C69550" w14:textId="4CCF7E30"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.35. </w:t>
      </w:r>
      <w:r w:rsidR="00F371DC" w:rsidRPr="004201E7">
        <w:rPr>
          <w:color w:val="000000"/>
          <w:spacing w:val="2"/>
          <w:lang w:eastAsia="ru-RU"/>
        </w:rPr>
        <w:t>Скважины, в продукции которых содержится сероводород в количествах, превышающих предельно - допустимую концентрацию и создающих угрозу сульфидно-коррозионного растрескивания металла обсадных труб, оборудования и лифтовых колонн, должны быть заглушены жидкостью, содержащей нейтрализатор сероводорода.</w:t>
      </w:r>
    </w:p>
    <w:p w14:paraId="285B0025" w14:textId="7F45BB51" w:rsidR="00F371DC" w:rsidRPr="00037EB5" w:rsidRDefault="00E21831" w:rsidP="00F371DC">
      <w:pPr>
        <w:widowControl w:val="0"/>
        <w:tabs>
          <w:tab w:val="left" w:pos="709"/>
        </w:tabs>
        <w:spacing w:before="240"/>
        <w:jc w:val="both"/>
        <w:rPr>
          <w:color w:val="000000"/>
          <w:spacing w:val="2"/>
        </w:rPr>
      </w:pPr>
      <w:r>
        <w:rPr>
          <w:color w:val="000000"/>
          <w:spacing w:val="2"/>
          <w:lang w:eastAsia="ru-RU"/>
        </w:rPr>
        <w:t>7</w:t>
      </w:r>
      <w:r w:rsidR="00F371DC">
        <w:rPr>
          <w:color w:val="000000"/>
          <w:spacing w:val="2"/>
          <w:lang w:eastAsia="ru-RU"/>
        </w:rPr>
        <w:t>.36</w:t>
      </w:r>
      <w:r w:rsidR="00F371DC">
        <w:rPr>
          <w:color w:val="000000"/>
          <w:spacing w:val="2"/>
        </w:rPr>
        <w:t xml:space="preserve">. </w:t>
      </w:r>
      <w:r w:rsidR="00F371DC" w:rsidRPr="00037EB5">
        <w:rPr>
          <w:color w:val="000000"/>
          <w:spacing w:val="2"/>
        </w:rPr>
        <w:t>При</w:t>
      </w:r>
      <w:r w:rsidR="005317B8">
        <w:rPr>
          <w:color w:val="000000"/>
          <w:spacing w:val="2"/>
        </w:rPr>
        <w:t xml:space="preserve"> </w:t>
      </w:r>
      <w:r w:rsidR="00F371DC" w:rsidRPr="00037EB5">
        <w:rPr>
          <w:color w:val="000000"/>
          <w:spacing w:val="2"/>
        </w:rPr>
        <w:t>проведении работ на скважине с возможным ГНВП, устье на период ремонта должно быть оснащено противовыбросовым оборудованием.</w:t>
      </w:r>
    </w:p>
    <w:p w14:paraId="46215C5D" w14:textId="20864C43" w:rsidR="00F371DC" w:rsidRDefault="00F371DC" w:rsidP="00F371DC">
      <w:pPr>
        <w:widowControl w:val="0"/>
        <w:tabs>
          <w:tab w:val="left" w:pos="709"/>
        </w:tabs>
        <w:spacing w:before="240"/>
        <w:jc w:val="both"/>
        <w:rPr>
          <w:color w:val="000000"/>
          <w:spacing w:val="2"/>
        </w:rPr>
      </w:pPr>
      <w:r w:rsidRPr="00037EB5">
        <w:rPr>
          <w:color w:val="000000"/>
          <w:spacing w:val="2"/>
        </w:rPr>
        <w:t xml:space="preserve">Инструкции по монтажу и эксплуатации ПВО разрабатывается </w:t>
      </w:r>
      <w:r w:rsidR="00AB7335">
        <w:rPr>
          <w:color w:val="000000"/>
          <w:spacing w:val="2"/>
        </w:rPr>
        <w:t>П</w:t>
      </w:r>
      <w:r w:rsidR="0067326C">
        <w:rPr>
          <w:color w:val="000000"/>
          <w:spacing w:val="2"/>
        </w:rPr>
        <w:t>одрядной организацией</w:t>
      </w:r>
      <w:r w:rsidRPr="00037EB5">
        <w:rPr>
          <w:color w:val="000000"/>
          <w:spacing w:val="2"/>
        </w:rPr>
        <w:t>, выполняющ</w:t>
      </w:r>
      <w:r w:rsidR="0067326C">
        <w:rPr>
          <w:color w:val="000000"/>
          <w:spacing w:val="2"/>
        </w:rPr>
        <w:t>ей</w:t>
      </w:r>
      <w:r w:rsidRPr="00037EB5">
        <w:rPr>
          <w:color w:val="000000"/>
          <w:spacing w:val="2"/>
        </w:rPr>
        <w:t xml:space="preserve"> работы на скважине (бурение скважин, ЗБС, ТКРС, ГНКТ, ГИС и т.д.), и согласовывается с </w:t>
      </w:r>
      <w:r w:rsidR="00466121">
        <w:rPr>
          <w:color w:val="000000"/>
          <w:spacing w:val="2"/>
        </w:rPr>
        <w:t>ПФС/ПФВЧ</w:t>
      </w:r>
      <w:r w:rsidRPr="00037EB5">
        <w:rPr>
          <w:color w:val="000000"/>
          <w:spacing w:val="2"/>
        </w:rPr>
        <w:t>. Состав вахты должен быть письменно ознакомлен с инструкцией по монтажу и эксплуатации ПВО.</w:t>
      </w:r>
      <w:r>
        <w:rPr>
          <w:color w:val="000000"/>
          <w:spacing w:val="2"/>
        </w:rPr>
        <w:t xml:space="preserve"> </w:t>
      </w:r>
    </w:p>
    <w:p w14:paraId="08E13C39" w14:textId="169B6C7C" w:rsidR="00F371DC" w:rsidRPr="00442314" w:rsidRDefault="00F371DC" w:rsidP="00F371DC">
      <w:pPr>
        <w:widowControl w:val="0"/>
        <w:tabs>
          <w:tab w:val="left" w:pos="709"/>
        </w:tabs>
        <w:spacing w:before="240"/>
        <w:jc w:val="both"/>
        <w:rPr>
          <w:color w:val="000000"/>
          <w:spacing w:val="2"/>
        </w:rPr>
      </w:pPr>
      <w:r w:rsidRPr="00037EB5">
        <w:rPr>
          <w:color w:val="000000"/>
          <w:spacing w:val="2"/>
        </w:rPr>
        <w:t>Инструкция</w:t>
      </w:r>
      <w:r w:rsidR="0067326C">
        <w:rPr>
          <w:color w:val="000000"/>
          <w:spacing w:val="2"/>
        </w:rPr>
        <w:t xml:space="preserve"> по монтажу</w:t>
      </w:r>
      <w:r w:rsidR="0067326C" w:rsidRPr="0067326C">
        <w:rPr>
          <w:color w:val="000000"/>
          <w:spacing w:val="2"/>
        </w:rPr>
        <w:t xml:space="preserve"> </w:t>
      </w:r>
      <w:r w:rsidR="0067326C" w:rsidRPr="00037EB5">
        <w:rPr>
          <w:color w:val="000000"/>
          <w:spacing w:val="2"/>
        </w:rPr>
        <w:t>и эксплуатации ПВО</w:t>
      </w:r>
      <w:r w:rsidRPr="00037EB5">
        <w:rPr>
          <w:color w:val="000000"/>
          <w:spacing w:val="2"/>
        </w:rPr>
        <w:t xml:space="preserve"> должна содержать пошаговое описание (с изображениями) процедуры проведения опрессовок (в условиях мастерских и на скважине) всех элементов обвязки противовыбросового оборудования (включая линии глушения и дросселирования, краны шаровые, краны СВП - при использовании).</w:t>
      </w:r>
    </w:p>
    <w:p w14:paraId="43D0016B" w14:textId="77777777" w:rsidR="00F371DC" w:rsidRPr="00442314" w:rsidRDefault="00F371DC" w:rsidP="0067326C">
      <w:pPr>
        <w:spacing w:before="240"/>
        <w:jc w:val="both"/>
        <w:rPr>
          <w:color w:val="000000"/>
          <w:spacing w:val="2"/>
        </w:rPr>
      </w:pPr>
      <w:r w:rsidRPr="00442314">
        <w:rPr>
          <w:color w:val="000000"/>
          <w:spacing w:val="2"/>
        </w:rPr>
        <w:lastRenderedPageBreak/>
        <w:t>В инструкцию по монтажу и эксплуатации ПВО должны быть внесены мероприятия по проверке работоспособности пультов управления ПВО после их монтажа, а также по методике ежесменных проверок. Мероприятия должны включать как минимум тест на функциональность:</w:t>
      </w:r>
    </w:p>
    <w:p w14:paraId="1DD32DE1"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процедуру и периодичность проверки работоспособности системы сигнализации о низком уровне масла;</w:t>
      </w:r>
    </w:p>
    <w:p w14:paraId="4993D991"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процедуру и периодичность контроля давления в ПГА;</w:t>
      </w:r>
    </w:p>
    <w:p w14:paraId="480E7ECB"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фиксацию времени закрытия/открытия превенторов, давление, создаваемое аккумулятором;</w:t>
      </w:r>
    </w:p>
    <w:p w14:paraId="6F2319E5"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процедуру и периодичность тестирования электрического датчика давления (ЭКМ) гидравлической системы   станции управления ПВО;</w:t>
      </w:r>
    </w:p>
    <w:p w14:paraId="30A55277"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процедуру и периодичность проверки работоспособности ручного насоса;</w:t>
      </w:r>
    </w:p>
    <w:p w14:paraId="515964D7"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процедуру и периодичность проведения функционального теста (открытие/закрытие превенторов и гидравлических задвижек) ПГА при отключенном насосе станции управления ПВО;</w:t>
      </w:r>
    </w:p>
    <w:p w14:paraId="6D7E5C20"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периодичность проведения лабораторного анализа гидравлического масла для определения содержание механических примесей в гидравлическом масле станции управления ПВО;</w:t>
      </w:r>
    </w:p>
    <w:p w14:paraId="23A13788"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ежесменную проверку работоспособности вакуумного дегазатора при бурении секций с возможностью ГНВП.</w:t>
      </w:r>
    </w:p>
    <w:p w14:paraId="7ADC1247" w14:textId="77777777" w:rsidR="00F371DC" w:rsidRPr="00442314" w:rsidRDefault="00F371DC" w:rsidP="0067326C">
      <w:pPr>
        <w:spacing w:before="240"/>
        <w:jc w:val="both"/>
        <w:rPr>
          <w:color w:val="000000"/>
          <w:spacing w:val="2"/>
        </w:rPr>
      </w:pPr>
      <w:r w:rsidRPr="00442314">
        <w:rPr>
          <w:color w:val="000000"/>
          <w:spacing w:val="2"/>
        </w:rPr>
        <w:t>Тест на функциональность ПВО проводить:</w:t>
      </w:r>
    </w:p>
    <w:p w14:paraId="67B61EA2"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после каждой опрессовки ПВО;</w:t>
      </w:r>
    </w:p>
    <w:p w14:paraId="50C21BF8"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после простоя по метеоусловиям (низкие температуры);</w:t>
      </w:r>
    </w:p>
    <w:p w14:paraId="4648F3CB" w14:textId="6E25A97C" w:rsidR="00F371DC" w:rsidRPr="005317B8" w:rsidRDefault="00F371DC" w:rsidP="0067326C">
      <w:pPr>
        <w:numPr>
          <w:ilvl w:val="0"/>
          <w:numId w:val="30"/>
        </w:numPr>
        <w:spacing w:before="60"/>
        <w:ind w:left="567" w:hanging="397"/>
        <w:jc w:val="both"/>
        <w:rPr>
          <w:color w:val="000000"/>
          <w:spacing w:val="2"/>
        </w:rPr>
      </w:pPr>
      <w:r w:rsidRPr="00442314">
        <w:rPr>
          <w:color w:val="000000"/>
          <w:spacing w:val="2"/>
        </w:rPr>
        <w:t>не реже, чем один раз в неделю.</w:t>
      </w:r>
    </w:p>
    <w:p w14:paraId="77BD9EA4" w14:textId="77777777" w:rsidR="00F371DC" w:rsidRPr="00442314" w:rsidRDefault="00F371DC" w:rsidP="0067326C">
      <w:pPr>
        <w:widowControl w:val="0"/>
        <w:tabs>
          <w:tab w:val="left" w:pos="709"/>
        </w:tabs>
        <w:spacing w:before="240"/>
        <w:jc w:val="both"/>
        <w:rPr>
          <w:color w:val="000000"/>
          <w:spacing w:val="2"/>
        </w:rPr>
      </w:pPr>
      <w:r w:rsidRPr="00442314">
        <w:rPr>
          <w:color w:val="000000"/>
          <w:spacing w:val="2"/>
        </w:rPr>
        <w:t>После проведения теста должен составляться акт с участием:</w:t>
      </w:r>
    </w:p>
    <w:p w14:paraId="407BE8FF" w14:textId="77777777" w:rsidR="00F371DC" w:rsidRDefault="00F371DC" w:rsidP="0067326C">
      <w:pPr>
        <w:numPr>
          <w:ilvl w:val="0"/>
          <w:numId w:val="30"/>
        </w:numPr>
        <w:spacing w:before="60"/>
        <w:ind w:left="567" w:hanging="397"/>
        <w:jc w:val="both"/>
        <w:rPr>
          <w:color w:val="000000"/>
          <w:spacing w:val="2"/>
        </w:rPr>
      </w:pPr>
      <w:r w:rsidRPr="00442314">
        <w:rPr>
          <w:color w:val="000000"/>
          <w:spacing w:val="2"/>
        </w:rPr>
        <w:t>супервайзера, мастера, механика ПВО (при бурении и реконструкции скважин);</w:t>
      </w:r>
    </w:p>
    <w:p w14:paraId="6CA65C5F" w14:textId="77777777" w:rsidR="00F371DC" w:rsidRPr="00916311" w:rsidRDefault="00F371DC" w:rsidP="0067326C">
      <w:pPr>
        <w:numPr>
          <w:ilvl w:val="0"/>
          <w:numId w:val="30"/>
        </w:numPr>
        <w:spacing w:before="60"/>
        <w:ind w:left="567" w:hanging="397"/>
        <w:jc w:val="both"/>
        <w:rPr>
          <w:color w:val="000000"/>
          <w:spacing w:val="2"/>
        </w:rPr>
      </w:pPr>
      <w:r w:rsidRPr="00916311">
        <w:rPr>
          <w:color w:val="000000"/>
          <w:spacing w:val="2"/>
        </w:rPr>
        <w:t>мастера бригады, бурильщика, машиниста (при ТКРС и ОС).</w:t>
      </w:r>
    </w:p>
    <w:p w14:paraId="45328B44" w14:textId="02B31688" w:rsidR="00F371DC" w:rsidRDefault="00CB501F" w:rsidP="00F371DC">
      <w:pPr>
        <w:widowControl w:val="0"/>
        <w:tabs>
          <w:tab w:val="left" w:pos="709"/>
        </w:tabs>
        <w:spacing w:before="240"/>
        <w:jc w:val="both"/>
        <w:rPr>
          <w:color w:val="000000"/>
          <w:spacing w:val="2"/>
          <w:lang w:eastAsia="ru-RU"/>
        </w:rPr>
      </w:pPr>
      <w:r>
        <w:rPr>
          <w:color w:val="000000"/>
          <w:spacing w:val="2"/>
          <w:lang w:eastAsia="ru-RU"/>
        </w:rPr>
        <w:t>Монтаж ПВО проводит</w:t>
      </w:r>
      <w:r w:rsidR="00F371DC" w:rsidRPr="004201E7">
        <w:rPr>
          <w:color w:val="000000"/>
          <w:spacing w:val="2"/>
          <w:lang w:eastAsia="ru-RU"/>
        </w:rPr>
        <w:t>ся согласно инструкции по монтажу и эксплуатации противовыбросового оборудования.</w:t>
      </w:r>
    </w:p>
    <w:p w14:paraId="3F159921" w14:textId="3EE1A2B5" w:rsidR="00F371DC" w:rsidRDefault="00E21831">
      <w:pPr>
        <w:widowControl w:val="0"/>
        <w:spacing w:before="240"/>
        <w:jc w:val="both"/>
        <w:rPr>
          <w:color w:val="000000"/>
          <w:spacing w:val="2"/>
          <w:lang w:eastAsia="ru-RU"/>
        </w:rPr>
      </w:pPr>
      <w:r>
        <w:rPr>
          <w:color w:val="000000"/>
          <w:spacing w:val="2"/>
          <w:lang w:eastAsia="ru-RU"/>
        </w:rPr>
        <w:t>7</w:t>
      </w:r>
      <w:r w:rsidR="00F371DC" w:rsidRPr="00E247A8">
        <w:rPr>
          <w:color w:val="000000"/>
          <w:spacing w:val="2"/>
          <w:lang w:eastAsia="ru-RU"/>
        </w:rPr>
        <w:t>.3</w:t>
      </w:r>
      <w:r w:rsidR="00F371DC">
        <w:rPr>
          <w:color w:val="000000"/>
          <w:spacing w:val="2"/>
          <w:lang w:eastAsia="ru-RU"/>
        </w:rPr>
        <w:t>7.</w:t>
      </w:r>
      <w:r w:rsidR="00F371DC" w:rsidRPr="00E247A8">
        <w:rPr>
          <w:color w:val="000000"/>
          <w:spacing w:val="2"/>
          <w:lang w:eastAsia="ru-RU"/>
        </w:rPr>
        <w:t xml:space="preserve"> </w:t>
      </w:r>
      <w:r w:rsidR="00F371DC" w:rsidRPr="00442314">
        <w:t xml:space="preserve">В случае необходимости ведения одновременных работ с другими организациями, составить схему фактической расстановки оборудования с указанием направления и длины манифольда ПВО, согласовать с руководителями всех организаций, районным инженером </w:t>
      </w:r>
      <w:r w:rsidR="00466121">
        <w:t>ПФС/ПФВЧ</w:t>
      </w:r>
      <w:r w:rsidR="00F371DC" w:rsidRPr="00442314">
        <w:t>, представителем заказчика – супервайзер. Оформить совмещенный план-график и наряд-допуск на одновременные работы.</w:t>
      </w:r>
    </w:p>
    <w:p w14:paraId="3AA05045" w14:textId="2D5D94E1" w:rsidR="00F371DC" w:rsidRDefault="00E21831">
      <w:pPr>
        <w:widowControl w:val="0"/>
        <w:spacing w:before="240"/>
        <w:jc w:val="both"/>
        <w:rPr>
          <w:color w:val="000000"/>
          <w:spacing w:val="2"/>
          <w:lang w:eastAsia="ru-RU"/>
        </w:rPr>
      </w:pPr>
      <w:r>
        <w:rPr>
          <w:color w:val="000000"/>
          <w:spacing w:val="2"/>
          <w:lang w:eastAsia="ru-RU"/>
        </w:rPr>
        <w:t>7</w:t>
      </w:r>
      <w:r w:rsidR="00F371DC">
        <w:rPr>
          <w:color w:val="000000"/>
          <w:spacing w:val="2"/>
          <w:lang w:eastAsia="ru-RU"/>
        </w:rPr>
        <w:t xml:space="preserve">.38. </w:t>
      </w:r>
      <w:r w:rsidR="00F371DC" w:rsidRPr="00E247A8">
        <w:rPr>
          <w:color w:val="000000"/>
          <w:spacing w:val="2"/>
          <w:lang w:eastAsia="ru-RU"/>
        </w:rPr>
        <w:t>При бурении скважин</w:t>
      </w:r>
      <w:r w:rsidR="00F371DC">
        <w:rPr>
          <w:color w:val="000000"/>
          <w:spacing w:val="2"/>
          <w:lang w:eastAsia="ru-RU"/>
        </w:rPr>
        <w:t>,</w:t>
      </w:r>
      <w:r w:rsidR="00F371DC" w:rsidRPr="00E247A8">
        <w:rPr>
          <w:color w:val="000000"/>
          <w:spacing w:val="2"/>
          <w:lang w:eastAsia="ru-RU"/>
        </w:rPr>
        <w:t xml:space="preserve"> выбор типа противовыбросового оборудования и колонной головки, схема установки и обвязки противовыбросового оборудования, блоков глушения и дросселирования осуществляется проектной организацией и согласовывается с заказчиком и </w:t>
      </w:r>
      <w:r w:rsidR="00466121">
        <w:rPr>
          <w:color w:val="000000"/>
          <w:spacing w:val="2"/>
          <w:lang w:eastAsia="ru-RU"/>
        </w:rPr>
        <w:t>ПФС/ПФВЧ</w:t>
      </w:r>
      <w:r w:rsidR="00F371DC">
        <w:t>.</w:t>
      </w:r>
    </w:p>
    <w:p w14:paraId="33343345" w14:textId="06151254" w:rsidR="00F371DC" w:rsidRDefault="00F371DC">
      <w:pPr>
        <w:widowControl w:val="0"/>
        <w:spacing w:before="240"/>
        <w:jc w:val="both"/>
        <w:rPr>
          <w:color w:val="000000"/>
          <w:spacing w:val="2"/>
          <w:lang w:eastAsia="ru-RU"/>
        </w:rPr>
      </w:pPr>
      <w:r w:rsidRPr="00A85FC8">
        <w:rPr>
          <w:color w:val="000000"/>
          <w:spacing w:val="2"/>
          <w:lang w:eastAsia="ru-RU"/>
        </w:rPr>
        <w:t xml:space="preserve">При ТКРС схема установки и обвязки противовыбросового оборудования разрабатывается </w:t>
      </w:r>
      <w:r w:rsidR="00341BD9">
        <w:rPr>
          <w:color w:val="000000"/>
          <w:spacing w:val="2"/>
          <w:lang w:eastAsia="ru-RU"/>
        </w:rPr>
        <w:t>П</w:t>
      </w:r>
      <w:r w:rsidR="0067326C">
        <w:rPr>
          <w:color w:val="000000"/>
          <w:spacing w:val="2"/>
          <w:lang w:eastAsia="ru-RU"/>
        </w:rPr>
        <w:t xml:space="preserve">одрядной </w:t>
      </w:r>
      <w:r w:rsidRPr="00A85FC8">
        <w:rPr>
          <w:color w:val="000000"/>
          <w:spacing w:val="2"/>
          <w:lang w:eastAsia="ru-RU"/>
        </w:rPr>
        <w:t xml:space="preserve">организацией, выполняющей работы на скважине, согласовывается с </w:t>
      </w:r>
      <w:r w:rsidR="00466121">
        <w:rPr>
          <w:color w:val="000000"/>
          <w:spacing w:val="2"/>
          <w:lang w:eastAsia="ru-RU"/>
        </w:rPr>
        <w:t>ПФС/ПФВЧ</w:t>
      </w:r>
      <w:r w:rsidRPr="00A85FC8">
        <w:rPr>
          <w:color w:val="000000"/>
          <w:spacing w:val="2"/>
          <w:lang w:eastAsia="ru-RU"/>
        </w:rPr>
        <w:t xml:space="preserve"> и </w:t>
      </w:r>
      <w:r w:rsidR="00CB501F">
        <w:rPr>
          <w:color w:val="000000"/>
          <w:spacing w:val="2"/>
          <w:lang w:eastAsia="ru-RU"/>
        </w:rPr>
        <w:t>п</w:t>
      </w:r>
      <w:r w:rsidR="00AB7335">
        <w:rPr>
          <w:color w:val="000000"/>
          <w:spacing w:val="2"/>
          <w:lang w:eastAsia="ru-RU"/>
        </w:rPr>
        <w:t xml:space="preserve">ервым заместителем генерального директора по </w:t>
      </w:r>
      <w:r w:rsidR="00CB501F">
        <w:rPr>
          <w:color w:val="000000"/>
          <w:spacing w:val="2"/>
          <w:lang w:eastAsia="ru-RU"/>
        </w:rPr>
        <w:t>производству – главным инженером</w:t>
      </w:r>
      <w:r w:rsidR="00AB7335">
        <w:rPr>
          <w:color w:val="000000"/>
          <w:spacing w:val="2"/>
          <w:lang w:eastAsia="ru-RU"/>
        </w:rPr>
        <w:t xml:space="preserve"> Заказчика</w:t>
      </w:r>
      <w:r w:rsidRPr="00A85FC8">
        <w:rPr>
          <w:color w:val="000000"/>
          <w:spacing w:val="2"/>
          <w:lang w:eastAsia="ru-RU"/>
        </w:rPr>
        <w:t xml:space="preserve">. После установки противовыбросового оборудования скважина </w:t>
      </w:r>
      <w:r w:rsidRPr="00A85FC8">
        <w:rPr>
          <w:color w:val="000000"/>
          <w:spacing w:val="2"/>
          <w:lang w:eastAsia="ru-RU"/>
        </w:rPr>
        <w:lastRenderedPageBreak/>
        <w:t xml:space="preserve">опрессовывается на максимально ожидаемое давление, но не выше давления опрессовки эксплуатационной (обсадной) колонны. </w:t>
      </w:r>
      <w:r w:rsidRPr="00A85FC8">
        <w:rPr>
          <w:b/>
          <w:color w:val="000000"/>
          <w:spacing w:val="2"/>
          <w:lang w:eastAsia="ru-RU"/>
        </w:rPr>
        <w:t>ЗАПРЕЩЕНО</w:t>
      </w:r>
      <w:r w:rsidRPr="00A85FC8">
        <w:rPr>
          <w:color w:val="000000"/>
          <w:spacing w:val="2"/>
          <w:lang w:eastAsia="ru-RU"/>
        </w:rPr>
        <w:t xml:space="preserve"> производить монтаж противовыбросового оборудования на устье скважины без согласованной и утвержденной в установленном порядке схемы обвязки устья противовыбросовым оборудованием.</w:t>
      </w:r>
    </w:p>
    <w:p w14:paraId="749FAD7D" w14:textId="53057B7F" w:rsidR="00F371DC" w:rsidRPr="00A13D4C" w:rsidRDefault="00F371DC" w:rsidP="00F371DC">
      <w:pPr>
        <w:widowControl w:val="0"/>
        <w:spacing w:before="240"/>
        <w:jc w:val="both"/>
        <w:rPr>
          <w:color w:val="000000"/>
          <w:spacing w:val="2"/>
          <w:lang w:eastAsia="ru-RU"/>
        </w:rPr>
      </w:pPr>
      <w:r w:rsidRPr="00A13D4C">
        <w:rPr>
          <w:color w:val="000000"/>
          <w:spacing w:val="2"/>
          <w:lang w:eastAsia="ru-RU"/>
        </w:rPr>
        <w:t xml:space="preserve">Оснащение ПВО при бурении и ТКРС осуществляется в соответствии со схемами установки и обвязки противовыбросового оборудования, разработанными в соответствии с ГОСТ </w:t>
      </w:r>
      <w:r w:rsidR="00CB501F">
        <w:rPr>
          <w:color w:val="000000"/>
          <w:spacing w:val="2"/>
          <w:lang w:eastAsia="ru-RU"/>
        </w:rPr>
        <w:t xml:space="preserve">Р </w:t>
      </w:r>
      <w:r w:rsidR="001668F5" w:rsidRPr="008853A4">
        <w:t>71075-2023</w:t>
      </w:r>
      <w:r w:rsidRPr="00A13D4C">
        <w:rPr>
          <w:color w:val="000000"/>
          <w:spacing w:val="2"/>
          <w:lang w:eastAsia="ru-RU"/>
        </w:rPr>
        <w:t>.</w:t>
      </w:r>
    </w:p>
    <w:p w14:paraId="2CCF82EE" w14:textId="71631F07" w:rsidR="00F371DC" w:rsidRDefault="00E21831" w:rsidP="00F371DC">
      <w:pPr>
        <w:widowControl w:val="0"/>
        <w:spacing w:before="240"/>
        <w:jc w:val="both"/>
        <w:rPr>
          <w:color w:val="000000"/>
          <w:spacing w:val="2"/>
          <w:lang w:eastAsia="ru-RU"/>
        </w:rPr>
      </w:pPr>
      <w:r>
        <w:rPr>
          <w:color w:val="000000"/>
          <w:spacing w:val="2"/>
          <w:lang w:eastAsia="ru-RU"/>
        </w:rPr>
        <w:t>7</w:t>
      </w:r>
      <w:r w:rsidR="00F371DC" w:rsidRPr="00744325">
        <w:rPr>
          <w:color w:val="000000"/>
          <w:spacing w:val="2"/>
          <w:lang w:eastAsia="ru-RU"/>
        </w:rPr>
        <w:t>.3</w:t>
      </w:r>
      <w:r w:rsidR="00F371DC">
        <w:rPr>
          <w:color w:val="000000"/>
          <w:spacing w:val="2"/>
          <w:lang w:eastAsia="ru-RU"/>
        </w:rPr>
        <w:t>9.</w:t>
      </w:r>
      <w:r w:rsidR="00F371DC" w:rsidRPr="00744325">
        <w:rPr>
          <w:color w:val="000000"/>
          <w:spacing w:val="2"/>
          <w:lang w:eastAsia="ru-RU"/>
        </w:rPr>
        <w:t xml:space="preserve"> Конструкцией плашечных превенторов должен быть обеспечен визуальный контроль открытого и закрытого положений уплотнителя.</w:t>
      </w:r>
    </w:p>
    <w:p w14:paraId="2FDEBB4E" w14:textId="070B3472" w:rsidR="00F371DC"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40.</w:t>
      </w:r>
      <w:r w:rsidR="00F371DC" w:rsidRPr="00744325">
        <w:rPr>
          <w:color w:val="000000"/>
          <w:spacing w:val="2"/>
          <w:lang w:eastAsia="ru-RU"/>
        </w:rPr>
        <w:t xml:space="preserve"> Станция управления ПВО должна быть оснащена системами сигнализации при низком уровне гидравлического масла в баке, а также падения давления в гидросистеме (ниже минимального порога диапазона настройки ЭКМ) с обязательной индикацией (световой, звуковой) в зоне видимости бурильщика.</w:t>
      </w:r>
    </w:p>
    <w:p w14:paraId="0EC466D2" w14:textId="5874768B" w:rsidR="00F371DC"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41.</w:t>
      </w:r>
      <w:r w:rsidR="00F371DC" w:rsidRPr="00744325">
        <w:rPr>
          <w:color w:val="000000"/>
          <w:spacing w:val="2"/>
          <w:lang w:eastAsia="ru-RU"/>
        </w:rPr>
        <w:t xml:space="preserve"> В случае отсутствия в паспорте станции управления противовыбросовым оборудованием информации о количестве циклов закрытия/открытия всех составных гидравлически управляемых частей ПВО, которые, в случае отключения гидронасоса, могут обеспечить имеющиеся пневмогидроаккумуляторы (ПГА), провести комиссионный проверочный тест</w:t>
      </w:r>
      <w:r w:rsidR="00F371DC">
        <w:rPr>
          <w:color w:val="000000"/>
          <w:spacing w:val="2"/>
          <w:lang w:eastAsia="ru-RU"/>
        </w:rPr>
        <w:t xml:space="preserve"> </w:t>
      </w:r>
      <w:r w:rsidR="00F371DC" w:rsidRPr="00544249">
        <w:rPr>
          <w:color w:val="000000"/>
          <w:spacing w:val="2"/>
          <w:lang w:eastAsia="ru-RU"/>
        </w:rPr>
        <w:t xml:space="preserve">в присутствии представителя </w:t>
      </w:r>
      <w:r w:rsidR="00CD6D52">
        <w:rPr>
          <w:color w:val="000000"/>
          <w:spacing w:val="2"/>
          <w:lang w:eastAsia="ru-RU"/>
        </w:rPr>
        <w:t>ПФС/ПФВЧ</w:t>
      </w:r>
      <w:r w:rsidR="00F371DC" w:rsidRPr="00544249">
        <w:rPr>
          <w:color w:val="000000"/>
          <w:spacing w:val="2"/>
          <w:lang w:eastAsia="ru-RU"/>
        </w:rPr>
        <w:t>, главного механика организации</w:t>
      </w:r>
      <w:r w:rsidR="00F371DC">
        <w:rPr>
          <w:color w:val="000000"/>
          <w:spacing w:val="2"/>
          <w:lang w:eastAsia="ru-RU"/>
        </w:rPr>
        <w:t>,</w:t>
      </w:r>
      <w:r w:rsidR="00F371DC" w:rsidRPr="00544249">
        <w:rPr>
          <w:color w:val="000000"/>
          <w:spacing w:val="2"/>
          <w:lang w:eastAsia="ru-RU"/>
        </w:rPr>
        <w:t xml:space="preserve"> эксплуатирующей оборудование, мастера (Бурения, ЗБС, КРС) с составление соответствующего акта, данный акт хранить до конца эксплуатации оборудования.</w:t>
      </w:r>
      <w:r w:rsidR="00F371DC" w:rsidRPr="00744325">
        <w:rPr>
          <w:color w:val="000000"/>
          <w:spacing w:val="2"/>
          <w:lang w:eastAsia="ru-RU"/>
        </w:rPr>
        <w:t xml:space="preserve"> Полученную информацию вывесить в помещении станции управления ПВО и довести до сведения работников буровых бригад. В случае несоответствия</w:t>
      </w:r>
      <w:r w:rsidR="00F371DC" w:rsidRPr="00544249">
        <w:rPr>
          <w:szCs w:val="22"/>
        </w:rPr>
        <w:t xml:space="preserve"> </w:t>
      </w:r>
      <w:r w:rsidR="00F371DC" w:rsidRPr="00744325">
        <w:rPr>
          <w:color w:val="000000"/>
          <w:spacing w:val="2"/>
          <w:lang w:eastAsia="ru-RU"/>
        </w:rPr>
        <w:t xml:space="preserve">номинальной вместимости ПГА требованиям </w:t>
      </w:r>
      <w:r w:rsidR="00CB501F">
        <w:rPr>
          <w:color w:val="000000"/>
          <w:spacing w:val="2"/>
          <w:lang w:eastAsia="ru-RU"/>
        </w:rPr>
        <w:t xml:space="preserve">ГОСТ Р </w:t>
      </w:r>
      <w:r w:rsidR="00320B12" w:rsidRPr="008853A4">
        <w:t>71075-2023</w:t>
      </w:r>
      <w:r w:rsidR="00F371DC" w:rsidRPr="00744325">
        <w:rPr>
          <w:color w:val="000000"/>
          <w:spacing w:val="2"/>
          <w:lang w:eastAsia="ru-RU"/>
        </w:rPr>
        <w:t>, обеспечить установку дополнительных ПГА.</w:t>
      </w:r>
    </w:p>
    <w:p w14:paraId="1FA944B5" w14:textId="0B348D57" w:rsidR="00F371DC"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42.</w:t>
      </w:r>
      <w:r w:rsidR="00F371DC" w:rsidRPr="00744325">
        <w:rPr>
          <w:color w:val="000000"/>
          <w:spacing w:val="2"/>
          <w:lang w:eastAsia="ru-RU"/>
        </w:rPr>
        <w:t xml:space="preserve"> Обеспечить изготовление плакатов, иллюстрирующих последовательность действий бурильщика при закрытии ПВО с основного и вспомогательного пульта управления ПВО. Вывесить плакаты на соответствующих пультах.</w:t>
      </w:r>
    </w:p>
    <w:p w14:paraId="3BBD92FE" w14:textId="2A2C8B78" w:rsidR="00F371DC"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43.</w:t>
      </w:r>
      <w:r w:rsidR="00F371DC" w:rsidRPr="00744325">
        <w:rPr>
          <w:color w:val="000000"/>
          <w:spacing w:val="2"/>
          <w:lang w:eastAsia="ru-RU"/>
        </w:rPr>
        <w:t xml:space="preserve"> Обеспечить блокировку или демонтаж ручек на не задействованных кранах пультов управления ПВО, а также вывешивание соответствующих табличек.</w:t>
      </w:r>
    </w:p>
    <w:p w14:paraId="72BCFFCC" w14:textId="11A072F0" w:rsidR="00F371DC"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44.</w:t>
      </w:r>
      <w:r w:rsidR="00F371DC" w:rsidRPr="00744325">
        <w:rPr>
          <w:color w:val="000000"/>
          <w:spacing w:val="2"/>
          <w:lang w:eastAsia="ru-RU"/>
        </w:rPr>
        <w:t xml:space="preserve"> </w:t>
      </w:r>
      <w:r w:rsidR="00F371DC" w:rsidRPr="00A85FC8">
        <w:rPr>
          <w:color w:val="000000"/>
          <w:spacing w:val="2"/>
          <w:lang w:eastAsia="ru-RU"/>
        </w:rPr>
        <w:t>Линии сброса от блока дросселирования монтировать до факельного амбара, в соответствии с утвержденной схемой. Иметь в резерве комплект мобильных, быстро устанавливаемых тумб- стоек выполненных в соответствии с техническими условиями на данный вид оборудования (масса тумбы не менее 1500 кг, диаметр стойки не менее диаметра отвода) и запаса труб и крепежа для оперативного, в случае необходимости, удлинения линий сброса</w:t>
      </w:r>
      <w:r w:rsidR="00F371DC">
        <w:rPr>
          <w:color w:val="000000"/>
          <w:spacing w:val="2"/>
          <w:lang w:eastAsia="ru-RU"/>
        </w:rPr>
        <w:t>.</w:t>
      </w:r>
    </w:p>
    <w:p w14:paraId="57AE3A08" w14:textId="49E25674" w:rsidR="00F371DC" w:rsidRPr="00744325"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45.</w:t>
      </w:r>
      <w:r w:rsidR="00F371DC" w:rsidRPr="00744325">
        <w:rPr>
          <w:color w:val="000000"/>
          <w:spacing w:val="2"/>
          <w:lang w:eastAsia="ru-RU"/>
        </w:rPr>
        <w:t xml:space="preserve"> </w:t>
      </w:r>
      <w:r w:rsidR="00F371DC">
        <w:rPr>
          <w:color w:val="000000"/>
          <w:spacing w:val="2"/>
          <w:lang w:eastAsia="ru-RU"/>
        </w:rPr>
        <w:t xml:space="preserve">Выкидная </w:t>
      </w:r>
      <w:r w:rsidR="00F371DC" w:rsidRPr="00744325">
        <w:rPr>
          <w:color w:val="000000"/>
          <w:spacing w:val="2"/>
          <w:lang w:eastAsia="ru-RU"/>
        </w:rPr>
        <w:t>труба</w:t>
      </w:r>
      <w:r w:rsidR="00F371DC">
        <w:rPr>
          <w:color w:val="000000"/>
          <w:spacing w:val="2"/>
          <w:lang w:eastAsia="ru-RU"/>
        </w:rPr>
        <w:t xml:space="preserve"> </w:t>
      </w:r>
      <w:r w:rsidR="00F371DC" w:rsidRPr="00DA2DDB">
        <w:rPr>
          <w:color w:val="000000"/>
          <w:spacing w:val="2"/>
          <w:lang w:eastAsia="ru-RU"/>
        </w:rPr>
        <w:t>для отвода газа газосепаратора должна быть смонтирована выше уровня ограждения роторной площадки и быть прямолинейна (не допускать изгибов).  Сливная труба для отвода жидкости должна соответствовать диаметру сливного клапана сепаратора, обеспечивать работоспособность СБР в соответствии с технической документацией завода изготовителя.</w:t>
      </w:r>
    </w:p>
    <w:p w14:paraId="51F527BC" w14:textId="55E257F9" w:rsidR="00F371DC" w:rsidRPr="00744325"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46.</w:t>
      </w:r>
      <w:r w:rsidR="00F371DC" w:rsidRPr="00744325">
        <w:rPr>
          <w:color w:val="000000"/>
          <w:spacing w:val="2"/>
          <w:lang w:eastAsia="ru-RU"/>
        </w:rPr>
        <w:t xml:space="preserve"> Гидравлический привод дистанционно управляемых задвижек манифольда должен иметь дублирующий ручной привод на «открыто».</w:t>
      </w:r>
    </w:p>
    <w:p w14:paraId="4502478A" w14:textId="77777777" w:rsidR="00F371DC" w:rsidRDefault="00F371DC" w:rsidP="00F371DC">
      <w:pPr>
        <w:spacing w:before="240"/>
        <w:jc w:val="both"/>
        <w:rPr>
          <w:color w:val="000000"/>
          <w:spacing w:val="2"/>
          <w:lang w:eastAsia="ru-RU"/>
        </w:rPr>
      </w:pPr>
      <w:r w:rsidRPr="00744325">
        <w:rPr>
          <w:color w:val="000000"/>
          <w:spacing w:val="2"/>
          <w:lang w:eastAsia="ru-RU"/>
        </w:rPr>
        <w:lastRenderedPageBreak/>
        <w:t>Крепление фланцевых соединений должно осуществляться в соответствии с ГОСТ 28919-91.</w:t>
      </w:r>
      <w:r>
        <w:rPr>
          <w:color w:val="000000"/>
          <w:spacing w:val="2"/>
          <w:lang w:eastAsia="ru-RU"/>
        </w:rPr>
        <w:t xml:space="preserve"> </w:t>
      </w:r>
      <w:r w:rsidRPr="00744325">
        <w:rPr>
          <w:color w:val="000000"/>
          <w:spacing w:val="2"/>
          <w:lang w:eastAsia="ru-RU"/>
        </w:rPr>
        <w:t>Длина шпилек для фланцевых соединений, работающих под давлением, должна быть такой, чтобы после окончательной затяжки при их свинчивании они выступали над гайками на высоту не менее 1 – 3 витков.</w:t>
      </w:r>
    </w:p>
    <w:p w14:paraId="037F56B9" w14:textId="7A71912C"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.47. </w:t>
      </w:r>
      <w:r w:rsidR="00F371DC" w:rsidRPr="004201E7">
        <w:rPr>
          <w:color w:val="000000"/>
          <w:spacing w:val="2"/>
          <w:lang w:eastAsia="ru-RU"/>
        </w:rPr>
        <w:t>Чистка песчаных пробок желонкой в фонтанных скв</w:t>
      </w:r>
      <w:r w:rsidR="00F371DC">
        <w:rPr>
          <w:color w:val="000000"/>
          <w:spacing w:val="2"/>
          <w:lang w:eastAsia="ru-RU"/>
        </w:rPr>
        <w:t>ажинах, в скважинах с возможными</w:t>
      </w:r>
      <w:r w:rsidR="00F371DC" w:rsidRPr="004201E7">
        <w:rPr>
          <w:color w:val="000000"/>
          <w:spacing w:val="2"/>
          <w:lang w:eastAsia="ru-RU"/>
        </w:rPr>
        <w:t xml:space="preserve"> </w:t>
      </w:r>
      <w:r w:rsidR="00320B12">
        <w:rPr>
          <w:color w:val="000000"/>
          <w:spacing w:val="2"/>
          <w:lang w:eastAsia="ru-RU"/>
        </w:rPr>
        <w:t>ГНВП</w:t>
      </w:r>
      <w:r w:rsidR="00F371DC" w:rsidRPr="004201E7">
        <w:rPr>
          <w:color w:val="000000"/>
          <w:spacing w:val="2"/>
          <w:lang w:eastAsia="ru-RU"/>
        </w:rPr>
        <w:t>, а также в скважинах с наличием сероводорода не допускается.</w:t>
      </w:r>
    </w:p>
    <w:p w14:paraId="472EA5AA" w14:textId="546F18AB" w:rsidR="00F371DC" w:rsidRPr="00C224E8" w:rsidRDefault="00E21831" w:rsidP="00F371DC">
      <w:pPr>
        <w:widowControl w:val="0"/>
        <w:tabs>
          <w:tab w:val="left" w:pos="709"/>
        </w:tabs>
        <w:spacing w:before="240" w:after="240"/>
        <w:jc w:val="both"/>
        <w:rPr>
          <w:color w:val="000000"/>
          <w:spacing w:val="2"/>
          <w:lang w:eastAsia="ru-RU"/>
        </w:rPr>
      </w:pPr>
      <w:r>
        <w:rPr>
          <w:color w:val="000000"/>
          <w:spacing w:val="2"/>
          <w:lang w:eastAsia="ru-RU"/>
        </w:rPr>
        <w:t>7</w:t>
      </w:r>
      <w:r w:rsidR="00F371DC">
        <w:rPr>
          <w:color w:val="000000"/>
          <w:spacing w:val="2"/>
          <w:lang w:eastAsia="ru-RU"/>
        </w:rPr>
        <w:t xml:space="preserve">.48. </w:t>
      </w:r>
      <w:r w:rsidR="00F371DC" w:rsidRPr="004201E7">
        <w:rPr>
          <w:color w:val="000000"/>
          <w:spacing w:val="2"/>
          <w:lang w:eastAsia="ru-RU"/>
        </w:rPr>
        <w:t>При</w:t>
      </w:r>
      <w:r w:rsidR="009B074D">
        <w:rPr>
          <w:color w:val="000000"/>
          <w:spacing w:val="2"/>
          <w:lang w:eastAsia="ru-RU"/>
        </w:rPr>
        <w:t xml:space="preserve"> </w:t>
      </w:r>
      <w:r w:rsidR="00F371DC" w:rsidRPr="004201E7">
        <w:rPr>
          <w:color w:val="000000"/>
          <w:spacing w:val="2"/>
          <w:lang w:eastAsia="ru-RU"/>
        </w:rPr>
        <w:t xml:space="preserve">проведении ремонтно-изоляционных работ запрещается перфорация обсадных колонн в интервале возможного разрыва пластов давлением газа, нефти (после вызова </w:t>
      </w:r>
      <w:r w:rsidR="00F371DC" w:rsidRPr="00C224E8">
        <w:rPr>
          <w:color w:val="000000"/>
          <w:spacing w:val="2"/>
          <w:lang w:eastAsia="ru-RU"/>
        </w:rPr>
        <w:t>притока), а также в интервале проницаемых непродуктивных пластов.</w:t>
      </w:r>
    </w:p>
    <w:p w14:paraId="639635E9" w14:textId="09C66CD1" w:rsidR="00F371DC" w:rsidRPr="00C224E8" w:rsidRDefault="00E21831" w:rsidP="00F371DC">
      <w:pPr>
        <w:widowControl w:val="0"/>
        <w:spacing w:before="240" w:after="240"/>
        <w:jc w:val="both"/>
        <w:rPr>
          <w:bCs/>
        </w:rPr>
      </w:pPr>
      <w:r>
        <w:rPr>
          <w:color w:val="000000"/>
          <w:spacing w:val="2"/>
          <w:lang w:eastAsia="ru-RU"/>
        </w:rPr>
        <w:t>7</w:t>
      </w:r>
      <w:r w:rsidR="00F371DC" w:rsidRPr="00C224E8">
        <w:rPr>
          <w:color w:val="000000"/>
          <w:spacing w:val="2"/>
          <w:lang w:eastAsia="ru-RU"/>
        </w:rPr>
        <w:t>.4</w:t>
      </w:r>
      <w:r w:rsidR="00F371DC">
        <w:rPr>
          <w:color w:val="000000"/>
          <w:spacing w:val="2"/>
          <w:lang w:eastAsia="ru-RU"/>
        </w:rPr>
        <w:t>9</w:t>
      </w:r>
      <w:r w:rsidR="00F371DC" w:rsidRPr="00C224E8">
        <w:rPr>
          <w:color w:val="000000"/>
          <w:spacing w:val="2"/>
          <w:lang w:eastAsia="ru-RU"/>
        </w:rPr>
        <w:t xml:space="preserve">. </w:t>
      </w:r>
      <w:r w:rsidR="00F371DC" w:rsidRPr="00C224E8">
        <w:rPr>
          <w:bCs/>
        </w:rPr>
        <w:t xml:space="preserve">Для предупреждения </w:t>
      </w:r>
      <w:r w:rsidR="00320B12">
        <w:rPr>
          <w:bCs/>
        </w:rPr>
        <w:t>ГНВП</w:t>
      </w:r>
      <w:r w:rsidR="00320B12" w:rsidRPr="00C224E8">
        <w:rPr>
          <w:bCs/>
        </w:rPr>
        <w:t xml:space="preserve"> </w:t>
      </w:r>
      <w:r w:rsidR="00F371DC" w:rsidRPr="00C224E8">
        <w:rPr>
          <w:bCs/>
        </w:rPr>
        <w:t>и обвалов стенок скважины в процессе подъема колонны бурильных труб следует проводить, долив бурового раствора в скважину. Свойства бурового раствора, доливаемого в скважину, должны соответствовать требованиям проекта. Режим долива должен обеспечивать поддержание уровня раствора в скважине близким к ее устью. Долив при бурении проводится принудительно с помощью насоса через устьевую воронку, обвязанную с доливной емкостью. Ответственный за долив бурильщик и первый помощник бурильщика</w:t>
      </w:r>
      <w:r w:rsidR="00F371DC">
        <w:rPr>
          <w:bCs/>
        </w:rPr>
        <w:t xml:space="preserve">, </w:t>
      </w:r>
      <w:r w:rsidR="00F371DC" w:rsidRPr="00C224E8">
        <w:rPr>
          <w:bCs/>
        </w:rPr>
        <w:t>при ТКРС</w:t>
      </w:r>
      <w:r w:rsidR="00566897">
        <w:rPr>
          <w:bCs/>
        </w:rPr>
        <w:t xml:space="preserve"> - </w:t>
      </w:r>
      <w:r w:rsidR="00F371DC" w:rsidRPr="00C224E8">
        <w:rPr>
          <w:bCs/>
        </w:rPr>
        <w:t xml:space="preserve">бурильщик. </w:t>
      </w:r>
    </w:p>
    <w:p w14:paraId="149F0C9B" w14:textId="77777777" w:rsidR="00F371DC" w:rsidRPr="00C224E8" w:rsidRDefault="00F371DC" w:rsidP="00F371DC">
      <w:pPr>
        <w:widowControl w:val="0"/>
        <w:spacing w:before="240" w:after="240"/>
        <w:jc w:val="both"/>
        <w:rPr>
          <w:bCs/>
        </w:rPr>
      </w:pPr>
      <w:r w:rsidRPr="00C224E8">
        <w:rPr>
          <w:color w:val="000000"/>
          <w:spacing w:val="2"/>
          <w:lang w:eastAsia="ru-RU"/>
        </w:rPr>
        <w:t>При ТКРС, освоении и испытаний скважин долив возможно производить как принудительно с помощью насоса или агрегата для промывки скважины, так и самотеком через крестовину фонтанной арматуры, с поддержанием уровня не ниже безопасного статического уровня, указанного в плане работ.</w:t>
      </w:r>
    </w:p>
    <w:p w14:paraId="34B34B6F" w14:textId="4E9AEA8B" w:rsidR="00F371DC" w:rsidRPr="00C224E8" w:rsidRDefault="00F371DC" w:rsidP="00F371DC">
      <w:pPr>
        <w:widowControl w:val="0"/>
        <w:spacing w:before="240" w:after="240"/>
        <w:jc w:val="both"/>
        <w:rPr>
          <w:color w:val="000000"/>
          <w:spacing w:val="2"/>
          <w:lang w:eastAsia="ru-RU"/>
        </w:rPr>
      </w:pPr>
      <w:r w:rsidRPr="00C224E8">
        <w:rPr>
          <w:bCs/>
        </w:rPr>
        <w:t xml:space="preserve">Технические критерии к системам контроля и осуществления долива скважин при строительстве скважин, зарезке боковых стволов, ТКРС и ОС указаны в разделе </w:t>
      </w:r>
      <w:r w:rsidR="00D7270E">
        <w:rPr>
          <w:bCs/>
        </w:rPr>
        <w:t>8</w:t>
      </w:r>
      <w:r w:rsidRPr="00C224E8">
        <w:rPr>
          <w:bCs/>
        </w:rPr>
        <w:t xml:space="preserve"> настоящей Инструкции</w:t>
      </w:r>
      <w:r>
        <w:rPr>
          <w:bCs/>
        </w:rPr>
        <w:t xml:space="preserve"> </w:t>
      </w:r>
      <w:r>
        <w:rPr>
          <w:color w:val="000000"/>
          <w:lang w:eastAsia="ru-RU"/>
        </w:rPr>
        <w:t>по безопасности</w:t>
      </w:r>
      <w:r w:rsidRPr="00C224E8">
        <w:rPr>
          <w:color w:val="000000"/>
          <w:spacing w:val="2"/>
          <w:lang w:eastAsia="ru-RU"/>
        </w:rPr>
        <w:t>.</w:t>
      </w:r>
    </w:p>
    <w:p w14:paraId="5D61B2D8" w14:textId="39593E10" w:rsidR="00F371DC" w:rsidRDefault="00E21831" w:rsidP="00F371DC">
      <w:pPr>
        <w:widowControl w:val="0"/>
        <w:tabs>
          <w:tab w:val="left" w:pos="1011"/>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.50. </w:t>
      </w:r>
      <w:r w:rsidR="00F371DC" w:rsidRPr="004201E7">
        <w:rPr>
          <w:color w:val="000000"/>
          <w:spacing w:val="2"/>
          <w:lang w:eastAsia="ru-RU"/>
        </w:rPr>
        <w:t>При</w:t>
      </w:r>
      <w:r w:rsidR="00F371DC" w:rsidRPr="004201E7">
        <w:rPr>
          <w:color w:val="000000"/>
          <w:spacing w:val="2"/>
          <w:lang w:eastAsia="ru-RU"/>
        </w:rPr>
        <w:tab/>
        <w:t>производстве работ по освоению скважин необходимо иметь запас задавочной жидкости в количестве не менее двух объемов скважины, находящейся непосредственно на скважине, или материалов для оперативного ее приготовления.</w:t>
      </w:r>
    </w:p>
    <w:p w14:paraId="0816FA4A" w14:textId="1527D521" w:rsidR="00F371DC" w:rsidRDefault="00E21831" w:rsidP="00F371DC">
      <w:pPr>
        <w:widowControl w:val="0"/>
        <w:tabs>
          <w:tab w:val="left" w:pos="1011"/>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.51. </w:t>
      </w:r>
      <w:r w:rsidR="00F371DC" w:rsidRPr="00037EB5">
        <w:rPr>
          <w:color w:val="000000"/>
          <w:spacing w:val="2"/>
          <w:lang w:eastAsia="ru-RU"/>
        </w:rPr>
        <w:t>При разнице между объемом доливаемого (вытесняемого) раствора и объемом металла поднятых (спущенных) труб более 0,2 м3(при строительстве 0,5 м3) подъем (спуск) должен быть прекращен и приняты меры по герметизации устья, предусмотренные оперативной частью ПМЛ</w:t>
      </w:r>
      <w:r w:rsidR="00CD6D52">
        <w:rPr>
          <w:color w:val="000000"/>
          <w:spacing w:val="2"/>
          <w:lang w:eastAsia="ru-RU"/>
        </w:rPr>
        <w:t>П</w:t>
      </w:r>
      <w:r w:rsidR="00F371DC" w:rsidRPr="00037EB5">
        <w:rPr>
          <w:color w:val="000000"/>
          <w:spacing w:val="2"/>
          <w:lang w:eastAsia="ru-RU"/>
        </w:rPr>
        <w:t>А (действие вахты при ГНВП и ОФ).</w:t>
      </w:r>
    </w:p>
    <w:p w14:paraId="748C98FC" w14:textId="46D65006"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.52. </w:t>
      </w:r>
      <w:r w:rsidR="00F371DC" w:rsidRPr="004201E7">
        <w:rPr>
          <w:color w:val="000000"/>
          <w:spacing w:val="2"/>
          <w:lang w:eastAsia="ru-RU"/>
        </w:rPr>
        <w:t>При строительстве, реконструкции скважин доливная и приемная емкости должны быть оборудованы механическим уровнемером и электронным датчиком уровня жидкости для контроля ГТИ, а также автоматической сигнализацией для контроля уровня жидкости в ней (для приемных емкостей на буровой) и иметь градуировку через каждые 0,5 м</w:t>
      </w:r>
      <w:r w:rsidR="00F371DC" w:rsidRPr="004201E7">
        <w:rPr>
          <w:color w:val="000000"/>
          <w:spacing w:val="2"/>
          <w:vertAlign w:val="superscript"/>
          <w:lang w:eastAsia="ru-RU"/>
        </w:rPr>
        <w:t>3</w:t>
      </w:r>
      <w:r w:rsidR="00F371DC">
        <w:rPr>
          <w:color w:val="000000"/>
          <w:spacing w:val="2"/>
          <w:lang w:eastAsia="ru-RU"/>
        </w:rPr>
        <w:t>,</w:t>
      </w:r>
      <w:r w:rsidR="00F371DC" w:rsidRPr="004201E7">
        <w:rPr>
          <w:color w:val="000000"/>
          <w:spacing w:val="2"/>
          <w:lang w:eastAsia="ru-RU"/>
        </w:rPr>
        <w:t xml:space="preserve"> при ТКРС, КРС механическим уровнемером с ценой деления по 0,2 м</w:t>
      </w:r>
      <w:r w:rsidR="00F371DC" w:rsidRPr="004201E7">
        <w:rPr>
          <w:color w:val="000000"/>
          <w:spacing w:val="2"/>
          <w:vertAlign w:val="superscript"/>
          <w:lang w:eastAsia="ru-RU"/>
        </w:rPr>
        <w:t>3</w:t>
      </w:r>
      <w:r w:rsidR="00F371DC" w:rsidRPr="004201E7">
        <w:rPr>
          <w:color w:val="000000"/>
          <w:spacing w:val="2"/>
          <w:lang w:eastAsia="ru-RU"/>
        </w:rPr>
        <w:t>.</w:t>
      </w:r>
    </w:p>
    <w:p w14:paraId="50D5ECEA" w14:textId="7B9D73DF" w:rsidR="00F371DC" w:rsidRDefault="00E21831" w:rsidP="00F371DC">
      <w:pPr>
        <w:widowControl w:val="0"/>
        <w:tabs>
          <w:tab w:val="left" w:pos="993"/>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.53. Скважины </w:t>
      </w:r>
      <w:r w:rsidR="00F371DC" w:rsidRPr="004201E7">
        <w:rPr>
          <w:color w:val="000000"/>
          <w:spacing w:val="2"/>
          <w:lang w:eastAsia="ru-RU"/>
        </w:rPr>
        <w:t>с избыточным давлением на устье должны исследоваться с применением транспортного лубрикаторного оборудования.</w:t>
      </w:r>
    </w:p>
    <w:p w14:paraId="22E88545" w14:textId="67B3D830" w:rsidR="00312DEA" w:rsidRDefault="00E21831" w:rsidP="00F371DC">
      <w:pPr>
        <w:widowControl w:val="0"/>
        <w:tabs>
          <w:tab w:val="left" w:pos="993"/>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.54. </w:t>
      </w:r>
      <w:r w:rsidR="00F371DC" w:rsidRPr="004201E7">
        <w:rPr>
          <w:color w:val="000000"/>
          <w:spacing w:val="2"/>
          <w:lang w:eastAsia="ru-RU"/>
        </w:rPr>
        <w:t>При вскрытии коллекторов, насыщенных нефтью и газом за 50 метров необходимо установить дополнительно аварийный шаровой кран под вал силового верхнего привода (вертлю</w:t>
      </w:r>
      <w:r w:rsidR="00F371DC">
        <w:rPr>
          <w:color w:val="000000"/>
          <w:spacing w:val="2"/>
          <w:lang w:eastAsia="ru-RU"/>
        </w:rPr>
        <w:t>га).</w:t>
      </w:r>
    </w:p>
    <w:p w14:paraId="333E0A15" w14:textId="51F72369" w:rsidR="00312DEA" w:rsidRDefault="00E21831" w:rsidP="00312DEA">
      <w:pPr>
        <w:widowControl w:val="0"/>
        <w:tabs>
          <w:tab w:val="left" w:pos="993"/>
        </w:tabs>
        <w:spacing w:before="240"/>
        <w:jc w:val="both"/>
        <w:rPr>
          <w:color w:val="000000"/>
          <w:spacing w:val="2"/>
          <w:lang w:eastAsia="ru-RU"/>
        </w:rPr>
        <w:sectPr w:rsidR="00312DEA" w:rsidSect="00DD7EE2">
          <w:headerReference w:type="even" r:id="rId22"/>
          <w:headerReference w:type="first" r:id="rId23"/>
          <w:pgSz w:w="11906" w:h="16838"/>
          <w:pgMar w:top="510" w:right="1021" w:bottom="567" w:left="1247" w:header="737" w:footer="680" w:gutter="0"/>
          <w:cols w:space="708"/>
          <w:docGrid w:linePitch="360"/>
        </w:sectPr>
      </w:pPr>
      <w:r>
        <w:rPr>
          <w:color w:val="000000"/>
          <w:spacing w:val="2"/>
          <w:lang w:eastAsia="ru-RU"/>
        </w:rPr>
        <w:lastRenderedPageBreak/>
        <w:t>7</w:t>
      </w:r>
      <w:r w:rsidR="00312DEA">
        <w:rPr>
          <w:color w:val="000000"/>
          <w:spacing w:val="2"/>
          <w:lang w:eastAsia="ru-RU"/>
        </w:rPr>
        <w:t xml:space="preserve">.55. Устранение неисправностей, замена быстроизнашивающихся и сменных деталей фонтанной арматуры под давлением </w:t>
      </w:r>
      <w:r w:rsidR="00312DEA" w:rsidRPr="00A247F3">
        <w:rPr>
          <w:b/>
          <w:color w:val="000000"/>
          <w:spacing w:val="2"/>
          <w:lang w:eastAsia="ru-RU"/>
        </w:rPr>
        <w:t>запрещаются</w:t>
      </w:r>
      <w:r w:rsidR="00312DEA">
        <w:rPr>
          <w:color w:val="000000"/>
          <w:spacing w:val="2"/>
          <w:lang w:eastAsia="ru-RU"/>
        </w:rPr>
        <w:t xml:space="preserve">. В отдельных случаях при аварийных ситуациях эти работы могут производиться персоналом штатных или внештатных аварийно-спасательных формирований. </w:t>
      </w:r>
    </w:p>
    <w:p w14:paraId="3908859A" w14:textId="52B4CE82" w:rsidR="00312DEA" w:rsidRDefault="00E21831" w:rsidP="00320B12">
      <w:pPr>
        <w:pStyle w:val="10"/>
      </w:pPr>
      <w:bookmarkStart w:id="51" w:name="_Toc163031352"/>
      <w:r>
        <w:lastRenderedPageBreak/>
        <w:t>8</w:t>
      </w:r>
      <w:r w:rsidR="009B074D">
        <w:t xml:space="preserve">. </w:t>
      </w:r>
      <w:r w:rsidR="00312DEA" w:rsidRPr="00C64608">
        <w:t>ТРЕБОВАНИЯ К ДОЛИВУ СВАЖИНЫ</w:t>
      </w:r>
      <w:bookmarkEnd w:id="51"/>
    </w:p>
    <w:p w14:paraId="729E7ECD" w14:textId="53A49D9E" w:rsidR="009C6B78" w:rsidRPr="009C6B78" w:rsidRDefault="00E21831" w:rsidP="00DF5451">
      <w:pPr>
        <w:pStyle w:val="20"/>
      </w:pPr>
      <w:bookmarkStart w:id="52" w:name="_Toc163031353"/>
      <w:r>
        <w:t>8</w:t>
      </w:r>
      <w:r w:rsidR="00312DEA" w:rsidRPr="00D83DF4">
        <w:t>.1 ДОЛИВ СКВАЖИН ПРИ СТРОИТЕЛЬСТВЕ СКВАЖИН И ЗАРЕЗКЕ БОКОВЫХ СТВОЛОВ</w:t>
      </w:r>
      <w:bookmarkEnd w:id="52"/>
    </w:p>
    <w:p w14:paraId="0921B221" w14:textId="519345DB" w:rsidR="00312DEA" w:rsidRPr="009C6B78" w:rsidRDefault="00E21831">
      <w:pPr>
        <w:tabs>
          <w:tab w:val="left" w:pos="426"/>
        </w:tabs>
        <w:jc w:val="both"/>
        <w:rPr>
          <w:vanish/>
        </w:rPr>
      </w:pPr>
      <w:r>
        <w:t>8</w:t>
      </w:r>
      <w:r w:rsidR="009C6B78">
        <w:t xml:space="preserve">.1.1 </w:t>
      </w:r>
      <w:r w:rsidR="00312DEA" w:rsidRPr="00816AFB">
        <w:t>Требования к емкости долива:</w:t>
      </w:r>
    </w:p>
    <w:p w14:paraId="6CBB4EDD" w14:textId="77777777" w:rsidR="00312DEA" w:rsidRPr="00816AFB" w:rsidRDefault="00312DEA" w:rsidP="00FD504F">
      <w:pPr>
        <w:numPr>
          <w:ilvl w:val="0"/>
          <w:numId w:val="33"/>
        </w:numPr>
        <w:spacing w:before="60"/>
        <w:ind w:left="567" w:hanging="397"/>
        <w:jc w:val="both"/>
      </w:pPr>
      <w:r w:rsidRPr="00816AFB">
        <w:t>устанавливается ниже уровня стола ротора (желобной линии);</w:t>
      </w:r>
    </w:p>
    <w:p w14:paraId="68CD5AEF" w14:textId="77777777" w:rsidR="00312DEA" w:rsidRPr="00816AFB" w:rsidRDefault="00312DEA" w:rsidP="00FD504F">
      <w:pPr>
        <w:numPr>
          <w:ilvl w:val="0"/>
          <w:numId w:val="33"/>
        </w:numPr>
        <w:spacing w:before="60"/>
        <w:ind w:left="567" w:hanging="397"/>
        <w:jc w:val="both"/>
      </w:pPr>
      <w:r w:rsidRPr="00816AFB">
        <w:t>рекомендуемый объем от 5 м</w:t>
      </w:r>
      <w:r w:rsidRPr="00816AFB">
        <w:rPr>
          <w:vertAlign w:val="superscript"/>
        </w:rPr>
        <w:t>3</w:t>
      </w:r>
      <w:r w:rsidRPr="00816AFB">
        <w:t xml:space="preserve"> до 15 м</w:t>
      </w:r>
      <w:r w:rsidRPr="00816AFB">
        <w:rPr>
          <w:vertAlign w:val="superscript"/>
        </w:rPr>
        <w:t>3</w:t>
      </w:r>
      <w:r w:rsidRPr="00816AFB">
        <w:t>;</w:t>
      </w:r>
    </w:p>
    <w:p w14:paraId="29267D55" w14:textId="77777777" w:rsidR="00312DEA" w:rsidRPr="00816AFB" w:rsidRDefault="00312DEA" w:rsidP="00FD504F">
      <w:pPr>
        <w:numPr>
          <w:ilvl w:val="0"/>
          <w:numId w:val="33"/>
        </w:numPr>
        <w:spacing w:before="60"/>
        <w:ind w:left="567" w:hanging="397"/>
        <w:jc w:val="both"/>
      </w:pPr>
      <w:r w:rsidRPr="00816AFB">
        <w:t>должен быть предусмотрен обогрев в зимнее время или устанавливаться в обогреваемом помещении;</w:t>
      </w:r>
    </w:p>
    <w:p w14:paraId="44A2FF0B" w14:textId="77777777" w:rsidR="00312DEA" w:rsidRPr="00816AFB" w:rsidRDefault="00312DEA" w:rsidP="00FD504F">
      <w:pPr>
        <w:numPr>
          <w:ilvl w:val="0"/>
          <w:numId w:val="33"/>
        </w:numPr>
        <w:spacing w:before="60"/>
        <w:ind w:left="567" w:hanging="397"/>
        <w:jc w:val="both"/>
      </w:pPr>
      <w:r w:rsidRPr="00816AFB">
        <w:t>должна быть оборудована механическим уровнемером со шкалой, имеющей цену деления не более 0,5 м</w:t>
      </w:r>
      <w:r w:rsidRPr="00816AFB">
        <w:rPr>
          <w:vertAlign w:val="superscript"/>
        </w:rPr>
        <w:t>3</w:t>
      </w:r>
      <w:r w:rsidRPr="00816AFB">
        <w:t xml:space="preserve"> (при бурении), 0,2 м</w:t>
      </w:r>
      <w:r w:rsidRPr="00816AFB">
        <w:rPr>
          <w:vertAlign w:val="superscript"/>
        </w:rPr>
        <w:t>3</w:t>
      </w:r>
      <w:r w:rsidRPr="00816AFB">
        <w:t xml:space="preserve"> (при ЗБС, освоении</w:t>
      </w:r>
      <w:r>
        <w:rPr>
          <w:rStyle w:val="af8"/>
        </w:rPr>
        <w:footnoteReference w:id="1"/>
      </w:r>
      <w:r w:rsidRPr="00816AFB">
        <w:t>);</w:t>
      </w:r>
    </w:p>
    <w:p w14:paraId="3C1F28AE" w14:textId="77777777" w:rsidR="00312DEA" w:rsidRPr="00816AFB" w:rsidRDefault="00312DEA" w:rsidP="00FD504F">
      <w:pPr>
        <w:numPr>
          <w:ilvl w:val="0"/>
          <w:numId w:val="33"/>
        </w:numPr>
        <w:spacing w:before="60"/>
        <w:ind w:left="567" w:hanging="397"/>
        <w:jc w:val="both"/>
      </w:pPr>
      <w:r w:rsidRPr="00816AFB">
        <w:t>должна быть оборудована датчиком уровня станции ГТИ с выводом показания на пульт бурильщика и оператору ГТИ;</w:t>
      </w:r>
    </w:p>
    <w:p w14:paraId="12687354" w14:textId="77777777" w:rsidR="00312DEA" w:rsidRPr="00816AFB" w:rsidRDefault="00312DEA" w:rsidP="00FD504F">
      <w:pPr>
        <w:numPr>
          <w:ilvl w:val="0"/>
          <w:numId w:val="33"/>
        </w:numPr>
        <w:spacing w:before="60"/>
        <w:ind w:left="567" w:hanging="397"/>
        <w:jc w:val="both"/>
      </w:pPr>
      <w:r w:rsidRPr="00816AFB">
        <w:t>перед каждым использованием долинной емкости проводить сверку и корректировку показаний механического уровнемера с датчиком ГТИ;</w:t>
      </w:r>
    </w:p>
    <w:p w14:paraId="4C1D285E" w14:textId="77777777" w:rsidR="00312DEA" w:rsidRPr="00816AFB" w:rsidRDefault="00312DEA" w:rsidP="00FD504F">
      <w:pPr>
        <w:numPr>
          <w:ilvl w:val="0"/>
          <w:numId w:val="33"/>
        </w:numPr>
        <w:spacing w:before="60"/>
        <w:ind w:left="567" w:hanging="397"/>
        <w:jc w:val="both"/>
      </w:pPr>
      <w:r w:rsidRPr="00816AFB">
        <w:t>должна иметь освещение в районе шакалы уровнемера не менее 100 Лк;</w:t>
      </w:r>
    </w:p>
    <w:p w14:paraId="15A28999" w14:textId="77777777" w:rsidR="00312DEA" w:rsidRPr="00816AFB" w:rsidRDefault="00312DEA" w:rsidP="00FD504F">
      <w:pPr>
        <w:numPr>
          <w:ilvl w:val="0"/>
          <w:numId w:val="33"/>
        </w:numPr>
        <w:spacing w:before="60"/>
        <w:ind w:left="567" w:hanging="397"/>
        <w:jc w:val="both"/>
      </w:pPr>
      <w:r w:rsidRPr="00816AFB">
        <w:t>шакала механического уровнемера должна быть в прямой видимости с пульта бурильщика либо ее изображение выводится на пульт бурильщика по видеосвязи;</w:t>
      </w:r>
    </w:p>
    <w:p w14:paraId="17857831" w14:textId="77777777" w:rsidR="00312DEA" w:rsidRPr="00816AFB" w:rsidRDefault="00312DEA" w:rsidP="00FD504F">
      <w:pPr>
        <w:numPr>
          <w:ilvl w:val="0"/>
          <w:numId w:val="33"/>
        </w:numPr>
        <w:spacing w:before="60"/>
        <w:ind w:left="567" w:hanging="397"/>
        <w:jc w:val="both"/>
      </w:pPr>
      <w:r w:rsidRPr="00816AFB">
        <w:t>на желобной линии устанавливается датчик расхода станции ГТИ, световая индикация о наличии потока жидкости в желобе выводится на пульт бурильщика.</w:t>
      </w:r>
    </w:p>
    <w:p w14:paraId="78ABDB30" w14:textId="4118BA42" w:rsidR="00312DEA" w:rsidRPr="00816AFB" w:rsidRDefault="00312DEA" w:rsidP="00FD504F">
      <w:pPr>
        <w:pStyle w:val="aff0"/>
        <w:numPr>
          <w:ilvl w:val="2"/>
          <w:numId w:val="39"/>
        </w:numPr>
        <w:tabs>
          <w:tab w:val="left" w:pos="426"/>
        </w:tabs>
        <w:spacing w:before="240"/>
        <w:ind w:left="0" w:firstLine="0"/>
        <w:contextualSpacing w:val="0"/>
        <w:jc w:val="both"/>
      </w:pPr>
      <w:r w:rsidRPr="00816AFB">
        <w:t>Требования к режиму долива:</w:t>
      </w:r>
    </w:p>
    <w:p w14:paraId="7404C309" w14:textId="77777777" w:rsidR="00312DEA" w:rsidRPr="00816AFB" w:rsidRDefault="00312DEA" w:rsidP="00FD504F">
      <w:pPr>
        <w:numPr>
          <w:ilvl w:val="0"/>
          <w:numId w:val="34"/>
        </w:numPr>
        <w:spacing w:before="60"/>
        <w:ind w:left="567" w:hanging="397"/>
        <w:jc w:val="both"/>
      </w:pPr>
      <w:r w:rsidRPr="00816AFB">
        <w:t>подача доливаемой жидкости в скважину осуществляется принудительно, насосом;</w:t>
      </w:r>
    </w:p>
    <w:p w14:paraId="75BB212F" w14:textId="77777777" w:rsidR="00312DEA" w:rsidRPr="00816AFB" w:rsidRDefault="00312DEA" w:rsidP="00FD504F">
      <w:pPr>
        <w:numPr>
          <w:ilvl w:val="0"/>
          <w:numId w:val="34"/>
        </w:numPr>
        <w:spacing w:before="60"/>
        <w:ind w:left="567" w:hanging="397"/>
        <w:jc w:val="both"/>
      </w:pPr>
      <w:r w:rsidRPr="00816AFB">
        <w:t>насос для подачи жидкости долива должен быть дублирован резервным;</w:t>
      </w:r>
    </w:p>
    <w:p w14:paraId="26F4FE17" w14:textId="77777777" w:rsidR="00312DEA" w:rsidRPr="00816AFB" w:rsidRDefault="00312DEA" w:rsidP="00FD504F">
      <w:pPr>
        <w:numPr>
          <w:ilvl w:val="0"/>
          <w:numId w:val="34"/>
        </w:numPr>
        <w:spacing w:before="60"/>
        <w:ind w:left="567" w:hanging="397"/>
        <w:jc w:val="both"/>
      </w:pPr>
      <w:r w:rsidRPr="00816AFB">
        <w:t>возврат избыточной жидкости из скважины осуществляется в ёмкость долива самотеком;</w:t>
      </w:r>
    </w:p>
    <w:p w14:paraId="1FC46F21" w14:textId="77777777" w:rsidR="00312DEA" w:rsidRPr="00816AFB" w:rsidRDefault="00312DEA" w:rsidP="00FD504F">
      <w:pPr>
        <w:numPr>
          <w:ilvl w:val="0"/>
          <w:numId w:val="34"/>
        </w:numPr>
        <w:spacing w:before="60"/>
        <w:ind w:left="567" w:hanging="397"/>
        <w:jc w:val="both"/>
      </w:pPr>
      <w:r w:rsidRPr="00816AFB">
        <w:t>режим долива должен быть постоянным.</w:t>
      </w:r>
    </w:p>
    <w:p w14:paraId="5BAEAB4D" w14:textId="4DDC2F8E" w:rsidR="00312DEA" w:rsidRPr="00816AFB" w:rsidRDefault="00312DEA" w:rsidP="00FD504F">
      <w:pPr>
        <w:pStyle w:val="aff0"/>
        <w:numPr>
          <w:ilvl w:val="2"/>
          <w:numId w:val="39"/>
        </w:numPr>
        <w:tabs>
          <w:tab w:val="left" w:pos="426"/>
        </w:tabs>
        <w:spacing w:before="240"/>
        <w:ind w:left="0" w:firstLine="0"/>
        <w:contextualSpacing w:val="0"/>
        <w:jc w:val="both"/>
      </w:pPr>
      <w:r w:rsidRPr="00816AFB">
        <w:t>Требования по учету долива (вытеснения):</w:t>
      </w:r>
    </w:p>
    <w:p w14:paraId="56EE87AE" w14:textId="77777777" w:rsidR="00312DEA" w:rsidRPr="00883513" w:rsidRDefault="00312DEA" w:rsidP="00FD504F">
      <w:pPr>
        <w:numPr>
          <w:ilvl w:val="0"/>
          <w:numId w:val="35"/>
        </w:numPr>
        <w:spacing w:before="60"/>
        <w:ind w:left="567" w:hanging="397"/>
        <w:jc w:val="both"/>
      </w:pPr>
      <w:r w:rsidRPr="00883513">
        <w:t>учет объема доливаемой (вытесняемой) жидкости ведется в сравнении с объемом поднятых (спущенных) бурильных труб и КНБК с заполнением листа долива/вытеснения (по специальной форме), в листе долива в т.ч. указывается разница между объемами поднятых (спущенных) труб и жидкости долива (вытеснения);</w:t>
      </w:r>
    </w:p>
    <w:p w14:paraId="17D80ED5" w14:textId="77777777" w:rsidR="00312DEA" w:rsidRPr="00883513" w:rsidRDefault="00312DEA" w:rsidP="00FD504F">
      <w:pPr>
        <w:numPr>
          <w:ilvl w:val="0"/>
          <w:numId w:val="35"/>
        </w:numPr>
        <w:spacing w:before="60"/>
        <w:ind w:left="567" w:hanging="397"/>
        <w:jc w:val="both"/>
      </w:pPr>
      <w:r w:rsidRPr="00883513">
        <w:t>учет объема доливаемой (вытесняемой) жидкости в сравнении с объемом поднятых (спущенных) бурильных труб и КНБК ведется параллельно буровой вахтой и станицей ГТИ. Буровая вахта ведет учет по нарастающей с начала подъема (спуска) каждые 100-150 м, станция ГТИ - на каждой свече;</w:t>
      </w:r>
    </w:p>
    <w:p w14:paraId="56BDB514" w14:textId="77777777" w:rsidR="00312DEA" w:rsidRPr="00883513" w:rsidRDefault="00312DEA" w:rsidP="00FD504F">
      <w:pPr>
        <w:numPr>
          <w:ilvl w:val="0"/>
          <w:numId w:val="35"/>
        </w:numPr>
        <w:spacing w:before="60"/>
        <w:ind w:left="567" w:hanging="397"/>
        <w:jc w:val="both"/>
      </w:pPr>
      <w:r w:rsidRPr="00883513">
        <w:t>в буровой вахте ведение листа долива/вытеснения поручается первому помощнику бурильщика или бурильщику, о чем мастером делается запись в буровом журнале;</w:t>
      </w:r>
    </w:p>
    <w:p w14:paraId="46D8A6D8" w14:textId="77777777" w:rsidR="00312DEA" w:rsidRPr="00883513" w:rsidRDefault="00312DEA" w:rsidP="00FD504F">
      <w:pPr>
        <w:numPr>
          <w:ilvl w:val="0"/>
          <w:numId w:val="35"/>
        </w:numPr>
        <w:spacing w:before="60"/>
        <w:ind w:left="567" w:hanging="397"/>
        <w:jc w:val="both"/>
      </w:pPr>
      <w:r w:rsidRPr="00883513">
        <w:t>в конце вахты лист долива (вытеснения) который ведет буровая вахта, сдается буровому мастеру (по окончании подъема или спуска) или передается следующей вахте, если работы по подъему/спуску продолжаются;</w:t>
      </w:r>
    </w:p>
    <w:p w14:paraId="00857980" w14:textId="77777777" w:rsidR="00312DEA" w:rsidRPr="00883513" w:rsidRDefault="00312DEA" w:rsidP="00FD504F">
      <w:pPr>
        <w:numPr>
          <w:ilvl w:val="0"/>
          <w:numId w:val="35"/>
        </w:numPr>
        <w:spacing w:before="60"/>
        <w:ind w:left="567" w:hanging="397"/>
        <w:jc w:val="both"/>
      </w:pPr>
      <w:r w:rsidRPr="00883513">
        <w:lastRenderedPageBreak/>
        <w:t>лист долива (вытеснения), который ведет станция ГТИ, сдается по окончанию</w:t>
      </w:r>
      <w:r w:rsidRPr="00883513">
        <w:br/>
        <w:t>спуска (подъема) супервайзеру и буровому мастеру.</w:t>
      </w:r>
    </w:p>
    <w:p w14:paraId="1B92CC7D" w14:textId="77777777" w:rsidR="00312DEA" w:rsidRDefault="00312DEA" w:rsidP="00FD504F">
      <w:pPr>
        <w:numPr>
          <w:ilvl w:val="0"/>
          <w:numId w:val="35"/>
        </w:numPr>
        <w:spacing w:before="60"/>
        <w:ind w:left="567" w:hanging="397"/>
        <w:jc w:val="both"/>
      </w:pPr>
      <w:r w:rsidRPr="00883513">
        <w:t>Буровой супервайзер Заказчика должен вести контроль за ведением и корректным заполнением листа долива. Данные о плановых и фактических объёмах долива, а также полученную разницу (в большую или меньшую сторону) необходимо заносить в модуль «Журнал супервайзера».</w:t>
      </w:r>
    </w:p>
    <w:p w14:paraId="69BB9899" w14:textId="77777777" w:rsidR="00312DEA" w:rsidRDefault="00312DEA" w:rsidP="00FD504F">
      <w:pPr>
        <w:numPr>
          <w:ilvl w:val="0"/>
          <w:numId w:val="35"/>
        </w:numPr>
        <w:spacing w:before="60"/>
        <w:ind w:left="567" w:hanging="397"/>
        <w:jc w:val="both"/>
      </w:pPr>
      <w:r w:rsidRPr="00883513">
        <w:t>Запрещено проводить СПО без учета доливаемой /вытесняемой жидкости, без сопоставления объёмов поднятого/спущенного металла труб с объёмом фактически долитой/вытесненной жидкости</w:t>
      </w:r>
      <w:r>
        <w:t>.</w:t>
      </w:r>
    </w:p>
    <w:p w14:paraId="5CDA0BF8" w14:textId="77777777" w:rsidR="00312DEA" w:rsidRPr="00816AFB" w:rsidRDefault="00312DEA" w:rsidP="00312DEA">
      <w:pPr>
        <w:spacing w:before="240" w:after="240"/>
        <w:jc w:val="both"/>
      </w:pPr>
      <w:r w:rsidRPr="00816AFB">
        <w:t>Отчет формируется аналогично отчету буровой вахты - через 100-150 м.</w:t>
      </w:r>
    </w:p>
    <w:p w14:paraId="340A1E48" w14:textId="06A644F9" w:rsidR="00312DEA" w:rsidRPr="00816AFB" w:rsidRDefault="00C33A18" w:rsidP="00DF5451">
      <w:pPr>
        <w:pStyle w:val="20"/>
      </w:pPr>
      <w:bookmarkStart w:id="53" w:name="_Toc163031354"/>
      <w:r>
        <w:t>8</w:t>
      </w:r>
      <w:r w:rsidR="009B074D">
        <w:t xml:space="preserve">.2. </w:t>
      </w:r>
      <w:r w:rsidR="00312DEA" w:rsidRPr="00816AFB">
        <w:t>ДОЛИВ СКВАЖИН ПРИ ТЕКУЩЕМ, К</w:t>
      </w:r>
      <w:r w:rsidR="00E8524B">
        <w:t>АПИТАЛЬНОМ РЕМОНТЕ И ОСВОЕНИИ после</w:t>
      </w:r>
      <w:r w:rsidR="00312DEA" w:rsidRPr="00816AFB">
        <w:t xml:space="preserve"> БУРЕНИЯ (КРОМЕ ГНКТ)</w:t>
      </w:r>
      <w:bookmarkEnd w:id="53"/>
    </w:p>
    <w:p w14:paraId="03388D4C" w14:textId="15FA5B08" w:rsidR="00312DEA" w:rsidRPr="001577DA" w:rsidRDefault="00312DEA" w:rsidP="00FD504F">
      <w:pPr>
        <w:pStyle w:val="aff0"/>
        <w:widowControl w:val="0"/>
        <w:numPr>
          <w:ilvl w:val="2"/>
          <w:numId w:val="40"/>
        </w:numPr>
        <w:shd w:val="clear" w:color="auto" w:fill="FFFFFF"/>
        <w:autoSpaceDE w:val="0"/>
        <w:autoSpaceDN w:val="0"/>
        <w:adjustRightInd w:val="0"/>
        <w:ind w:left="0" w:firstLine="0"/>
        <w:jc w:val="both"/>
        <w:rPr>
          <w:spacing w:val="-2"/>
        </w:rPr>
      </w:pPr>
      <w:r w:rsidRPr="001577DA">
        <w:rPr>
          <w:spacing w:val="-2"/>
        </w:rPr>
        <w:t>Требования к емкости долива:</w:t>
      </w:r>
    </w:p>
    <w:p w14:paraId="2B91479F" w14:textId="77777777" w:rsidR="00312DEA" w:rsidRPr="00FD504F" w:rsidRDefault="00312DEA" w:rsidP="00FD504F">
      <w:pPr>
        <w:numPr>
          <w:ilvl w:val="0"/>
          <w:numId w:val="35"/>
        </w:numPr>
        <w:spacing w:before="60"/>
        <w:ind w:left="567" w:hanging="397"/>
        <w:jc w:val="both"/>
      </w:pPr>
      <w:r w:rsidRPr="00FD504F">
        <w:t xml:space="preserve">объем емкости не менее 10м3, неснижаемый объем запаса жидкости долива соответствующей плотности на протяжении всего ремонта не менее 6м3 (при освоении </w:t>
      </w:r>
      <w:r w:rsidRPr="00816AFB">
        <w:t>должен быть обеспечен запас жидкости соответствующей плотности, в количестве не менее двух объемов скважины, непосредственно на устье</w:t>
      </w:r>
      <w:r w:rsidRPr="00FD504F">
        <w:t>);</w:t>
      </w:r>
    </w:p>
    <w:p w14:paraId="7F755C47" w14:textId="77777777" w:rsidR="00312DEA" w:rsidRPr="00FD504F" w:rsidRDefault="00312DEA" w:rsidP="00FD504F">
      <w:pPr>
        <w:numPr>
          <w:ilvl w:val="0"/>
          <w:numId w:val="35"/>
        </w:numPr>
        <w:spacing w:before="60"/>
        <w:ind w:left="567" w:hanging="397"/>
        <w:jc w:val="both"/>
      </w:pPr>
      <w:r w:rsidRPr="00FD504F">
        <w:t>емкость должна быть укомплектована жесткой линией долива и устанавливаться на расстоянии не менее 10 м от устья ремонтируемой скважины;</w:t>
      </w:r>
    </w:p>
    <w:p w14:paraId="54620581" w14:textId="77777777" w:rsidR="00312DEA" w:rsidRPr="00FD504F" w:rsidRDefault="00312DEA" w:rsidP="00FD504F">
      <w:pPr>
        <w:numPr>
          <w:ilvl w:val="0"/>
          <w:numId w:val="35"/>
        </w:numPr>
        <w:spacing w:before="60"/>
        <w:ind w:left="567" w:hanging="397"/>
        <w:jc w:val="both"/>
      </w:pPr>
      <w:r w:rsidRPr="00FD504F">
        <w:t>должен быть обеспечен обогрев емкости долива, предотвращающий замерзание жидкости долива при отрицательных температурах окружающей среды;</w:t>
      </w:r>
    </w:p>
    <w:p w14:paraId="4F7A0D7D" w14:textId="77777777" w:rsidR="00312DEA" w:rsidRPr="00FD504F" w:rsidRDefault="00312DEA" w:rsidP="00FD504F">
      <w:pPr>
        <w:numPr>
          <w:ilvl w:val="0"/>
          <w:numId w:val="35"/>
        </w:numPr>
        <w:spacing w:before="60"/>
        <w:ind w:left="567" w:hanging="397"/>
        <w:jc w:val="both"/>
      </w:pPr>
      <w:r w:rsidRPr="00FD504F">
        <w:t>должна быть оборудована механическим уровнемером со шкалой, имеющей цену деления не более 0,2м3;</w:t>
      </w:r>
    </w:p>
    <w:p w14:paraId="18645645" w14:textId="77777777" w:rsidR="00312DEA" w:rsidRPr="00FD504F" w:rsidRDefault="00312DEA" w:rsidP="00FD504F">
      <w:pPr>
        <w:numPr>
          <w:ilvl w:val="0"/>
          <w:numId w:val="35"/>
        </w:numPr>
        <w:spacing w:before="60"/>
        <w:ind w:left="567" w:hanging="397"/>
        <w:jc w:val="both"/>
      </w:pPr>
      <w:r w:rsidRPr="00FD504F">
        <w:t>шакала механического уровнемера должна быть в прямой видимости с пульта бурильщика;</w:t>
      </w:r>
    </w:p>
    <w:p w14:paraId="5C4E5115" w14:textId="77777777" w:rsidR="00312DEA" w:rsidRPr="00FD504F" w:rsidRDefault="00312DEA" w:rsidP="00FD504F">
      <w:pPr>
        <w:numPr>
          <w:ilvl w:val="0"/>
          <w:numId w:val="35"/>
        </w:numPr>
        <w:spacing w:before="60"/>
        <w:ind w:left="567" w:hanging="397"/>
        <w:jc w:val="both"/>
      </w:pPr>
      <w:r w:rsidRPr="00FD504F">
        <w:t>во время ремонта скважины должна быть постоянно обвязана с затрубным пространством.</w:t>
      </w:r>
    </w:p>
    <w:p w14:paraId="0CEA488D" w14:textId="1C1A90C5" w:rsidR="00312DEA" w:rsidRPr="001577DA" w:rsidRDefault="00312DEA" w:rsidP="00FD504F">
      <w:pPr>
        <w:pStyle w:val="aff0"/>
        <w:widowControl w:val="0"/>
        <w:numPr>
          <w:ilvl w:val="2"/>
          <w:numId w:val="40"/>
        </w:numPr>
        <w:shd w:val="clear" w:color="auto" w:fill="FFFFFF"/>
        <w:autoSpaceDE w:val="0"/>
        <w:autoSpaceDN w:val="0"/>
        <w:adjustRightInd w:val="0"/>
        <w:spacing w:before="240"/>
        <w:ind w:left="0" w:firstLine="0"/>
        <w:contextualSpacing w:val="0"/>
        <w:jc w:val="both"/>
        <w:rPr>
          <w:spacing w:val="-2"/>
        </w:rPr>
      </w:pPr>
      <w:r w:rsidRPr="001577DA">
        <w:rPr>
          <w:spacing w:val="-2"/>
        </w:rPr>
        <w:t>Требования к режиму долива (с фиксацией в вахтовом журнале):</w:t>
      </w:r>
    </w:p>
    <w:p w14:paraId="12EDF56F" w14:textId="77777777" w:rsidR="00312DEA" w:rsidRPr="00FD504F" w:rsidRDefault="00312DEA" w:rsidP="00FD504F">
      <w:pPr>
        <w:numPr>
          <w:ilvl w:val="0"/>
          <w:numId w:val="35"/>
        </w:numPr>
        <w:spacing w:before="60"/>
        <w:ind w:left="567" w:hanging="397"/>
        <w:jc w:val="both"/>
      </w:pPr>
      <w:r w:rsidRPr="00FD504F">
        <w:t>перед каждым использованием доливной емкости проводить проверку работоспособности механического уровнемера;</w:t>
      </w:r>
    </w:p>
    <w:p w14:paraId="4DED5D3E" w14:textId="77777777" w:rsidR="00312DEA" w:rsidRPr="00FD504F" w:rsidRDefault="00312DEA" w:rsidP="00FD504F">
      <w:pPr>
        <w:numPr>
          <w:ilvl w:val="0"/>
          <w:numId w:val="35"/>
        </w:numPr>
        <w:spacing w:before="60"/>
        <w:ind w:left="567" w:hanging="397"/>
        <w:jc w:val="both"/>
      </w:pPr>
      <w:r w:rsidRPr="00FD504F">
        <w:t>подача доливаемой жидкости в скважину осуществляется самотеком или принудительно с использованием насоса, цементировочного агрегата;</w:t>
      </w:r>
    </w:p>
    <w:p w14:paraId="261EFD06" w14:textId="451223A1" w:rsidR="00312DEA" w:rsidRPr="00FD504F" w:rsidRDefault="00312DEA" w:rsidP="00FD504F">
      <w:pPr>
        <w:numPr>
          <w:ilvl w:val="0"/>
          <w:numId w:val="35"/>
        </w:numPr>
        <w:spacing w:before="60"/>
        <w:ind w:left="567" w:hanging="397"/>
        <w:jc w:val="both"/>
      </w:pPr>
      <w:r w:rsidRPr="00FD504F">
        <w:t>режим долива должен быть постоянным при подъеме инструмента. При невозможности поддержания уровня на устье обеспечить постоянный контроль уровня и долив скважины жидкостью глушения, с учётом безопасного статического уровня, указанного в листе глушения.</w:t>
      </w:r>
    </w:p>
    <w:p w14:paraId="0A3A070C" w14:textId="376018D6" w:rsidR="00312DEA" w:rsidRPr="001577DA" w:rsidRDefault="00312DEA" w:rsidP="00FD504F">
      <w:pPr>
        <w:pStyle w:val="aff0"/>
        <w:numPr>
          <w:ilvl w:val="2"/>
          <w:numId w:val="40"/>
        </w:numPr>
        <w:shd w:val="clear" w:color="auto" w:fill="FFFFFF"/>
        <w:spacing w:before="240"/>
        <w:ind w:left="0" w:firstLine="0"/>
        <w:contextualSpacing w:val="0"/>
        <w:jc w:val="both"/>
        <w:rPr>
          <w:spacing w:val="-2"/>
        </w:rPr>
      </w:pPr>
      <w:r w:rsidRPr="001577DA">
        <w:rPr>
          <w:spacing w:val="-2"/>
        </w:rPr>
        <w:t>Требования по учету вытеснения (с фиксацией в вахтовом журнале):</w:t>
      </w:r>
    </w:p>
    <w:p w14:paraId="6F2D00CB" w14:textId="77777777" w:rsidR="00312DEA" w:rsidRPr="00FD504F" w:rsidRDefault="00312DEA" w:rsidP="00FD504F">
      <w:pPr>
        <w:numPr>
          <w:ilvl w:val="0"/>
          <w:numId w:val="35"/>
        </w:numPr>
        <w:spacing w:before="60"/>
        <w:ind w:left="567" w:hanging="397"/>
        <w:jc w:val="both"/>
      </w:pPr>
      <w:r w:rsidRPr="00FD504F">
        <w:t>в случае отсутствия поглощений объем вытесняемого раствора из скважины при спуске инструмента должен контролироваться и сопоставляться с объемом спущенного металла труб, при разнице вытесненным объемом раствора и объемом металла спущенных труб более 0,2 м3 спуск должен быть прекращен и приняты меры по герметизации устья скважины.</w:t>
      </w:r>
    </w:p>
    <w:p w14:paraId="2C8456BF" w14:textId="77777777" w:rsidR="00312DEA" w:rsidRPr="00816AFB" w:rsidRDefault="00312DEA" w:rsidP="00FD504F">
      <w:pPr>
        <w:numPr>
          <w:ilvl w:val="0"/>
          <w:numId w:val="35"/>
        </w:numPr>
        <w:spacing w:before="60"/>
        <w:ind w:left="567" w:hanging="397"/>
        <w:jc w:val="both"/>
        <w:rPr>
          <w:spacing w:val="-2"/>
        </w:rPr>
      </w:pPr>
      <w:r w:rsidRPr="00FD504F">
        <w:lastRenderedPageBreak/>
        <w:t>показатели объёма и плотности жидкости, использованной при доливе скважины, заносятся в вахтовый журнал и лист долива при ТКРС и</w:t>
      </w:r>
      <w:r w:rsidRPr="00A85FC8">
        <w:rPr>
          <w:spacing w:val="-2"/>
        </w:rPr>
        <w:t xml:space="preserve"> освоении (</w:t>
      </w:r>
      <w:hyperlink w:anchor="Приложение5" w:history="1">
        <w:r w:rsidRPr="00A85FC8">
          <w:rPr>
            <w:rStyle w:val="ac"/>
            <w:spacing w:val="-2"/>
          </w:rPr>
          <w:t>Приложение 5</w:t>
        </w:r>
      </w:hyperlink>
      <w:r w:rsidRPr="00A85FC8">
        <w:rPr>
          <w:spacing w:val="-2"/>
        </w:rPr>
        <w:t>)</w:t>
      </w:r>
      <w:r w:rsidRPr="00816AFB">
        <w:rPr>
          <w:spacing w:val="-2"/>
        </w:rPr>
        <w:t>.</w:t>
      </w:r>
    </w:p>
    <w:p w14:paraId="6C009F8C" w14:textId="77777777" w:rsidR="00312DEA" w:rsidRDefault="00312DEA" w:rsidP="00FD504F">
      <w:pPr>
        <w:pStyle w:val="aff0"/>
        <w:widowControl w:val="0"/>
        <w:tabs>
          <w:tab w:val="left" w:pos="0"/>
        </w:tabs>
        <w:spacing w:before="240"/>
        <w:ind w:left="0"/>
        <w:contextualSpacing w:val="0"/>
        <w:jc w:val="both"/>
        <w:rPr>
          <w:spacing w:val="-2"/>
        </w:rPr>
      </w:pPr>
      <w:r w:rsidRPr="00816AFB">
        <w:rPr>
          <w:spacing w:val="-2"/>
        </w:rPr>
        <w:t>Необходимо иметь электронные системы контроля и регистрации параметров технологической жидкости, закачиваемой в скважину с замером 5 параметров (объём, удельный вес, давление закачки, время и дата проведения работ).</w:t>
      </w:r>
    </w:p>
    <w:p w14:paraId="6EF5A69B" w14:textId="7D9BD00E" w:rsidR="00312DEA" w:rsidRDefault="00312DEA" w:rsidP="00363F84">
      <w:pPr>
        <w:pStyle w:val="aff0"/>
        <w:numPr>
          <w:ilvl w:val="2"/>
          <w:numId w:val="40"/>
        </w:numPr>
        <w:shd w:val="clear" w:color="auto" w:fill="FFFFFF"/>
        <w:spacing w:before="240"/>
        <w:ind w:left="0" w:firstLine="0"/>
        <w:contextualSpacing w:val="0"/>
        <w:jc w:val="both"/>
        <w:rPr>
          <w:spacing w:val="-2"/>
        </w:rPr>
      </w:pPr>
      <w:r w:rsidRPr="00674564">
        <w:rPr>
          <w:spacing w:val="-2"/>
        </w:rPr>
        <w:t>Порядок проведения работ по глушению скважин регламентирован Технологическим регламентом ООО «Славнефть–Красноярскнефтегаз» № П1-01.05 ТР-0019 ЮЛ-428 «Производство глушения и промывки скважин жидкостями глушения на нефтяной основе».</w:t>
      </w:r>
    </w:p>
    <w:p w14:paraId="01E624B6" w14:textId="1150AFB7" w:rsidR="009C6B78" w:rsidRDefault="009C6B78">
      <w:pPr>
        <w:rPr>
          <w:spacing w:val="-2"/>
        </w:rPr>
      </w:pPr>
      <w:r>
        <w:rPr>
          <w:spacing w:val="-2"/>
        </w:rPr>
        <w:br w:type="page"/>
      </w:r>
    </w:p>
    <w:p w14:paraId="26CC18E3" w14:textId="0C0FD9E6" w:rsidR="009952E4" w:rsidRDefault="00CB501F" w:rsidP="00320B12">
      <w:pPr>
        <w:pStyle w:val="10"/>
      </w:pPr>
      <w:bookmarkStart w:id="54" w:name="_Toc163031355"/>
      <w:r>
        <w:rPr>
          <w:caps w:val="0"/>
        </w:rPr>
        <w:lastRenderedPageBreak/>
        <w:t xml:space="preserve">9. </w:t>
      </w:r>
      <w:r w:rsidRPr="00C64608">
        <w:rPr>
          <w:caps w:val="0"/>
        </w:rPr>
        <w:t xml:space="preserve">ТРЕБОВАНИЯ К </w:t>
      </w:r>
      <w:r>
        <w:rPr>
          <w:caps w:val="0"/>
        </w:rPr>
        <w:t>ПЕРСОНАЛУ</w:t>
      </w:r>
      <w:bookmarkEnd w:id="54"/>
    </w:p>
    <w:p w14:paraId="6F9B5A52" w14:textId="127CB794" w:rsidR="009952E4" w:rsidRDefault="00CA58EC" w:rsidP="009952E4">
      <w:pPr>
        <w:widowControl w:val="0"/>
        <w:spacing w:before="240"/>
        <w:jc w:val="both"/>
        <w:rPr>
          <w:color w:val="000000"/>
          <w:spacing w:val="2"/>
          <w:lang w:eastAsia="ru-RU"/>
        </w:rPr>
      </w:pPr>
      <w:r>
        <w:rPr>
          <w:color w:val="000000"/>
          <w:spacing w:val="2"/>
          <w:lang w:eastAsia="ru-RU"/>
        </w:rPr>
        <w:t>9</w:t>
      </w:r>
      <w:r w:rsidR="009952E4">
        <w:rPr>
          <w:color w:val="000000"/>
          <w:spacing w:val="2"/>
          <w:lang w:eastAsia="ru-RU"/>
        </w:rPr>
        <w:t xml:space="preserve">.1. </w:t>
      </w:r>
      <w:r w:rsidR="009952E4" w:rsidRPr="0002091A">
        <w:rPr>
          <w:color w:val="000000"/>
          <w:spacing w:val="2"/>
          <w:lang w:eastAsia="ru-RU"/>
        </w:rPr>
        <w:t>К руководству и ведению работ по бурению, освоению, ремонту и реконструкции скважин, ведению геофизических работ в скважинах, а также по добыче и подготовке нефти и газа допускаются лица, имеющие профессиональное образование по специальности и прошедшие проверку знаний в области промышленной безопасности</w:t>
      </w:r>
      <w:r w:rsidR="00F31A9F">
        <w:rPr>
          <w:color w:val="000000"/>
          <w:spacing w:val="2"/>
          <w:lang w:eastAsia="ru-RU"/>
        </w:rPr>
        <w:t xml:space="preserve"> и охраны труда</w:t>
      </w:r>
      <w:r w:rsidR="009952E4" w:rsidRPr="0002091A">
        <w:rPr>
          <w:color w:val="000000"/>
          <w:spacing w:val="2"/>
          <w:lang w:eastAsia="ru-RU"/>
        </w:rPr>
        <w:t>.</w:t>
      </w:r>
    </w:p>
    <w:p w14:paraId="35E4DFBF" w14:textId="7964AC20" w:rsidR="009952E4" w:rsidRPr="002D0828" w:rsidRDefault="00CA58EC" w:rsidP="009952E4">
      <w:pPr>
        <w:widowControl w:val="0"/>
        <w:tabs>
          <w:tab w:val="left" w:pos="709"/>
        </w:tabs>
        <w:spacing w:before="240"/>
        <w:jc w:val="both"/>
        <w:rPr>
          <w:spacing w:val="2"/>
          <w:lang w:eastAsia="ru-RU"/>
        </w:rPr>
      </w:pPr>
      <w:r>
        <w:rPr>
          <w:color w:val="000000"/>
          <w:spacing w:val="2"/>
          <w:lang w:eastAsia="ru-RU"/>
        </w:rPr>
        <w:t>9</w:t>
      </w:r>
      <w:r w:rsidR="009952E4">
        <w:rPr>
          <w:color w:val="000000"/>
          <w:spacing w:val="2"/>
          <w:lang w:eastAsia="ru-RU"/>
        </w:rPr>
        <w:t xml:space="preserve">.2. </w:t>
      </w:r>
      <w:r w:rsidR="009952E4" w:rsidRPr="00E015D0">
        <w:rPr>
          <w:color w:val="000000"/>
          <w:spacing w:val="2"/>
          <w:lang w:eastAsia="ru-RU"/>
        </w:rPr>
        <w:t>Работники, осуществляющие непосредственное руководство и выполнение работ по бурению, освоению, ремонту и реконструкции скважин, ведению геофизических и прострелочно-взрывных работ на скважинах 1 раз в 2 года должны дополнительно проходить проверку знаний по курсу «Контроль скважины. Управление скважиной при ГНВП» в специализированных учебных центрах. Данное требование не распространяется в отношении работников, осуществляющих авторский надзор и научное сопровождение внедрения технологических процессов, технических устройств и инструмента. Работники комплексных бригад при необходимости выполнения работ, требующих совмещения профессий, должны пройти обучение и получить соответствующую квалификацию по видам выполняемых работ, а также иметь допуски к самостоятельной работе по совмещаемым профессиям.</w:t>
      </w:r>
    </w:p>
    <w:p w14:paraId="286861DA" w14:textId="5D2A0802" w:rsidR="009952E4" w:rsidRPr="002D0828" w:rsidRDefault="009952E4" w:rsidP="009952E4">
      <w:pPr>
        <w:widowControl w:val="0"/>
        <w:tabs>
          <w:tab w:val="left" w:pos="709"/>
        </w:tabs>
        <w:spacing w:before="240"/>
        <w:jc w:val="both"/>
        <w:rPr>
          <w:spacing w:val="2"/>
          <w:lang w:eastAsia="ru-RU"/>
        </w:rPr>
      </w:pPr>
      <w:r w:rsidRPr="002059F2">
        <w:rPr>
          <w:spacing w:val="2"/>
          <w:lang w:eastAsia="ru-RU"/>
        </w:rPr>
        <w:t xml:space="preserve">В случае выявления слабых знаний у специалистов и работников по курсу «Контроль скважин. Управление скважиной при ГНВП» организовать дополнительную </w:t>
      </w:r>
      <w:r w:rsidR="00F31A9F">
        <w:rPr>
          <w:spacing w:val="2"/>
          <w:lang w:eastAsia="ru-RU"/>
        </w:rPr>
        <w:t>проверку знаний</w:t>
      </w:r>
      <w:r w:rsidRPr="002059F2">
        <w:rPr>
          <w:spacing w:val="2"/>
          <w:lang w:eastAsia="ru-RU"/>
        </w:rPr>
        <w:t xml:space="preserve"> работника (специалиста) в присутствии ведущего специалиста по противофонтанной безопасности ООО «Славнефть–Красноярскнефтегаз», специалиста </w:t>
      </w:r>
      <w:r w:rsidR="00CD6D52">
        <w:rPr>
          <w:spacing w:val="2"/>
          <w:lang w:eastAsia="ru-RU"/>
        </w:rPr>
        <w:t>ПФС/ПФВЧ</w:t>
      </w:r>
      <w:r w:rsidRPr="002059F2">
        <w:rPr>
          <w:spacing w:val="2"/>
          <w:lang w:eastAsia="ru-RU"/>
        </w:rPr>
        <w:t xml:space="preserve">, руководителя проекта. Повторная проверка знаний производится </w:t>
      </w:r>
      <w:r w:rsidR="00F31A9F">
        <w:rPr>
          <w:spacing w:val="2"/>
          <w:lang w:eastAsia="ru-RU"/>
        </w:rPr>
        <w:t xml:space="preserve">с помощью опроса </w:t>
      </w:r>
      <w:r w:rsidRPr="002059F2">
        <w:rPr>
          <w:spacing w:val="2"/>
          <w:lang w:eastAsia="ru-RU"/>
        </w:rPr>
        <w:t xml:space="preserve">на территории кустовой площадки, на которой находится данный работник (специалист), доставку представителей комиссии на участок проверки знаний </w:t>
      </w:r>
      <w:r w:rsidR="00341BD9">
        <w:rPr>
          <w:spacing w:val="2"/>
          <w:lang w:eastAsia="ru-RU"/>
        </w:rPr>
        <w:t>П</w:t>
      </w:r>
      <w:r w:rsidRPr="002059F2">
        <w:rPr>
          <w:spacing w:val="2"/>
          <w:lang w:eastAsia="ru-RU"/>
        </w:rPr>
        <w:t>одрядная организация осуществляет своими силами. Если при повторной проверке знаний по курсу «Контроль скважины. Управление скважиной при ГНВП» выявляется некомпетентность персонала, организация должна обеспечить отстранение работника от производства работ на ОПО и не допускать наличие удостоверений учебного центра, в котором проводилась проверка знаний и выдача удостоверений.</w:t>
      </w:r>
      <w:r>
        <w:rPr>
          <w:spacing w:val="2"/>
          <w:lang w:eastAsia="ru-RU"/>
        </w:rPr>
        <w:t xml:space="preserve"> </w:t>
      </w:r>
    </w:p>
    <w:p w14:paraId="477EBC44" w14:textId="04ED27C7" w:rsidR="009952E4" w:rsidRPr="0002091A" w:rsidRDefault="00CA58EC" w:rsidP="00CA58EC">
      <w:pPr>
        <w:widowControl w:val="0"/>
        <w:tabs>
          <w:tab w:val="left" w:pos="709"/>
        </w:tabs>
        <w:spacing w:before="240"/>
        <w:jc w:val="both"/>
        <w:rPr>
          <w:color w:val="000000"/>
          <w:spacing w:val="2"/>
          <w:lang w:eastAsia="ru-RU"/>
        </w:rPr>
      </w:pPr>
      <w:r>
        <w:rPr>
          <w:color w:val="000000"/>
          <w:spacing w:val="2"/>
          <w:lang w:eastAsia="ru-RU"/>
        </w:rPr>
        <w:t>9</w:t>
      </w:r>
      <w:r w:rsidR="009952E4">
        <w:rPr>
          <w:color w:val="000000"/>
          <w:spacing w:val="2"/>
          <w:lang w:eastAsia="ru-RU"/>
        </w:rPr>
        <w:t xml:space="preserve">.3. Каждый </w:t>
      </w:r>
      <w:r w:rsidR="009952E4" w:rsidRPr="0002091A">
        <w:rPr>
          <w:color w:val="000000"/>
          <w:spacing w:val="2"/>
          <w:lang w:eastAsia="ru-RU"/>
        </w:rPr>
        <w:t>работник текущего, капитального ремонта и бригад освоения, бурения должен знать:</w:t>
      </w:r>
    </w:p>
    <w:p w14:paraId="64094EE6" w14:textId="77777777" w:rsidR="009952E4" w:rsidRPr="00816123" w:rsidRDefault="009952E4" w:rsidP="00FD504F">
      <w:pPr>
        <w:pStyle w:val="aff0"/>
        <w:widowControl w:val="0"/>
        <w:numPr>
          <w:ilvl w:val="0"/>
          <w:numId w:val="41"/>
        </w:numPr>
        <w:spacing w:before="60"/>
        <w:ind w:left="567" w:hanging="397"/>
        <w:contextualSpacing w:val="0"/>
        <w:jc w:val="both"/>
        <w:rPr>
          <w:color w:val="000000"/>
          <w:spacing w:val="2"/>
          <w:lang w:eastAsia="ru-RU"/>
        </w:rPr>
      </w:pPr>
      <w:r w:rsidRPr="00816123">
        <w:rPr>
          <w:color w:val="000000"/>
          <w:spacing w:val="2"/>
          <w:lang w:eastAsia="ru-RU"/>
        </w:rPr>
        <w:t>свои обязанности при герметизации устья и предотвращению перехода проявления в открытое фонтанирование;</w:t>
      </w:r>
    </w:p>
    <w:p w14:paraId="5424B15C" w14:textId="2565C740" w:rsidR="009952E4" w:rsidRDefault="009952E4" w:rsidP="00FD504F">
      <w:pPr>
        <w:pStyle w:val="aff0"/>
        <w:widowControl w:val="0"/>
        <w:numPr>
          <w:ilvl w:val="0"/>
          <w:numId w:val="41"/>
        </w:numPr>
        <w:spacing w:before="60"/>
        <w:ind w:left="567" w:hanging="397"/>
        <w:contextualSpacing w:val="0"/>
        <w:jc w:val="both"/>
        <w:rPr>
          <w:color w:val="000000"/>
          <w:spacing w:val="2"/>
          <w:lang w:eastAsia="ru-RU"/>
        </w:rPr>
      </w:pPr>
      <w:r w:rsidRPr="00816123">
        <w:rPr>
          <w:color w:val="000000"/>
          <w:spacing w:val="2"/>
          <w:lang w:eastAsia="ru-RU"/>
        </w:rPr>
        <w:t xml:space="preserve">действия </w:t>
      </w:r>
      <w:r w:rsidR="00320B12">
        <w:rPr>
          <w:color w:val="000000"/>
          <w:spacing w:val="2"/>
          <w:lang w:eastAsia="ru-RU"/>
        </w:rPr>
        <w:t>бригады</w:t>
      </w:r>
      <w:r w:rsidR="00320B12" w:rsidRPr="00816123">
        <w:rPr>
          <w:color w:val="000000"/>
          <w:spacing w:val="2"/>
          <w:lang w:eastAsia="ru-RU"/>
        </w:rPr>
        <w:t xml:space="preserve"> </w:t>
      </w:r>
      <w:r w:rsidRPr="00816123">
        <w:rPr>
          <w:color w:val="000000"/>
          <w:spacing w:val="2"/>
          <w:lang w:eastAsia="ru-RU"/>
        </w:rPr>
        <w:t>при возникновении открытого фонтана.</w:t>
      </w:r>
    </w:p>
    <w:p w14:paraId="1EB4EE2A" w14:textId="2F877F34" w:rsidR="009952E4" w:rsidRPr="000877BD" w:rsidRDefault="002838BB" w:rsidP="009952E4">
      <w:pPr>
        <w:widowControl w:val="0"/>
        <w:tabs>
          <w:tab w:val="left" w:pos="709"/>
        </w:tabs>
        <w:spacing w:before="240"/>
        <w:ind w:left="23" w:right="23"/>
        <w:jc w:val="both"/>
        <w:rPr>
          <w:color w:val="000000"/>
          <w:spacing w:val="2"/>
          <w:lang w:eastAsia="ru-RU"/>
        </w:rPr>
      </w:pPr>
      <w:r>
        <w:rPr>
          <w:color w:val="000000"/>
          <w:spacing w:val="2"/>
          <w:lang w:eastAsia="ru-RU"/>
        </w:rPr>
        <w:t>9</w:t>
      </w:r>
      <w:r w:rsidR="009952E4">
        <w:rPr>
          <w:color w:val="000000"/>
          <w:spacing w:val="2"/>
          <w:lang w:eastAsia="ru-RU"/>
        </w:rPr>
        <w:t xml:space="preserve">.4. </w:t>
      </w:r>
      <w:r w:rsidR="009952E4" w:rsidRPr="0002091A">
        <w:rPr>
          <w:color w:val="000000"/>
          <w:spacing w:val="2"/>
          <w:lang w:eastAsia="ru-RU"/>
        </w:rPr>
        <w:t xml:space="preserve">Практическое обучение должно производиться в соответствии с планом ликвидации </w:t>
      </w:r>
      <w:r w:rsidR="009952E4" w:rsidRPr="000877BD">
        <w:rPr>
          <w:color w:val="000000"/>
          <w:spacing w:val="2"/>
          <w:lang w:eastAsia="ru-RU"/>
        </w:rPr>
        <w:t xml:space="preserve">возможных аварий. В случае незнания своих действий, работники могут быть отстранены от работы представителем </w:t>
      </w:r>
      <w:r w:rsidR="0061282E">
        <w:rPr>
          <w:color w:val="000000"/>
          <w:spacing w:val="2"/>
          <w:lang w:eastAsia="ru-RU"/>
        </w:rPr>
        <w:t>ПФС</w:t>
      </w:r>
      <w:r w:rsidR="008D73AB">
        <w:rPr>
          <w:color w:val="000000"/>
          <w:spacing w:val="2"/>
          <w:lang w:eastAsia="ru-RU"/>
        </w:rPr>
        <w:t>/ПФВЧ</w:t>
      </w:r>
      <w:r w:rsidR="009952E4" w:rsidRPr="000877BD">
        <w:rPr>
          <w:color w:val="000000"/>
          <w:spacing w:val="2"/>
          <w:lang w:eastAsia="ru-RU"/>
        </w:rPr>
        <w:t>.</w:t>
      </w:r>
    </w:p>
    <w:p w14:paraId="1E218FA3" w14:textId="2EBB35B5" w:rsidR="009952E4" w:rsidRPr="000877BD" w:rsidRDefault="009952E4" w:rsidP="009952E4">
      <w:pPr>
        <w:widowControl w:val="0"/>
        <w:spacing w:before="240" w:after="120"/>
        <w:ind w:right="20"/>
        <w:jc w:val="both"/>
        <w:rPr>
          <w:color w:val="000000"/>
          <w:spacing w:val="2"/>
          <w:lang w:eastAsia="ru-RU"/>
        </w:rPr>
      </w:pPr>
      <w:r w:rsidRPr="000877BD">
        <w:rPr>
          <w:color w:val="000000"/>
          <w:spacing w:val="2"/>
          <w:lang w:eastAsia="ru-RU"/>
        </w:rPr>
        <w:t xml:space="preserve">Периодическая проверка знаний по курсу «Контроль скважины. Управление скважиной при ГНВП» у рабочих бригад текущего, капитального ремонта и бригад освоения, бурения скважин, по их действиям при ГНВП должна проводиться в присутствии представителя </w:t>
      </w:r>
      <w:r w:rsidR="00CD6D52">
        <w:rPr>
          <w:color w:val="000000"/>
          <w:spacing w:val="2"/>
          <w:lang w:eastAsia="ru-RU"/>
        </w:rPr>
        <w:t>ПФС/ПФВЧ</w:t>
      </w:r>
      <w:r w:rsidRPr="000877BD">
        <w:rPr>
          <w:color w:val="000000"/>
          <w:spacing w:val="2"/>
          <w:lang w:eastAsia="ru-RU"/>
        </w:rPr>
        <w:t>.</w:t>
      </w:r>
    </w:p>
    <w:p w14:paraId="272B76A4" w14:textId="15688D20" w:rsidR="002838BB" w:rsidRPr="002838BB" w:rsidRDefault="002838BB" w:rsidP="00CB501F">
      <w:pPr>
        <w:pStyle w:val="S0"/>
      </w:pPr>
      <w:r>
        <w:t>9</w:t>
      </w:r>
      <w:r w:rsidR="009952E4" w:rsidRPr="002838BB">
        <w:t>.5. Персонал должен быть ознакомлен с соответствующими инструкциями и разделами ПМЛ</w:t>
      </w:r>
      <w:r w:rsidR="00CD6D52">
        <w:t>П</w:t>
      </w:r>
      <w:r w:rsidR="009952E4" w:rsidRPr="002838BB">
        <w:t>А. Знание ПМЛ</w:t>
      </w:r>
      <w:r w:rsidR="00CD6D52">
        <w:t>П</w:t>
      </w:r>
      <w:r w:rsidR="009952E4" w:rsidRPr="002838BB">
        <w:t xml:space="preserve">А проверяется во время учебных тревог и учебно-тренировочных </w:t>
      </w:r>
      <w:r w:rsidR="009952E4" w:rsidRPr="002838BB">
        <w:lastRenderedPageBreak/>
        <w:t>занятий.</w:t>
      </w:r>
    </w:p>
    <w:p w14:paraId="28171A0E" w14:textId="32227146" w:rsidR="00363F84" w:rsidRPr="00A24F7F" w:rsidRDefault="00CB501F" w:rsidP="00A24F7F">
      <w:pPr>
        <w:pStyle w:val="10"/>
      </w:pPr>
      <w:bookmarkStart w:id="55" w:name="_Toc163031356"/>
      <w:r w:rsidRPr="00A24F7F">
        <w:rPr>
          <w:caps w:val="0"/>
        </w:rPr>
        <w:t xml:space="preserve">10. </w:t>
      </w:r>
      <w:r w:rsidRPr="00A24F7F">
        <w:rPr>
          <w:rStyle w:val="11"/>
          <w:b/>
          <w:bCs/>
        </w:rPr>
        <w:t>ПОДГОТОВКА СКВАЖИНЫ К ПРОВЕДЕНИЮ РАБОТ</w:t>
      </w:r>
      <w:bookmarkEnd w:id="55"/>
    </w:p>
    <w:p w14:paraId="0737674B" w14:textId="7A77DED4" w:rsidR="00363F84" w:rsidRPr="00442B8E" w:rsidRDefault="00363F84" w:rsidP="00363F84">
      <w:pPr>
        <w:widowControl w:val="0"/>
        <w:tabs>
          <w:tab w:val="left" w:pos="567"/>
        </w:tabs>
        <w:spacing w:before="240"/>
        <w:ind w:right="23"/>
        <w:jc w:val="both"/>
        <w:rPr>
          <w:color w:val="000000"/>
          <w:spacing w:val="2"/>
          <w:lang w:eastAsia="ru-RU"/>
        </w:rPr>
      </w:pPr>
      <w:r>
        <w:rPr>
          <w:color w:val="000000"/>
          <w:spacing w:val="2"/>
          <w:lang w:eastAsia="ru-RU"/>
        </w:rPr>
        <w:t>1</w:t>
      </w:r>
      <w:r w:rsidR="00FF262C">
        <w:rPr>
          <w:color w:val="000000"/>
          <w:spacing w:val="2"/>
          <w:lang w:eastAsia="ru-RU"/>
        </w:rPr>
        <w:t>0</w:t>
      </w:r>
      <w:r>
        <w:rPr>
          <w:color w:val="000000"/>
          <w:spacing w:val="2"/>
          <w:lang w:eastAsia="ru-RU"/>
        </w:rPr>
        <w:t xml:space="preserve">.1 Выполнение </w:t>
      </w:r>
      <w:r w:rsidRPr="00442B8E">
        <w:rPr>
          <w:color w:val="000000"/>
          <w:spacing w:val="2"/>
          <w:lang w:eastAsia="ru-RU"/>
        </w:rPr>
        <w:t>строительно-монтажных работ (</w:t>
      </w:r>
      <w:r>
        <w:rPr>
          <w:color w:val="000000"/>
          <w:spacing w:val="2"/>
          <w:lang w:eastAsia="ru-RU"/>
        </w:rPr>
        <w:t>монтаж</w:t>
      </w:r>
      <w:r w:rsidRPr="00442B8E">
        <w:rPr>
          <w:color w:val="000000"/>
          <w:spacing w:val="2"/>
          <w:lang w:eastAsia="ru-RU"/>
        </w:rPr>
        <w:t xml:space="preserve"> и </w:t>
      </w:r>
      <w:r>
        <w:rPr>
          <w:color w:val="000000"/>
          <w:spacing w:val="2"/>
          <w:lang w:eastAsia="ru-RU"/>
        </w:rPr>
        <w:t>демонтаж</w:t>
      </w:r>
      <w:r w:rsidRPr="00442B8E">
        <w:rPr>
          <w:color w:val="000000"/>
          <w:spacing w:val="2"/>
          <w:lang w:eastAsia="ru-RU"/>
        </w:rPr>
        <w:t xml:space="preserve"> вышки, спуск и поднятие кронблока, установка ротора и производство других работ по поднятию и опусканию тяжестей над устьем скважины) при наличии давления в скважине запрещается.</w:t>
      </w:r>
    </w:p>
    <w:p w14:paraId="73825CD8" w14:textId="3BFFAF9F" w:rsidR="00363F84" w:rsidRPr="00BC6A5F" w:rsidRDefault="00363F84">
      <w:pPr>
        <w:tabs>
          <w:tab w:val="left" w:pos="341"/>
        </w:tabs>
        <w:spacing w:before="240"/>
        <w:ind w:right="23"/>
        <w:jc w:val="both"/>
      </w:pPr>
      <w:r>
        <w:rPr>
          <w:color w:val="000000"/>
          <w:spacing w:val="2"/>
          <w:lang w:eastAsia="ru-RU"/>
        </w:rPr>
        <w:t>1</w:t>
      </w:r>
      <w:r w:rsidR="00FF262C">
        <w:rPr>
          <w:color w:val="000000"/>
          <w:spacing w:val="2"/>
          <w:lang w:eastAsia="ru-RU"/>
        </w:rPr>
        <w:t>0</w:t>
      </w:r>
      <w:r>
        <w:rPr>
          <w:color w:val="000000"/>
          <w:spacing w:val="2"/>
          <w:lang w:eastAsia="ru-RU"/>
        </w:rPr>
        <w:t xml:space="preserve">.2 </w:t>
      </w:r>
      <w:r w:rsidRPr="00BC6A5F">
        <w:t xml:space="preserve">Для получения разрешения от представителя </w:t>
      </w:r>
      <w:r w:rsidR="0061282E">
        <w:t>ПФС</w:t>
      </w:r>
      <w:r w:rsidR="008D73AB">
        <w:t>/ПФВЧ</w:t>
      </w:r>
      <w:r w:rsidRPr="00BC6A5F">
        <w:t xml:space="preserve"> на производство работ мастер должен иметь на скважине следующую документацию:</w:t>
      </w:r>
    </w:p>
    <w:p w14:paraId="6B30B7F0"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ФНиП;</w:t>
      </w:r>
    </w:p>
    <w:p w14:paraId="470D5A90" w14:textId="2B405FFB"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 xml:space="preserve">план работы на ремонт, реконструкцию скважины, освоение утвержденный техническим руководителем предприятия, ответственного за организацию и проведение работ, согласован с Заказчиком и </w:t>
      </w:r>
      <w:r w:rsidR="00CD6D52">
        <w:rPr>
          <w:color w:val="000000"/>
          <w:spacing w:val="2"/>
          <w:lang w:eastAsia="ru-RU"/>
        </w:rPr>
        <w:t>ПФС/ПФВЧ</w:t>
      </w:r>
      <w:r w:rsidRPr="003E4EA7">
        <w:rPr>
          <w:color w:val="000000"/>
          <w:spacing w:val="2"/>
          <w:lang w:eastAsia="ru-RU"/>
        </w:rPr>
        <w:t xml:space="preserve"> с указанием ожидаемых изменений категории скважины с точки зрения возможности ГНВП и его интенсивности;</w:t>
      </w:r>
    </w:p>
    <w:p w14:paraId="66582133"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пусковой паспорт, подписанный техническим руководителем предприятия, либо лицом назначенного по приказу.</w:t>
      </w:r>
    </w:p>
    <w:p w14:paraId="5DFE8807"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проект на строительство скважины, групповой рабочий проект (строительство скважин);</w:t>
      </w:r>
    </w:p>
    <w:p w14:paraId="08B560F8" w14:textId="0AA799D0"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паспорт, руководство по эксплуатации (оригинал или зав</w:t>
      </w:r>
      <w:r>
        <w:rPr>
          <w:color w:val="000000"/>
          <w:spacing w:val="2"/>
          <w:lang w:eastAsia="ru-RU"/>
        </w:rPr>
        <w:t>еренная копия), формуляр на ПВО</w:t>
      </w:r>
      <w:r w:rsidRPr="003E4EA7">
        <w:rPr>
          <w:color w:val="000000"/>
          <w:spacing w:val="2"/>
          <w:lang w:eastAsia="ru-RU"/>
        </w:rPr>
        <w:t xml:space="preserve"> (колонную головку, шаровые краны, обратные клапана, надпревенторную катушку, переходную и дистанционную катушку, крестовину, превентора, манифольд и его элементы, БД</w:t>
      </w:r>
      <w:r w:rsidR="00340AE5">
        <w:rPr>
          <w:color w:val="000000"/>
          <w:spacing w:val="2"/>
          <w:lang w:eastAsia="ru-RU"/>
        </w:rPr>
        <w:t xml:space="preserve"> (блог дросселирования)</w:t>
      </w:r>
      <w:r w:rsidRPr="003E4EA7">
        <w:rPr>
          <w:color w:val="000000"/>
          <w:spacing w:val="2"/>
          <w:lang w:eastAsia="ru-RU"/>
        </w:rPr>
        <w:t>, БГ</w:t>
      </w:r>
      <w:r w:rsidR="00340AE5">
        <w:rPr>
          <w:color w:val="000000"/>
          <w:spacing w:val="2"/>
          <w:lang w:eastAsia="ru-RU"/>
        </w:rPr>
        <w:t xml:space="preserve"> (блок глушения)</w:t>
      </w:r>
      <w:r w:rsidRPr="003E4EA7">
        <w:rPr>
          <w:color w:val="000000"/>
          <w:spacing w:val="2"/>
          <w:lang w:eastAsia="ru-RU"/>
        </w:rPr>
        <w:t xml:space="preserve"> (задвижки, в том числе гидравлические, дроссель), пульт управления превенторами);</w:t>
      </w:r>
    </w:p>
    <w:p w14:paraId="3155B734"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паспорт и акт опрессовки на нулевой патрубок (строительство скважин);</w:t>
      </w:r>
    </w:p>
    <w:p w14:paraId="406206B4"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паспорта на контрольно-измерительные приборы;</w:t>
      </w:r>
    </w:p>
    <w:p w14:paraId="0BA805CE" w14:textId="2A061961"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 xml:space="preserve">технические условия (согласованные с представителем </w:t>
      </w:r>
      <w:r w:rsidR="00CD6D52">
        <w:rPr>
          <w:color w:val="000000"/>
          <w:spacing w:val="2"/>
          <w:lang w:eastAsia="ru-RU"/>
        </w:rPr>
        <w:t>ПФС/ПФВЧ</w:t>
      </w:r>
      <w:r w:rsidRPr="003E4EA7">
        <w:rPr>
          <w:color w:val="000000"/>
          <w:spacing w:val="2"/>
          <w:lang w:eastAsia="ru-RU"/>
        </w:rPr>
        <w:t>) на оборудование, изготовленное на базах</w:t>
      </w:r>
      <w:r w:rsidR="00341BD9">
        <w:rPr>
          <w:color w:val="000000"/>
          <w:spacing w:val="2"/>
          <w:lang w:eastAsia="ru-RU"/>
        </w:rPr>
        <w:t xml:space="preserve"> производственного обеспечения П</w:t>
      </w:r>
      <w:r w:rsidRPr="003E4EA7">
        <w:rPr>
          <w:color w:val="000000"/>
          <w:spacing w:val="2"/>
          <w:lang w:eastAsia="ru-RU"/>
        </w:rPr>
        <w:t>одрядной организации;</w:t>
      </w:r>
    </w:p>
    <w:p w14:paraId="47F35E37"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схему фактического монтажа ПВО с указанием на ней габаритных и присоединительных размеров, также таблицу фланцевых соединений с указанием используемых фланцев в обвязке ПВО, согласно ГОСТ 28919-91, высоту расположения верхнего фланца;</w:t>
      </w:r>
    </w:p>
    <w:p w14:paraId="5E724E87" w14:textId="56E853EC"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схему монтажа ПВО для 1, 2, 3 категории опасности скважин, а также строительства, реконструкции скважин</w:t>
      </w:r>
      <w:r w:rsidR="00B806D7">
        <w:rPr>
          <w:color w:val="000000"/>
          <w:spacing w:val="2"/>
          <w:lang w:eastAsia="ru-RU"/>
        </w:rPr>
        <w:t xml:space="preserve"> разработанную проектной организацией,</w:t>
      </w:r>
      <w:r w:rsidRPr="003E4EA7">
        <w:rPr>
          <w:color w:val="000000"/>
          <w:spacing w:val="2"/>
          <w:lang w:eastAsia="ru-RU"/>
        </w:rPr>
        <w:t xml:space="preserve"> согласованную заказчиком, </w:t>
      </w:r>
      <w:r w:rsidR="00CD6D52">
        <w:rPr>
          <w:color w:val="000000"/>
          <w:spacing w:val="2"/>
          <w:lang w:eastAsia="ru-RU"/>
        </w:rPr>
        <w:t>ПФС/ПФВЧ</w:t>
      </w:r>
      <w:r w:rsidRPr="003E4EA7">
        <w:rPr>
          <w:color w:val="000000"/>
          <w:spacing w:val="2"/>
          <w:lang w:eastAsia="ru-RU"/>
        </w:rPr>
        <w:t xml:space="preserve">, утвержденную техническим руководителем </w:t>
      </w:r>
      <w:r w:rsidR="00341BD9">
        <w:rPr>
          <w:color w:val="000000"/>
          <w:spacing w:val="2"/>
          <w:lang w:eastAsia="ru-RU"/>
        </w:rPr>
        <w:t>П</w:t>
      </w:r>
      <w:r w:rsidR="000E423C">
        <w:rPr>
          <w:color w:val="000000"/>
          <w:spacing w:val="2"/>
          <w:lang w:eastAsia="ru-RU"/>
        </w:rPr>
        <w:t>одрядной организации;</w:t>
      </w:r>
    </w:p>
    <w:p w14:paraId="623B761F" w14:textId="7B7330B2" w:rsidR="00363F84" w:rsidRPr="00C939DB"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C939DB">
        <w:rPr>
          <w:color w:val="000000"/>
          <w:spacing w:val="2"/>
          <w:lang w:eastAsia="ru-RU"/>
        </w:rPr>
        <w:t xml:space="preserve">акт опрессовки ПВО (превентора совместно с надпревенторной катушкой, фланцевых переводников, дистанционных/переходных катушек, шаровых кранов, обратных клапанов, аварийной запорной компоновки, аварийной трубы в сборе с шаровым краном, патрубков, задвижек) на стенде в РММ месторождения на рабочее давление, указанное в паспорте. Стендовые испытания оборудования проводятся в присутствии районного инженера (представителя </w:t>
      </w:r>
      <w:r w:rsidR="00CD6D52">
        <w:rPr>
          <w:color w:val="000000"/>
          <w:spacing w:val="2"/>
          <w:lang w:eastAsia="ru-RU"/>
        </w:rPr>
        <w:t>ПФС/ПФВЧ</w:t>
      </w:r>
      <w:r w:rsidRPr="00C939DB">
        <w:rPr>
          <w:color w:val="000000"/>
          <w:spacing w:val="2"/>
          <w:lang w:eastAsia="ru-RU"/>
        </w:rPr>
        <w:t>) по согласованному графику, с периодичностью, указанной в подпункте 13.5 настоящей Инструкции</w:t>
      </w:r>
      <w:r w:rsidRPr="00C1285E">
        <w:rPr>
          <w:color w:val="000000"/>
          <w:lang w:eastAsia="ru-RU"/>
        </w:rPr>
        <w:t xml:space="preserve"> </w:t>
      </w:r>
      <w:r>
        <w:rPr>
          <w:color w:val="000000"/>
          <w:lang w:eastAsia="ru-RU"/>
        </w:rPr>
        <w:t>по безопасности</w:t>
      </w:r>
      <w:r w:rsidRPr="00C939DB">
        <w:rPr>
          <w:color w:val="000000"/>
          <w:spacing w:val="2"/>
          <w:lang w:eastAsia="ru-RU"/>
        </w:rPr>
        <w:t>. Гидравлические стендовые испытания проводятся в условии положительной температуры окружающей среды;</w:t>
      </w:r>
    </w:p>
    <w:p w14:paraId="70AAD4BA" w14:textId="77777777" w:rsidR="00A24F7F" w:rsidRDefault="008D73AB" w:rsidP="00A24F7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 xml:space="preserve">Сведения о наработке </w:t>
      </w:r>
      <w:r>
        <w:rPr>
          <w:color w:val="000000"/>
          <w:spacing w:val="2"/>
          <w:lang w:eastAsia="ru-RU"/>
        </w:rPr>
        <w:t>(оборудования ПВО, обратных клапанов, шаровых кранов и т.д).</w:t>
      </w:r>
    </w:p>
    <w:p w14:paraId="1E2F5E60" w14:textId="5790B05E" w:rsidR="00363F84" w:rsidRPr="00CB501F" w:rsidRDefault="00A24F7F" w:rsidP="00CB501F">
      <w:pPr>
        <w:widowControl w:val="0"/>
        <w:tabs>
          <w:tab w:val="left" w:pos="567"/>
        </w:tabs>
        <w:spacing w:before="120"/>
        <w:ind w:left="567"/>
        <w:jc w:val="both"/>
        <w:rPr>
          <w:i/>
          <w:color w:val="000000"/>
          <w:spacing w:val="2"/>
          <w:lang w:eastAsia="ru-RU"/>
        </w:rPr>
      </w:pPr>
      <w:r w:rsidRPr="00CB501F">
        <w:rPr>
          <w:i/>
          <w:color w:val="000000"/>
          <w:spacing w:val="2"/>
          <w:u w:val="single"/>
          <w:lang w:eastAsia="ru-RU"/>
        </w:rPr>
        <w:lastRenderedPageBreak/>
        <w:t>Примечание:</w:t>
      </w:r>
      <w:r w:rsidRPr="00CB501F">
        <w:rPr>
          <w:i/>
          <w:color w:val="000000"/>
          <w:spacing w:val="2"/>
          <w:lang w:eastAsia="ru-RU"/>
        </w:rPr>
        <w:t xml:space="preserve"> </w:t>
      </w:r>
      <w:r w:rsidR="00A07FAB" w:rsidRPr="00CB501F">
        <w:rPr>
          <w:i/>
          <w:color w:val="000000"/>
          <w:spacing w:val="2"/>
          <w:lang w:eastAsia="ru-RU"/>
        </w:rPr>
        <w:t>Подрядная организация обязана вести у</w:t>
      </w:r>
      <w:r w:rsidR="00363F84" w:rsidRPr="00CB501F">
        <w:rPr>
          <w:i/>
          <w:color w:val="000000"/>
          <w:spacing w:val="2"/>
          <w:lang w:eastAsia="ru-RU"/>
        </w:rPr>
        <w:t>чет наработки</w:t>
      </w:r>
      <w:r w:rsidR="00A07FAB" w:rsidRPr="00CB501F">
        <w:rPr>
          <w:i/>
          <w:color w:val="000000"/>
          <w:spacing w:val="2"/>
          <w:lang w:eastAsia="ru-RU"/>
        </w:rPr>
        <w:t xml:space="preserve"> на</w:t>
      </w:r>
      <w:r w:rsidR="00363F84" w:rsidRPr="00CB501F">
        <w:rPr>
          <w:i/>
          <w:color w:val="000000"/>
          <w:spacing w:val="2"/>
          <w:lang w:eastAsia="ru-RU"/>
        </w:rPr>
        <w:t xml:space="preserve"> оборудовани</w:t>
      </w:r>
      <w:r w:rsidR="00A07FAB" w:rsidRPr="00CB501F">
        <w:rPr>
          <w:i/>
          <w:color w:val="000000"/>
          <w:spacing w:val="2"/>
          <w:lang w:eastAsia="ru-RU"/>
        </w:rPr>
        <w:t>е</w:t>
      </w:r>
      <w:r w:rsidR="00363F84" w:rsidRPr="00CB501F">
        <w:rPr>
          <w:i/>
          <w:color w:val="000000"/>
          <w:spacing w:val="2"/>
          <w:lang w:eastAsia="ru-RU"/>
        </w:rPr>
        <w:t xml:space="preserve"> ПВО</w:t>
      </w:r>
      <w:r w:rsidRPr="00CB501F">
        <w:rPr>
          <w:i/>
          <w:color w:val="000000"/>
          <w:spacing w:val="2"/>
          <w:lang w:eastAsia="ru-RU"/>
        </w:rPr>
        <w:t xml:space="preserve"> </w:t>
      </w:r>
      <w:r w:rsidR="00A07FAB" w:rsidRPr="00CB501F">
        <w:rPr>
          <w:i/>
          <w:color w:val="000000"/>
          <w:spacing w:val="2"/>
          <w:lang w:eastAsia="ru-RU"/>
        </w:rPr>
        <w:t>(</w:t>
      </w:r>
      <w:r w:rsidR="00363F84" w:rsidRPr="00CB501F">
        <w:rPr>
          <w:i/>
          <w:color w:val="000000"/>
          <w:spacing w:val="2"/>
          <w:lang w:eastAsia="ru-RU"/>
        </w:rPr>
        <w:t>обратны</w:t>
      </w:r>
      <w:r w:rsidR="00A07FAB" w:rsidRPr="00CB501F">
        <w:rPr>
          <w:i/>
          <w:color w:val="000000"/>
          <w:spacing w:val="2"/>
          <w:lang w:eastAsia="ru-RU"/>
        </w:rPr>
        <w:t>е</w:t>
      </w:r>
      <w:r w:rsidR="00363F84" w:rsidRPr="00CB501F">
        <w:rPr>
          <w:i/>
          <w:color w:val="000000"/>
          <w:spacing w:val="2"/>
          <w:lang w:eastAsia="ru-RU"/>
        </w:rPr>
        <w:t xml:space="preserve"> клапан</w:t>
      </w:r>
      <w:r w:rsidR="00A07FAB" w:rsidRPr="00CB501F">
        <w:rPr>
          <w:i/>
          <w:color w:val="000000"/>
          <w:spacing w:val="2"/>
          <w:lang w:eastAsia="ru-RU"/>
        </w:rPr>
        <w:t>а,</w:t>
      </w:r>
      <w:r w:rsidR="00363F84" w:rsidRPr="00CB501F">
        <w:rPr>
          <w:i/>
          <w:color w:val="000000"/>
          <w:spacing w:val="2"/>
          <w:lang w:eastAsia="ru-RU"/>
        </w:rPr>
        <w:t xml:space="preserve"> шаровы</w:t>
      </w:r>
      <w:r w:rsidR="00A07FAB" w:rsidRPr="00CB501F">
        <w:rPr>
          <w:i/>
          <w:color w:val="000000"/>
          <w:spacing w:val="2"/>
          <w:lang w:eastAsia="ru-RU"/>
        </w:rPr>
        <w:t>е</w:t>
      </w:r>
      <w:r w:rsidR="00363F84" w:rsidRPr="00CB501F">
        <w:rPr>
          <w:i/>
          <w:color w:val="000000"/>
          <w:spacing w:val="2"/>
          <w:lang w:eastAsia="ru-RU"/>
        </w:rPr>
        <w:t xml:space="preserve"> кран</w:t>
      </w:r>
      <w:r w:rsidR="00A07FAB" w:rsidRPr="00CB501F">
        <w:rPr>
          <w:i/>
          <w:color w:val="000000"/>
          <w:spacing w:val="2"/>
          <w:lang w:eastAsia="ru-RU"/>
        </w:rPr>
        <w:t>ы и т.д)</w:t>
      </w:r>
      <w:r w:rsidR="003D30FB">
        <w:rPr>
          <w:i/>
          <w:color w:val="000000"/>
          <w:spacing w:val="2"/>
          <w:lang w:eastAsia="ru-RU"/>
        </w:rPr>
        <w:t>,</w:t>
      </w:r>
      <w:r w:rsidR="00363F84" w:rsidRPr="00CB501F">
        <w:rPr>
          <w:i/>
          <w:color w:val="000000"/>
          <w:spacing w:val="2"/>
          <w:lang w:eastAsia="ru-RU"/>
        </w:rPr>
        <w:t xml:space="preserve"> </w:t>
      </w:r>
      <w:r w:rsidR="008D73AB" w:rsidRPr="00CB501F">
        <w:rPr>
          <w:i/>
          <w:color w:val="000000"/>
          <w:spacing w:val="2"/>
          <w:lang w:eastAsia="ru-RU"/>
        </w:rPr>
        <w:t>заносит</w:t>
      </w:r>
      <w:r w:rsidR="003D30FB">
        <w:rPr>
          <w:i/>
          <w:color w:val="000000"/>
          <w:spacing w:val="2"/>
          <w:lang w:eastAsia="ru-RU"/>
        </w:rPr>
        <w:t xml:space="preserve">ь </w:t>
      </w:r>
      <w:r w:rsidR="00A07FAB" w:rsidRPr="00CB501F">
        <w:rPr>
          <w:i/>
          <w:color w:val="000000"/>
          <w:spacing w:val="2"/>
          <w:lang w:eastAsia="ru-RU"/>
        </w:rPr>
        <w:t>информацию о наработке</w:t>
      </w:r>
      <w:r w:rsidR="008D73AB" w:rsidRPr="00CB501F">
        <w:rPr>
          <w:i/>
          <w:color w:val="000000"/>
          <w:spacing w:val="2"/>
          <w:lang w:eastAsia="ru-RU"/>
        </w:rPr>
        <w:t xml:space="preserve"> в паспорта</w:t>
      </w:r>
      <w:r w:rsidR="00CD6D52">
        <w:rPr>
          <w:i/>
          <w:color w:val="000000"/>
          <w:spacing w:val="2"/>
          <w:lang w:eastAsia="ru-RU"/>
        </w:rPr>
        <w:t>, сохранять</w:t>
      </w:r>
      <w:r w:rsidR="00A07FAB" w:rsidRPr="00CB501F">
        <w:rPr>
          <w:i/>
          <w:color w:val="000000"/>
          <w:spacing w:val="2"/>
          <w:lang w:eastAsia="ru-RU"/>
        </w:rPr>
        <w:t xml:space="preserve"> на прот</w:t>
      </w:r>
      <w:r w:rsidR="00CB501F">
        <w:rPr>
          <w:i/>
          <w:color w:val="000000"/>
          <w:spacing w:val="2"/>
          <w:lang w:eastAsia="ru-RU"/>
        </w:rPr>
        <w:t>яжении всего срока эксплуатации.</w:t>
      </w:r>
    </w:p>
    <w:p w14:paraId="4035AD13" w14:textId="77777777" w:rsidR="00A07FAB" w:rsidRDefault="00363F84" w:rsidP="00A07FA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наличие оригиналов актов стендовых испытаний обор</w:t>
      </w:r>
      <w:r>
        <w:rPr>
          <w:color w:val="000000"/>
          <w:spacing w:val="2"/>
          <w:lang w:eastAsia="ru-RU"/>
        </w:rPr>
        <w:t>удования в бригадах обязательно;</w:t>
      </w:r>
      <w:r w:rsidR="00A07FAB" w:rsidRPr="00A07FAB">
        <w:rPr>
          <w:color w:val="000000"/>
          <w:spacing w:val="2"/>
          <w:lang w:eastAsia="ru-RU"/>
        </w:rPr>
        <w:t xml:space="preserve"> </w:t>
      </w:r>
    </w:p>
    <w:p w14:paraId="56190485" w14:textId="17063DC4" w:rsidR="00A07FAB" w:rsidRPr="00CB501F" w:rsidRDefault="00A24F7F" w:rsidP="00CB501F">
      <w:pPr>
        <w:widowControl w:val="0"/>
        <w:tabs>
          <w:tab w:val="left" w:pos="567"/>
        </w:tabs>
        <w:spacing w:before="120"/>
        <w:ind w:left="567"/>
        <w:jc w:val="both"/>
        <w:rPr>
          <w:i/>
          <w:color w:val="000000"/>
          <w:spacing w:val="2"/>
          <w:lang w:eastAsia="ru-RU"/>
        </w:rPr>
      </w:pPr>
      <w:r w:rsidRPr="00CB501F">
        <w:rPr>
          <w:i/>
          <w:color w:val="000000"/>
          <w:spacing w:val="2"/>
          <w:u w:val="single"/>
          <w:lang w:eastAsia="ru-RU"/>
        </w:rPr>
        <w:t>Примечание</w:t>
      </w:r>
      <w:r w:rsidRPr="00CB501F">
        <w:rPr>
          <w:i/>
          <w:color w:val="000000"/>
          <w:spacing w:val="2"/>
          <w:lang w:eastAsia="ru-RU"/>
        </w:rPr>
        <w:t>: м</w:t>
      </w:r>
      <w:r w:rsidR="00A07FAB" w:rsidRPr="00CB501F">
        <w:rPr>
          <w:i/>
          <w:color w:val="000000"/>
          <w:spacing w:val="2"/>
          <w:lang w:eastAsia="ru-RU"/>
        </w:rPr>
        <w:t>анифольд ПВО и его элементы, блоки глушения и дросселирования, а также оборудование ПВО при разведочном бурении подвергаются стендовым опрессовкам с периодичностью, указанной в подпункте 13.5 настоящей Инструкции по безопасности</w:t>
      </w:r>
      <w:r w:rsidR="00CB501F">
        <w:rPr>
          <w:i/>
          <w:color w:val="000000"/>
          <w:spacing w:val="2"/>
          <w:lang w:eastAsia="ru-RU"/>
        </w:rPr>
        <w:t xml:space="preserve">. </w:t>
      </w:r>
      <w:r w:rsidR="00A07FAB" w:rsidRPr="00CB501F">
        <w:rPr>
          <w:i/>
          <w:color w:val="000000"/>
          <w:spacing w:val="2"/>
          <w:lang w:eastAsia="ru-RU"/>
        </w:rPr>
        <w:t xml:space="preserve">При отсутствии опрессовочного стенда на месторождении проведения работ, </w:t>
      </w:r>
      <w:r w:rsidR="00341BD9">
        <w:rPr>
          <w:i/>
          <w:color w:val="000000"/>
          <w:spacing w:val="2"/>
          <w:lang w:eastAsia="ru-RU"/>
        </w:rPr>
        <w:t>П</w:t>
      </w:r>
      <w:r w:rsidR="00CD6D52">
        <w:rPr>
          <w:i/>
          <w:color w:val="000000"/>
          <w:spacing w:val="2"/>
          <w:lang w:eastAsia="ru-RU"/>
        </w:rPr>
        <w:t xml:space="preserve">одрядная </w:t>
      </w:r>
      <w:r w:rsidR="00A07FAB" w:rsidRPr="00CB501F">
        <w:rPr>
          <w:i/>
          <w:color w:val="000000"/>
          <w:spacing w:val="2"/>
          <w:lang w:eastAsia="ru-RU"/>
        </w:rPr>
        <w:t xml:space="preserve">организация осуществляет опрессовку оборудования по месту нахождения стенда, с привлечением представителя любой другой </w:t>
      </w:r>
      <w:r w:rsidR="00CD6D52">
        <w:rPr>
          <w:i/>
          <w:color w:val="000000"/>
          <w:spacing w:val="2"/>
          <w:lang w:eastAsia="ru-RU"/>
        </w:rPr>
        <w:t>ПФС/ПФВЧ</w:t>
      </w:r>
      <w:r w:rsidR="00B87EC6">
        <w:rPr>
          <w:i/>
          <w:color w:val="000000"/>
          <w:spacing w:val="2"/>
          <w:lang w:eastAsia="ru-RU"/>
        </w:rPr>
        <w:t>.</w:t>
      </w:r>
    </w:p>
    <w:p w14:paraId="64631432" w14:textId="52844315" w:rsidR="00363F84" w:rsidRPr="0061282E" w:rsidRDefault="00A07FAB" w:rsidP="00CB501F">
      <w:pPr>
        <w:widowControl w:val="0"/>
        <w:tabs>
          <w:tab w:val="left" w:pos="567"/>
        </w:tabs>
        <w:spacing w:before="240"/>
        <w:jc w:val="both"/>
        <w:rPr>
          <w:lang w:eastAsia="ru-RU"/>
        </w:rPr>
      </w:pPr>
      <w:r w:rsidRPr="00DA2DDB">
        <w:rPr>
          <w:color w:val="000000"/>
          <w:spacing w:val="2"/>
          <w:lang w:eastAsia="ru-RU"/>
        </w:rPr>
        <w:t xml:space="preserve">При проведении опрессовки ПВО вне месторождения проведения работ, процесс проведения стендовых испытаний фиксируется на камеру с последующем предоставлением видеоматериалов в адрес </w:t>
      </w:r>
      <w:r w:rsidR="00693DF6">
        <w:rPr>
          <w:color w:val="000000"/>
          <w:spacing w:val="2"/>
          <w:lang w:eastAsia="ru-RU"/>
        </w:rPr>
        <w:t>работников структурного подразделения</w:t>
      </w:r>
      <w:r w:rsidRPr="00DA2DDB">
        <w:rPr>
          <w:color w:val="000000"/>
          <w:spacing w:val="2"/>
          <w:lang w:eastAsia="ru-RU"/>
        </w:rPr>
        <w:t xml:space="preserve"> ООО «Славнефть-Красноярскнефтегаз»</w:t>
      </w:r>
      <w:r w:rsidR="00693DF6">
        <w:rPr>
          <w:color w:val="000000"/>
          <w:spacing w:val="2"/>
          <w:lang w:eastAsia="ru-RU"/>
        </w:rPr>
        <w:t xml:space="preserve"> ку</w:t>
      </w:r>
      <w:r w:rsidR="00341BD9">
        <w:rPr>
          <w:color w:val="000000"/>
          <w:spacing w:val="2"/>
          <w:lang w:eastAsia="ru-RU"/>
        </w:rPr>
        <w:t>рирующего П</w:t>
      </w:r>
      <w:r w:rsidR="00693DF6">
        <w:rPr>
          <w:color w:val="000000"/>
          <w:spacing w:val="2"/>
          <w:lang w:eastAsia="ru-RU"/>
        </w:rPr>
        <w:t>одрядную организацию</w:t>
      </w:r>
      <w:r w:rsidR="005933B3">
        <w:rPr>
          <w:color w:val="000000"/>
          <w:spacing w:val="2"/>
          <w:lang w:eastAsia="ru-RU"/>
        </w:rPr>
        <w:t xml:space="preserve"> </w:t>
      </w:r>
      <w:r w:rsidRPr="00DA2DDB">
        <w:rPr>
          <w:color w:val="000000"/>
          <w:spacing w:val="2"/>
          <w:lang w:eastAsia="ru-RU"/>
        </w:rPr>
        <w:t>с целью подтверждения факта выполнения работ;</w:t>
      </w:r>
    </w:p>
    <w:p w14:paraId="480AAF7C"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ведомость на смонтированное ПВО;</w:t>
      </w:r>
    </w:p>
    <w:p w14:paraId="5CFB0269"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опрессовки ПВО на устье (совместно с запорной компоновкой при ТКРС) на возможно ожидаемое давление, но не выше давления опрессовки эксплуатационной (обсадной) колонны, акт опрессовки выкидных линий;</w:t>
      </w:r>
    </w:p>
    <w:p w14:paraId="2498523C" w14:textId="09A3FB13"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инструкцию по предупреждению газонефтеводоп</w:t>
      </w:r>
      <w:r>
        <w:rPr>
          <w:color w:val="000000"/>
          <w:spacing w:val="2"/>
          <w:lang w:eastAsia="ru-RU"/>
        </w:rPr>
        <w:t xml:space="preserve">роявлений и открытых фонтанов </w:t>
      </w:r>
      <w:r w:rsidRPr="003E4EA7">
        <w:rPr>
          <w:color w:val="000000"/>
          <w:spacing w:val="2"/>
          <w:lang w:eastAsia="ru-RU"/>
        </w:rPr>
        <w:t xml:space="preserve">ООО «Славнефть-Красноярскнефтегаз» согласованную с </w:t>
      </w:r>
      <w:r w:rsidR="005933B3">
        <w:rPr>
          <w:color w:val="000000"/>
          <w:spacing w:val="2"/>
          <w:lang w:eastAsia="ru-RU"/>
        </w:rPr>
        <w:t>ПФС/ПФВЧ</w:t>
      </w:r>
      <w:r w:rsidRPr="003E4EA7">
        <w:rPr>
          <w:color w:val="000000"/>
          <w:spacing w:val="2"/>
          <w:lang w:eastAsia="ru-RU"/>
        </w:rPr>
        <w:t>, с ознакомлением бригады под подпись;</w:t>
      </w:r>
    </w:p>
    <w:p w14:paraId="02978458" w14:textId="6E8B02A3"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 xml:space="preserve">инструкцию по монтажу и эксплуатации противовыбросового оборудования на объектах ООО «Славнефть-Красноярскнефтегаз» согласованную с </w:t>
      </w:r>
      <w:r w:rsidR="005933B3">
        <w:rPr>
          <w:color w:val="000000"/>
          <w:spacing w:val="2"/>
          <w:lang w:eastAsia="ru-RU"/>
        </w:rPr>
        <w:t>ПФС/ПФВЧ</w:t>
      </w:r>
      <w:r w:rsidRPr="003E4EA7">
        <w:rPr>
          <w:color w:val="000000"/>
          <w:spacing w:val="2"/>
          <w:lang w:eastAsia="ru-RU"/>
        </w:rPr>
        <w:t>, с ознакомлением бригады под подпись;</w:t>
      </w:r>
    </w:p>
    <w:p w14:paraId="09BCCE75"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журнал проведения тревог "Выброс";</w:t>
      </w:r>
    </w:p>
    <w:p w14:paraId="2B49119C"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журнал регистрации инструктажа на рабочем месте;</w:t>
      </w:r>
    </w:p>
    <w:p w14:paraId="2D35537F"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журнал ежесменной проверки ПВО;</w:t>
      </w:r>
    </w:p>
    <w:p w14:paraId="71D104D1"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сертификат на крепежные детали (шпильки);</w:t>
      </w:r>
    </w:p>
    <w:p w14:paraId="7AB2A7AB"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приема-передачи скважины;</w:t>
      </w:r>
    </w:p>
    <w:p w14:paraId="32D73658"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проверки азота в ПГА;</w:t>
      </w:r>
    </w:p>
    <w:p w14:paraId="054CA51D"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 заливке спирта в гидравлический бак станции управления превенторами, задвижками (зимнее время), либо ежемесячно согласно руководству по эксплуатации на оборудование;</w:t>
      </w:r>
    </w:p>
    <w:p w14:paraId="68670686"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на глушение скважины (если предусмотрено планом работ или перечень скважин, не подлежащих глушению);</w:t>
      </w:r>
    </w:p>
    <w:p w14:paraId="53723D56" w14:textId="42658A7C"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ПМЛ</w:t>
      </w:r>
      <w:r w:rsidR="00CD6D52">
        <w:rPr>
          <w:color w:val="000000"/>
          <w:spacing w:val="2"/>
          <w:lang w:eastAsia="ru-RU"/>
        </w:rPr>
        <w:t>П</w:t>
      </w:r>
      <w:r w:rsidRPr="003E4EA7">
        <w:rPr>
          <w:color w:val="000000"/>
          <w:spacing w:val="2"/>
          <w:lang w:eastAsia="ru-RU"/>
        </w:rPr>
        <w:t>А (оперативная часть, вывешенная в доступном персоналу месте) с ознакомлением персонала бригады под подпись;</w:t>
      </w:r>
    </w:p>
    <w:p w14:paraId="60A7F358"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 xml:space="preserve">паспорт на гидравлическое масло; </w:t>
      </w:r>
    </w:p>
    <w:p w14:paraId="262F4E69"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сведения о наработке всего ПВО установленного либо планируемого устанавливать на устье скважины;</w:t>
      </w:r>
    </w:p>
    <w:p w14:paraId="7FDFEB02"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копии заключений экспертизы промышленной безопасности на ПВО (в случаях истечения сроков нормативной эксплуатации);</w:t>
      </w:r>
    </w:p>
    <w:p w14:paraId="4C4795E6" w14:textId="3C4F7B02"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lastRenderedPageBreak/>
        <w:t>телефоны экстренных служб (</w:t>
      </w:r>
      <w:r w:rsidR="005933B3">
        <w:rPr>
          <w:color w:val="000000"/>
          <w:spacing w:val="2"/>
          <w:lang w:eastAsia="ru-RU"/>
        </w:rPr>
        <w:t>ПФС/ПФВЧ</w:t>
      </w:r>
      <w:r w:rsidRPr="003E4EA7">
        <w:rPr>
          <w:color w:val="000000"/>
          <w:spacing w:val="2"/>
          <w:lang w:eastAsia="ru-RU"/>
        </w:rPr>
        <w:t>, пожарная охрана, ближайшее мед. учреждение и т.д. вывешенные на видном месте вагон-офиса мастера);</w:t>
      </w:r>
    </w:p>
    <w:p w14:paraId="714E813A"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расчетная таблица долива скважины с ознакомлением ответственных лиц под подпись;</w:t>
      </w:r>
    </w:p>
    <w:p w14:paraId="6BC084C1"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опрессовки сбросовых линий после монтажа на скважине;</w:t>
      </w:r>
    </w:p>
    <w:p w14:paraId="53B1D586" w14:textId="0BECED2C"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опрессовки линии от блока дросселирования до сепаратора (для бригад бурения и ЗБС);</w:t>
      </w:r>
    </w:p>
    <w:p w14:paraId="685967CB"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опрессовки гидросистемы и гидравлических рукавов высокого давления в условиях РММ;</w:t>
      </w:r>
    </w:p>
    <w:p w14:paraId="48EFC916"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 техническом состоянии дегазаторов подписанный механиком по ПВО, слесарем, мастером буровой (для бригад бурения и ЗБС);</w:t>
      </w:r>
    </w:p>
    <w:p w14:paraId="6381838E" w14:textId="77777777" w:rsidR="00CB501F" w:rsidRDefault="00363F84" w:rsidP="00CD6D52">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CB501F">
        <w:rPr>
          <w:color w:val="000000"/>
          <w:spacing w:val="2"/>
          <w:lang w:eastAsia="ru-RU"/>
        </w:rPr>
        <w:t>акт проведения технического обслуживания станции управления ПВО в условиях мастерских (периодичность проведения технического обслуживания станции гидравлического управления ПВО в условии РММ 1 год);</w:t>
      </w:r>
    </w:p>
    <w:p w14:paraId="080386DB" w14:textId="0E2CB0A6" w:rsidR="00CB501F" w:rsidRPr="00CB501F" w:rsidRDefault="00363F84" w:rsidP="00CD6D52">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CB501F">
        <w:rPr>
          <w:color w:val="000000"/>
          <w:spacing w:val="2"/>
          <w:lang w:eastAsia="ru-RU"/>
        </w:rPr>
        <w:t>акт готовности к бурению скважины после монтажа и опрессовки ПВО совместно с кондуктором (обсадными колоннами).</w:t>
      </w:r>
      <w:r w:rsidR="00BB509B" w:rsidRPr="00CB501F">
        <w:rPr>
          <w:color w:val="000000"/>
          <w:spacing w:val="2"/>
          <w:lang w:eastAsia="ru-RU"/>
        </w:rPr>
        <w:t xml:space="preserve"> </w:t>
      </w:r>
    </w:p>
    <w:p w14:paraId="4EED50D5" w14:textId="7C4BEE57" w:rsidR="00363F84" w:rsidRPr="00BB509B" w:rsidRDefault="00A07FAB" w:rsidP="00CB501F">
      <w:pPr>
        <w:widowControl w:val="0"/>
        <w:tabs>
          <w:tab w:val="left" w:pos="567"/>
        </w:tabs>
        <w:spacing w:before="240"/>
        <w:jc w:val="both"/>
        <w:rPr>
          <w:color w:val="000000"/>
          <w:spacing w:val="2"/>
          <w:lang w:eastAsia="ru-RU"/>
        </w:rPr>
      </w:pPr>
      <w:r w:rsidRPr="00BB509B">
        <w:rPr>
          <w:color w:val="000000"/>
          <w:spacing w:val="2"/>
          <w:lang w:eastAsia="ru-RU"/>
        </w:rPr>
        <w:t>Дополнительно</w:t>
      </w:r>
      <w:r w:rsidR="00363F84" w:rsidRPr="00BB509B">
        <w:rPr>
          <w:color w:val="000000"/>
          <w:spacing w:val="2"/>
          <w:lang w:eastAsia="ru-RU"/>
        </w:rPr>
        <w:t>, в бригадах освоения и испытания, а также в бригадах ремонта скважин, должны быть:</w:t>
      </w:r>
    </w:p>
    <w:p w14:paraId="0142ECD3" w14:textId="77777777" w:rsidR="00363F84" w:rsidRPr="003E4EA7" w:rsidRDefault="00363F84" w:rsidP="00CB501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паспорт фонтанной арматуры;</w:t>
      </w:r>
    </w:p>
    <w:p w14:paraId="7F840E46" w14:textId="77777777" w:rsidR="00363F84" w:rsidRPr="003E4EA7" w:rsidRDefault="00363F84" w:rsidP="00CB501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копия акта опрессовки межколонного пространства;</w:t>
      </w:r>
    </w:p>
    <w:p w14:paraId="08249968" w14:textId="77777777" w:rsidR="00363F84" w:rsidRDefault="00363F84" w:rsidP="00CB501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опрессовки фонтанной арматуры, колонной головки на стенде месторождения (рабочее давление) с указанием всех номеров в акте;</w:t>
      </w:r>
    </w:p>
    <w:p w14:paraId="7F1DE11A" w14:textId="77777777" w:rsidR="00363F84" w:rsidRPr="003E4EA7" w:rsidRDefault="00363F84" w:rsidP="00CB501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CB501F">
        <w:rPr>
          <w:color w:val="000000"/>
          <w:spacing w:val="2"/>
          <w:lang w:eastAsia="ru-RU"/>
        </w:rPr>
        <w:t>паспорта и акты дефектоскопии на аварийные переводники совместно с подрывными патрубками</w:t>
      </w:r>
      <w:r w:rsidRPr="00BC6A5F">
        <w:t>, при использовании разно-размерного НКТ, СБТ.</w:t>
      </w:r>
    </w:p>
    <w:p w14:paraId="385196BC" w14:textId="321ED64E" w:rsidR="00363F84" w:rsidRPr="001365A8" w:rsidRDefault="00363F84">
      <w:pPr>
        <w:widowControl w:val="0"/>
        <w:tabs>
          <w:tab w:val="left" w:pos="567"/>
        </w:tabs>
        <w:spacing w:before="240"/>
        <w:jc w:val="both"/>
        <w:rPr>
          <w:color w:val="000000"/>
          <w:spacing w:val="2"/>
          <w:lang w:eastAsia="ru-RU"/>
        </w:rPr>
      </w:pPr>
      <w:r>
        <w:rPr>
          <w:color w:val="000000"/>
          <w:spacing w:val="2"/>
          <w:lang w:eastAsia="ru-RU"/>
        </w:rPr>
        <w:t>1</w:t>
      </w:r>
      <w:r w:rsidR="00FF262C">
        <w:rPr>
          <w:color w:val="000000"/>
          <w:spacing w:val="2"/>
          <w:lang w:eastAsia="ru-RU"/>
        </w:rPr>
        <w:t>0</w:t>
      </w:r>
      <w:r w:rsidRPr="001365A8">
        <w:rPr>
          <w:color w:val="000000"/>
          <w:spacing w:val="2"/>
          <w:lang w:eastAsia="ru-RU"/>
        </w:rPr>
        <w:t>.3. На смонтированное ПВО составляется ведомость, в которой указываются:</w:t>
      </w:r>
    </w:p>
    <w:p w14:paraId="2D10808A"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заводской номер оборудования;</w:t>
      </w:r>
    </w:p>
    <w:p w14:paraId="6D200A98"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тип оборудования (превенторов, колонной головки, фонтанной арматуры, буровой крестовины и переходных (дистанционных) катушек, устьевых задвижек, пульта гид</w:t>
      </w:r>
      <w:r>
        <w:rPr>
          <w:color w:val="000000"/>
          <w:spacing w:val="2"/>
          <w:lang w:eastAsia="ru-RU"/>
        </w:rPr>
        <w:t>равлического управления</w:t>
      </w:r>
      <w:r w:rsidRPr="004C69A9">
        <w:rPr>
          <w:color w:val="000000"/>
          <w:spacing w:val="2"/>
          <w:lang w:eastAsia="ru-RU"/>
        </w:rPr>
        <w:t xml:space="preserve"> и т.п.);</w:t>
      </w:r>
    </w:p>
    <w:p w14:paraId="0143489B"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год выпуска;</w:t>
      </w:r>
    </w:p>
    <w:p w14:paraId="0D451EA1"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дата ввода в эксплуатацию;</w:t>
      </w:r>
    </w:p>
    <w:p w14:paraId="2FB4C26F"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срок эксплуатации ПВО;</w:t>
      </w:r>
    </w:p>
    <w:p w14:paraId="4493E74A"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диаметр проходного отверстия оборудования;</w:t>
      </w:r>
    </w:p>
    <w:p w14:paraId="791CE499"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рабочее давление превенторов и элементов ПВО;</w:t>
      </w:r>
    </w:p>
    <w:p w14:paraId="647ABA84"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давление опрессовки на ремонтной базе;</w:t>
      </w:r>
    </w:p>
    <w:p w14:paraId="53523A63"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внутренние диаметры отводов крестовины и выкидных манифольдов;</w:t>
      </w:r>
    </w:p>
    <w:p w14:paraId="1496B90A"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диаметр, толщина стенки, марка стали и длина верхней обсадной трубы, на которой устанавливается ПВО;</w:t>
      </w:r>
    </w:p>
    <w:p w14:paraId="75457CA3"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тип установленных задвижек;</w:t>
      </w:r>
    </w:p>
    <w:p w14:paraId="05CB686A"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давление опрессовки ПВО совместно с обсадной колонной;</w:t>
      </w:r>
    </w:p>
    <w:p w14:paraId="67714CE6"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BE6777">
        <w:rPr>
          <w:color w:val="000000"/>
          <w:spacing w:val="2"/>
          <w:lang w:eastAsia="ru-RU"/>
        </w:rPr>
        <w:t>размеры трубных плашек, установленных в плашечном превенторе</w:t>
      </w:r>
      <w:r w:rsidRPr="004C69A9">
        <w:rPr>
          <w:color w:val="000000"/>
          <w:spacing w:val="2"/>
          <w:lang w:eastAsia="ru-RU"/>
        </w:rPr>
        <w:t>;</w:t>
      </w:r>
    </w:p>
    <w:p w14:paraId="009FFBB6"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размеры надпревенторной и переходных катушек;</w:t>
      </w:r>
    </w:p>
    <w:p w14:paraId="148814AA"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lastRenderedPageBreak/>
        <w:t xml:space="preserve">наименование газообразного агента в </w:t>
      </w:r>
      <w:r>
        <w:rPr>
          <w:color w:val="000000"/>
          <w:spacing w:val="2"/>
          <w:lang w:eastAsia="ru-RU"/>
        </w:rPr>
        <w:t>ПГА</w:t>
      </w:r>
      <w:r w:rsidRPr="004C69A9">
        <w:rPr>
          <w:color w:val="000000"/>
          <w:spacing w:val="2"/>
          <w:lang w:eastAsia="ru-RU"/>
        </w:rPr>
        <w:t>;</w:t>
      </w:r>
    </w:p>
    <w:p w14:paraId="438D834B"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присоединительные размеры фланцев.</w:t>
      </w:r>
    </w:p>
    <w:p w14:paraId="26F2A8CE" w14:textId="77777777" w:rsidR="00363F84" w:rsidRPr="00442B8E" w:rsidRDefault="00363F84" w:rsidP="00363F84">
      <w:pPr>
        <w:widowControl w:val="0"/>
        <w:spacing w:before="240"/>
        <w:jc w:val="both"/>
        <w:rPr>
          <w:color w:val="000000"/>
          <w:spacing w:val="2"/>
          <w:lang w:eastAsia="ru-RU"/>
        </w:rPr>
      </w:pPr>
      <w:r w:rsidRPr="00442B8E">
        <w:rPr>
          <w:color w:val="000000"/>
          <w:spacing w:val="2"/>
          <w:lang w:eastAsia="ru-RU"/>
        </w:rPr>
        <w:t>Ведомость хранится в бригаде на время проведения работ на скважине.</w:t>
      </w:r>
    </w:p>
    <w:p w14:paraId="4642ACD2" w14:textId="446154C5" w:rsidR="00363F84" w:rsidRPr="00BE6777" w:rsidRDefault="00363F84" w:rsidP="00363F84">
      <w:pPr>
        <w:widowControl w:val="0"/>
        <w:tabs>
          <w:tab w:val="left" w:pos="659"/>
        </w:tabs>
        <w:spacing w:before="240"/>
        <w:jc w:val="both"/>
        <w:rPr>
          <w:color w:val="000000"/>
          <w:spacing w:val="2"/>
          <w:lang w:eastAsia="ru-RU"/>
        </w:rPr>
      </w:pPr>
      <w:r w:rsidRPr="00BE6777">
        <w:rPr>
          <w:color w:val="000000"/>
          <w:spacing w:val="2"/>
          <w:lang w:eastAsia="ru-RU"/>
        </w:rPr>
        <w:t xml:space="preserve">После монтажа оборудования ПВО на устье скважины, вызывается представитель </w:t>
      </w:r>
      <w:r w:rsidR="005933B3">
        <w:rPr>
          <w:color w:val="000000"/>
          <w:spacing w:val="2"/>
          <w:lang w:eastAsia="ru-RU"/>
        </w:rPr>
        <w:t>ПФС/ПФВЧ</w:t>
      </w:r>
      <w:r w:rsidRPr="00BE6777">
        <w:rPr>
          <w:color w:val="000000"/>
          <w:spacing w:val="2"/>
          <w:lang w:eastAsia="ru-RU"/>
        </w:rPr>
        <w:t xml:space="preserve"> для проверки качества его монтажа, проведения опрессовки ПВО и проверки готовности бригады к производству работ на скважине согласно плану работ, для получения разрешения на производство работ. Письменная заявка на вызов представителя </w:t>
      </w:r>
      <w:r w:rsidR="005933B3">
        <w:rPr>
          <w:color w:val="000000"/>
          <w:spacing w:val="2"/>
          <w:lang w:eastAsia="ru-RU"/>
        </w:rPr>
        <w:t>ПФС/ПФВЧ</w:t>
      </w:r>
      <w:r w:rsidR="005933B3" w:rsidRPr="00BE6777">
        <w:rPr>
          <w:color w:val="000000"/>
          <w:spacing w:val="2"/>
          <w:lang w:eastAsia="ru-RU"/>
        </w:rPr>
        <w:t xml:space="preserve"> </w:t>
      </w:r>
      <w:r w:rsidRPr="00BE6777">
        <w:rPr>
          <w:color w:val="000000"/>
          <w:spacing w:val="2"/>
          <w:lang w:eastAsia="ru-RU"/>
        </w:rPr>
        <w:t>подается за 24 часа. Транспорт для прибытия к месту проведения работ предоставляет Подрядная организация.</w:t>
      </w:r>
    </w:p>
    <w:p w14:paraId="06ECC0CB" w14:textId="691315B2" w:rsidR="00363F84" w:rsidRPr="006D510D" w:rsidRDefault="00363F84" w:rsidP="00363F84">
      <w:pPr>
        <w:tabs>
          <w:tab w:val="left" w:pos="900"/>
        </w:tabs>
        <w:spacing w:before="240"/>
        <w:ind w:right="23"/>
        <w:jc w:val="both"/>
        <w:rPr>
          <w:color w:val="000000"/>
          <w:spacing w:val="2"/>
          <w:lang w:eastAsia="ru-RU"/>
        </w:rPr>
      </w:pPr>
      <w:r w:rsidRPr="006D510D">
        <w:rPr>
          <w:color w:val="000000"/>
          <w:spacing w:val="2"/>
          <w:lang w:eastAsia="ru-RU"/>
        </w:rPr>
        <w:t xml:space="preserve">В случае отсутствия возможности своевременного прибытия представителя </w:t>
      </w:r>
      <w:r w:rsidR="005933B3">
        <w:rPr>
          <w:color w:val="000000"/>
          <w:spacing w:val="2"/>
          <w:lang w:eastAsia="ru-RU"/>
        </w:rPr>
        <w:t>ПФС/ПФВЧ</w:t>
      </w:r>
      <w:r w:rsidR="005933B3" w:rsidRPr="006D510D">
        <w:rPr>
          <w:color w:val="000000"/>
          <w:spacing w:val="2"/>
          <w:lang w:eastAsia="ru-RU"/>
        </w:rPr>
        <w:t xml:space="preserve"> </w:t>
      </w:r>
      <w:r w:rsidRPr="006D510D">
        <w:rPr>
          <w:color w:val="000000"/>
          <w:spacing w:val="2"/>
          <w:lang w:eastAsia="ru-RU"/>
        </w:rPr>
        <w:t xml:space="preserve">на объект, опрессовка ПВО проводится с представителем заказчика (супервайзером). Разрешение на дальнейшее производство работ в этом случае выдается техническим руководителем Исполнителя работ с оформлением соответствующего акта. Выдача разрешения техническим руководителем, осуществляется по официальному согласованию с </w:t>
      </w:r>
      <w:r w:rsidR="005933B3">
        <w:rPr>
          <w:color w:val="000000"/>
          <w:spacing w:val="2"/>
          <w:lang w:eastAsia="ru-RU"/>
        </w:rPr>
        <w:t>ПФС/ПФВЧ</w:t>
      </w:r>
      <w:r w:rsidR="005933B3" w:rsidRPr="006D510D">
        <w:rPr>
          <w:color w:val="000000"/>
          <w:spacing w:val="2"/>
          <w:lang w:eastAsia="ru-RU"/>
        </w:rPr>
        <w:t xml:space="preserve"> </w:t>
      </w:r>
      <w:r w:rsidRPr="006D510D">
        <w:rPr>
          <w:color w:val="000000"/>
          <w:spacing w:val="2"/>
          <w:lang w:eastAsia="ru-RU"/>
        </w:rPr>
        <w:t xml:space="preserve">посредством электронной почты. При первой возможности сотрудник </w:t>
      </w:r>
      <w:r w:rsidR="005933B3">
        <w:rPr>
          <w:color w:val="000000"/>
          <w:spacing w:val="2"/>
          <w:lang w:eastAsia="ru-RU"/>
        </w:rPr>
        <w:t>ПФС/ПФВЧ</w:t>
      </w:r>
      <w:r w:rsidR="005933B3" w:rsidRPr="006D510D">
        <w:rPr>
          <w:color w:val="000000"/>
          <w:spacing w:val="2"/>
          <w:lang w:eastAsia="ru-RU"/>
        </w:rPr>
        <w:t xml:space="preserve"> </w:t>
      </w:r>
      <w:r w:rsidRPr="006D510D">
        <w:rPr>
          <w:color w:val="000000"/>
          <w:spacing w:val="2"/>
          <w:lang w:eastAsia="ru-RU"/>
        </w:rPr>
        <w:t>обязан проверить данный объект с последующей выдачей заключения.</w:t>
      </w:r>
    </w:p>
    <w:p w14:paraId="43ACF0AE" w14:textId="5509411C" w:rsidR="00363F84" w:rsidRPr="006D510D" w:rsidRDefault="00363F84" w:rsidP="00363F84">
      <w:pPr>
        <w:widowControl w:val="0"/>
        <w:tabs>
          <w:tab w:val="left" w:pos="659"/>
        </w:tabs>
        <w:spacing w:before="240"/>
        <w:jc w:val="both"/>
        <w:rPr>
          <w:color w:val="000000"/>
          <w:spacing w:val="2"/>
          <w:lang w:eastAsia="ru-RU"/>
        </w:rPr>
      </w:pPr>
      <w:r w:rsidRPr="006D510D">
        <w:rPr>
          <w:color w:val="000000"/>
          <w:spacing w:val="2"/>
          <w:lang w:eastAsia="ru-RU"/>
        </w:rPr>
        <w:t xml:space="preserve">В случае присутствия представителя </w:t>
      </w:r>
      <w:r w:rsidR="005933B3">
        <w:rPr>
          <w:color w:val="000000"/>
          <w:spacing w:val="2"/>
          <w:lang w:eastAsia="ru-RU"/>
        </w:rPr>
        <w:t>ПФС/ПФВЧ</w:t>
      </w:r>
      <w:r w:rsidR="005933B3" w:rsidRPr="006D510D">
        <w:rPr>
          <w:color w:val="000000"/>
          <w:spacing w:val="2"/>
          <w:lang w:eastAsia="ru-RU"/>
        </w:rPr>
        <w:t xml:space="preserve"> </w:t>
      </w:r>
      <w:r w:rsidR="00341BD9">
        <w:rPr>
          <w:color w:val="000000"/>
          <w:spacing w:val="2"/>
          <w:lang w:eastAsia="ru-RU"/>
        </w:rPr>
        <w:t>на месторождении, П</w:t>
      </w:r>
      <w:r w:rsidRPr="006D510D">
        <w:rPr>
          <w:color w:val="000000"/>
          <w:spacing w:val="2"/>
          <w:lang w:eastAsia="ru-RU"/>
        </w:rPr>
        <w:t>одрядная организация обязательно обеспечивает доставку представителя ПФС на объект для обследования и контроля опрессовки ПВО на скважине, выдача разрешения представителем ПФС в удаленном режиме НЕ ДОПУСТИМА.</w:t>
      </w:r>
    </w:p>
    <w:p w14:paraId="5C9A213F" w14:textId="7CD97785" w:rsidR="00363F84" w:rsidRPr="006D510D" w:rsidRDefault="00363F84" w:rsidP="00363F84">
      <w:pPr>
        <w:tabs>
          <w:tab w:val="left" w:pos="900"/>
        </w:tabs>
        <w:spacing w:before="240"/>
        <w:ind w:right="23"/>
        <w:jc w:val="both"/>
        <w:rPr>
          <w:color w:val="000000"/>
          <w:spacing w:val="2"/>
          <w:lang w:eastAsia="ru-RU"/>
        </w:rPr>
      </w:pPr>
      <w:r>
        <w:rPr>
          <w:color w:val="000000"/>
          <w:spacing w:val="2"/>
          <w:lang w:eastAsia="ru-RU"/>
        </w:rPr>
        <w:t>1</w:t>
      </w:r>
      <w:r w:rsidR="00FF262C">
        <w:rPr>
          <w:color w:val="000000"/>
          <w:spacing w:val="2"/>
          <w:lang w:eastAsia="ru-RU"/>
        </w:rPr>
        <w:t>0</w:t>
      </w:r>
      <w:r>
        <w:rPr>
          <w:color w:val="000000"/>
          <w:spacing w:val="2"/>
          <w:lang w:eastAsia="ru-RU"/>
        </w:rPr>
        <w:t xml:space="preserve">.4. </w:t>
      </w:r>
      <w:r w:rsidRPr="006D510D">
        <w:rPr>
          <w:color w:val="000000"/>
          <w:spacing w:val="2"/>
          <w:lang w:eastAsia="ru-RU"/>
        </w:rPr>
        <w:t>Опрессовка межколонного пространства проводится при бурении и освоении скважины незамерзающей жидкостью на давление, не превышающее остаточную прочность предыдущей колонны и прочность на сжатие цементного камня за колонные пространства. Межколонное пространство считается герметичным, если в течение 30 (тридцати) минут давление опрессовки снизилось не более чем на 5 кгс/см</w:t>
      </w:r>
      <w:r>
        <w:rPr>
          <w:color w:val="000000"/>
          <w:spacing w:val="2"/>
          <w:lang w:eastAsia="ru-RU"/>
        </w:rPr>
        <w:t>2</w:t>
      </w:r>
      <w:r w:rsidRPr="006D510D">
        <w:rPr>
          <w:color w:val="000000"/>
          <w:spacing w:val="2"/>
          <w:lang w:eastAsia="ru-RU"/>
        </w:rPr>
        <w:t xml:space="preserve"> (0,5 МПа).</w:t>
      </w:r>
    </w:p>
    <w:p w14:paraId="1FFA4628" w14:textId="77777777" w:rsidR="00363F84" w:rsidRPr="006D510D" w:rsidRDefault="00363F84" w:rsidP="00363F84">
      <w:pPr>
        <w:tabs>
          <w:tab w:val="left" w:pos="900"/>
        </w:tabs>
        <w:spacing w:before="240"/>
        <w:ind w:right="23"/>
        <w:jc w:val="both"/>
        <w:rPr>
          <w:color w:val="000000"/>
          <w:spacing w:val="2"/>
          <w:lang w:eastAsia="ru-RU"/>
        </w:rPr>
      </w:pPr>
      <w:r w:rsidRPr="006D510D">
        <w:rPr>
          <w:color w:val="000000"/>
          <w:spacing w:val="2"/>
          <w:lang w:eastAsia="ru-RU"/>
        </w:rPr>
        <w:t xml:space="preserve">Манометры, установленные на колонную головку, должны иметь градуировку, не превышающую 30% от давления опрессовки межколонного пространства. </w:t>
      </w:r>
    </w:p>
    <w:p w14:paraId="5F621EF5" w14:textId="77777777" w:rsidR="00363F84" w:rsidRPr="006D510D" w:rsidRDefault="00363F84" w:rsidP="00363F84">
      <w:pPr>
        <w:tabs>
          <w:tab w:val="left" w:pos="900"/>
        </w:tabs>
        <w:spacing w:before="240"/>
        <w:ind w:right="23"/>
        <w:jc w:val="both"/>
        <w:rPr>
          <w:color w:val="000000"/>
          <w:spacing w:val="2"/>
          <w:lang w:eastAsia="ru-RU"/>
        </w:rPr>
      </w:pPr>
      <w:r w:rsidRPr="006D510D">
        <w:rPr>
          <w:color w:val="000000"/>
          <w:spacing w:val="2"/>
          <w:lang w:eastAsia="ru-RU"/>
        </w:rPr>
        <w:t>Способ, параметры и технология опрессовки межколонного пространства устанавливаются рабочим проектом на строительство скважины.</w:t>
      </w:r>
    </w:p>
    <w:p w14:paraId="524A8035" w14:textId="303FD05B" w:rsidR="00363F84" w:rsidRPr="006D510D" w:rsidRDefault="00363F84" w:rsidP="00363F84">
      <w:pPr>
        <w:tabs>
          <w:tab w:val="left" w:pos="900"/>
        </w:tabs>
        <w:spacing w:before="240"/>
        <w:ind w:right="23"/>
        <w:jc w:val="both"/>
        <w:rPr>
          <w:color w:val="000000"/>
          <w:spacing w:val="2"/>
          <w:lang w:eastAsia="ru-RU"/>
        </w:rPr>
      </w:pPr>
      <w:r w:rsidRPr="006D510D">
        <w:rPr>
          <w:color w:val="000000"/>
          <w:spacing w:val="2"/>
          <w:lang w:eastAsia="ru-RU"/>
        </w:rPr>
        <w:t xml:space="preserve">Присутствие представителя цеха добычи нефти и газа или супервайзера ООО «Славнефть-Красноярскнефтегаз» и представителя </w:t>
      </w:r>
      <w:r w:rsidR="005933B3">
        <w:rPr>
          <w:color w:val="000000"/>
          <w:spacing w:val="2"/>
          <w:lang w:eastAsia="ru-RU"/>
        </w:rPr>
        <w:t>ПФС/ПФВЧ</w:t>
      </w:r>
      <w:r w:rsidR="005933B3" w:rsidRPr="006D510D">
        <w:rPr>
          <w:color w:val="000000"/>
          <w:spacing w:val="2"/>
          <w:lang w:eastAsia="ru-RU"/>
        </w:rPr>
        <w:t xml:space="preserve"> </w:t>
      </w:r>
      <w:r w:rsidRPr="006D510D">
        <w:rPr>
          <w:color w:val="000000"/>
          <w:spacing w:val="2"/>
          <w:lang w:eastAsia="ru-RU"/>
        </w:rPr>
        <w:t>обязательно. По результатам опрессовки составляется акт.</w:t>
      </w:r>
    </w:p>
    <w:p w14:paraId="0F255DFA" w14:textId="0B2EF482" w:rsidR="00363F84" w:rsidRPr="006D510D" w:rsidRDefault="00363F84" w:rsidP="00363F84">
      <w:pPr>
        <w:widowControl w:val="0"/>
        <w:tabs>
          <w:tab w:val="left" w:pos="659"/>
        </w:tabs>
        <w:spacing w:before="240"/>
        <w:jc w:val="both"/>
        <w:rPr>
          <w:color w:val="000000"/>
          <w:spacing w:val="2"/>
          <w:lang w:eastAsia="ru-RU"/>
        </w:rPr>
      </w:pPr>
      <w:r w:rsidRPr="006D510D">
        <w:rPr>
          <w:color w:val="000000"/>
          <w:spacing w:val="2"/>
          <w:lang w:eastAsia="ru-RU"/>
        </w:rPr>
        <w:t>При опрессовке оборудования ПВО на скважине. Составляется акт</w:t>
      </w:r>
      <w:r w:rsidR="009022D4">
        <w:rPr>
          <w:color w:val="000000"/>
          <w:spacing w:val="2"/>
          <w:lang w:eastAsia="ru-RU"/>
        </w:rPr>
        <w:t>,</w:t>
      </w:r>
      <w:r w:rsidRPr="006D510D">
        <w:rPr>
          <w:color w:val="000000"/>
          <w:spacing w:val="2"/>
          <w:lang w:eastAsia="ru-RU"/>
        </w:rPr>
        <w:t xml:space="preserve"> в котором </w:t>
      </w:r>
      <w:r w:rsidR="00AD7520">
        <w:rPr>
          <w:color w:val="000000"/>
          <w:spacing w:val="2"/>
          <w:lang w:eastAsia="ru-RU"/>
        </w:rPr>
        <w:t>указывается</w:t>
      </w:r>
      <w:r w:rsidR="00AD7520" w:rsidRPr="006D510D">
        <w:rPr>
          <w:color w:val="000000"/>
          <w:spacing w:val="2"/>
          <w:lang w:eastAsia="ru-RU"/>
        </w:rPr>
        <w:t xml:space="preserve"> </w:t>
      </w:r>
      <w:r w:rsidRPr="006D510D">
        <w:rPr>
          <w:color w:val="000000"/>
          <w:spacing w:val="2"/>
          <w:lang w:eastAsia="ru-RU"/>
        </w:rPr>
        <w:t xml:space="preserve">номер насосного агрегата, данные о манометре (по которому ведется контроль давления опрессовки). </w:t>
      </w:r>
    </w:p>
    <w:p w14:paraId="279308CD" w14:textId="74B1E792" w:rsidR="00363F84" w:rsidRPr="006D510D" w:rsidRDefault="00363F84" w:rsidP="00363F84">
      <w:pPr>
        <w:widowControl w:val="0"/>
        <w:tabs>
          <w:tab w:val="left" w:pos="659"/>
        </w:tabs>
        <w:spacing w:before="240"/>
        <w:jc w:val="both"/>
        <w:rPr>
          <w:color w:val="000000"/>
          <w:spacing w:val="2"/>
          <w:lang w:eastAsia="ru-RU"/>
        </w:rPr>
      </w:pPr>
      <w:r w:rsidRPr="006D510D">
        <w:rPr>
          <w:color w:val="000000"/>
          <w:spacing w:val="2"/>
          <w:lang w:eastAsia="ru-RU"/>
        </w:rPr>
        <w:t>Машинист данного агрегата в составе комиссии подписывает акт опрессовки.</w:t>
      </w:r>
    </w:p>
    <w:p w14:paraId="4EC5772A" w14:textId="2938F4E9" w:rsidR="00363F84" w:rsidRDefault="00363F84" w:rsidP="00363F84">
      <w:pPr>
        <w:widowControl w:val="0"/>
        <w:tabs>
          <w:tab w:val="left" w:pos="659"/>
        </w:tabs>
        <w:spacing w:before="240"/>
        <w:jc w:val="both"/>
        <w:rPr>
          <w:color w:val="000000"/>
          <w:spacing w:val="2"/>
          <w:lang w:eastAsia="ru-RU"/>
        </w:rPr>
      </w:pPr>
      <w:r>
        <w:rPr>
          <w:color w:val="000000"/>
          <w:spacing w:val="2"/>
          <w:lang w:eastAsia="ru-RU"/>
        </w:rPr>
        <w:t>1</w:t>
      </w:r>
      <w:r w:rsidR="00FF262C">
        <w:rPr>
          <w:color w:val="000000"/>
          <w:spacing w:val="2"/>
          <w:lang w:eastAsia="ru-RU"/>
        </w:rPr>
        <w:t>0</w:t>
      </w:r>
      <w:r>
        <w:rPr>
          <w:color w:val="000000"/>
          <w:spacing w:val="2"/>
          <w:lang w:eastAsia="ru-RU"/>
        </w:rPr>
        <w:t xml:space="preserve">.5. </w:t>
      </w:r>
      <w:r w:rsidRPr="00442B8E">
        <w:rPr>
          <w:color w:val="000000"/>
          <w:spacing w:val="2"/>
          <w:lang w:eastAsia="ru-RU"/>
        </w:rPr>
        <w:t xml:space="preserve">Площадка у устья скважины должна иметь твердое покрытие и обеспечивать сток жидкости с неё в предназначенное место сбора. </w:t>
      </w:r>
      <w:r>
        <w:rPr>
          <w:color w:val="000000"/>
          <w:spacing w:val="2"/>
          <w:lang w:eastAsia="ru-RU"/>
        </w:rPr>
        <w:t xml:space="preserve">Для беспрепятственного доступа обслуживающего персонала к установленному на устье противовыбросовому оборудованию </w:t>
      </w:r>
      <w:r>
        <w:rPr>
          <w:color w:val="000000"/>
          <w:spacing w:val="2"/>
          <w:lang w:eastAsia="ru-RU"/>
        </w:rPr>
        <w:lastRenderedPageBreak/>
        <w:t xml:space="preserve">под буровой должен быть сделан твердый настил из металлоконструкции (разъемная решетка), твердый настил из досок не использовать, в связи с отсутствием возможности покрывать его горюче стойким материалом. </w:t>
      </w:r>
    </w:p>
    <w:p w14:paraId="0879662B" w14:textId="51AD3194" w:rsidR="00363F84" w:rsidRDefault="00363F84" w:rsidP="00363F84">
      <w:pPr>
        <w:widowControl w:val="0"/>
        <w:tabs>
          <w:tab w:val="left" w:pos="564"/>
        </w:tabs>
        <w:spacing w:before="240"/>
        <w:jc w:val="both"/>
        <w:rPr>
          <w:color w:val="000000"/>
          <w:spacing w:val="2"/>
        </w:rPr>
      </w:pPr>
      <w:r>
        <w:rPr>
          <w:color w:val="000000"/>
          <w:spacing w:val="2"/>
        </w:rPr>
        <w:t>1</w:t>
      </w:r>
      <w:r w:rsidR="00FF262C">
        <w:rPr>
          <w:color w:val="000000"/>
          <w:spacing w:val="2"/>
        </w:rPr>
        <w:t>0</w:t>
      </w:r>
      <w:r>
        <w:rPr>
          <w:color w:val="000000"/>
          <w:spacing w:val="2"/>
        </w:rPr>
        <w:t xml:space="preserve">.6. </w:t>
      </w:r>
      <w:r w:rsidRPr="00442314">
        <w:rPr>
          <w:color w:val="000000"/>
          <w:spacing w:val="2"/>
        </w:rPr>
        <w:t>Краны шаровые, используемые при работе на скважине должны иметь упор либо фиксатор, свидетельствующий о полном закрытии трубного канала. Поворот шара на 360 градусов недопустим</w:t>
      </w:r>
      <w:r>
        <w:rPr>
          <w:color w:val="000000"/>
          <w:spacing w:val="2"/>
        </w:rPr>
        <w:t>.</w:t>
      </w:r>
    </w:p>
    <w:p w14:paraId="34514648" w14:textId="27FCC71F" w:rsidR="00363F84" w:rsidRPr="00442314" w:rsidRDefault="00363F84" w:rsidP="00363F84">
      <w:pPr>
        <w:widowControl w:val="0"/>
        <w:tabs>
          <w:tab w:val="left" w:pos="564"/>
        </w:tabs>
        <w:spacing w:before="240"/>
        <w:jc w:val="both"/>
        <w:rPr>
          <w:color w:val="000000"/>
          <w:spacing w:val="2"/>
        </w:rPr>
      </w:pPr>
      <w:r>
        <w:rPr>
          <w:color w:val="000000"/>
          <w:spacing w:val="2"/>
        </w:rPr>
        <w:t>1</w:t>
      </w:r>
      <w:r w:rsidR="00FF262C">
        <w:rPr>
          <w:color w:val="000000"/>
          <w:spacing w:val="2"/>
        </w:rPr>
        <w:t>0</w:t>
      </w:r>
      <w:r>
        <w:rPr>
          <w:color w:val="000000"/>
          <w:spacing w:val="2"/>
        </w:rPr>
        <w:t xml:space="preserve">.7. </w:t>
      </w:r>
      <w:r w:rsidRPr="00442314">
        <w:rPr>
          <w:color w:val="000000"/>
          <w:spacing w:val="2"/>
        </w:rPr>
        <w:t>Конструкция плашечных превенторов, регулируемых дросселей, а также задвижек с механическим и гидравлическим управлением должна обеспечивать контроль открытого и закрытого положения исполнительных механизмов.</w:t>
      </w:r>
    </w:p>
    <w:p w14:paraId="2D01F6A6" w14:textId="77777777" w:rsidR="00363F84" w:rsidRPr="00442314" w:rsidRDefault="00363F84" w:rsidP="00363F84">
      <w:pPr>
        <w:tabs>
          <w:tab w:val="left" w:pos="900"/>
        </w:tabs>
        <w:spacing w:after="120"/>
        <w:jc w:val="both"/>
        <w:rPr>
          <w:color w:val="000000"/>
          <w:spacing w:val="2"/>
        </w:rPr>
      </w:pPr>
      <w:r w:rsidRPr="00442314">
        <w:rPr>
          <w:color w:val="000000"/>
          <w:spacing w:val="2"/>
        </w:rPr>
        <w:t>В задвижках с гидравлическим управлением должно быть предусмотрено их механическое открывание.</w:t>
      </w:r>
    </w:p>
    <w:p w14:paraId="3F600483" w14:textId="77777777" w:rsidR="00363F84" w:rsidRPr="00442314" w:rsidRDefault="00363F84" w:rsidP="00EC183B">
      <w:pPr>
        <w:tabs>
          <w:tab w:val="left" w:pos="900"/>
        </w:tabs>
        <w:spacing w:before="240"/>
        <w:jc w:val="both"/>
        <w:rPr>
          <w:color w:val="000000"/>
          <w:spacing w:val="2"/>
        </w:rPr>
      </w:pPr>
      <w:r w:rsidRPr="00442314">
        <w:rPr>
          <w:color w:val="000000"/>
          <w:spacing w:val="2"/>
        </w:rPr>
        <w:t>Конструкция линий манифольда должна исключать необходимость сварки его составных частей в условиях эксплуатации.</w:t>
      </w:r>
    </w:p>
    <w:p w14:paraId="6199F6FF" w14:textId="77777777" w:rsidR="00363F84" w:rsidRPr="00442314" w:rsidRDefault="00363F84" w:rsidP="00EC183B">
      <w:pPr>
        <w:tabs>
          <w:tab w:val="left" w:pos="900"/>
        </w:tabs>
        <w:spacing w:before="240"/>
        <w:jc w:val="both"/>
        <w:rPr>
          <w:color w:val="000000"/>
          <w:spacing w:val="2"/>
        </w:rPr>
      </w:pPr>
      <w:r w:rsidRPr="00442314">
        <w:rPr>
          <w:color w:val="000000"/>
          <w:spacing w:val="2"/>
        </w:rPr>
        <w:t>В конструкции манифольда должна быть предусмотрена возможность продувки трубопровода.</w:t>
      </w:r>
    </w:p>
    <w:p w14:paraId="6AA57392" w14:textId="77777777" w:rsidR="00363F84" w:rsidRPr="00442314" w:rsidRDefault="00363F84" w:rsidP="00EC183B">
      <w:pPr>
        <w:tabs>
          <w:tab w:val="left" w:pos="900"/>
        </w:tabs>
        <w:spacing w:before="240"/>
        <w:jc w:val="both"/>
        <w:rPr>
          <w:color w:val="000000"/>
          <w:spacing w:val="2"/>
        </w:rPr>
      </w:pPr>
      <w:r w:rsidRPr="00442314">
        <w:rPr>
          <w:color w:val="000000"/>
          <w:spacing w:val="2"/>
        </w:rPr>
        <w:t>Трубопроводы систем управления, расположенные непосредственно на превенторе и участке от станции управления до стволовой части, должны быть защищены от механических повреждений кожухами или расположены в корпусных деталях.</w:t>
      </w:r>
    </w:p>
    <w:p w14:paraId="684F8732" w14:textId="77777777" w:rsidR="00363F84" w:rsidRDefault="00363F84">
      <w:pPr>
        <w:widowControl w:val="0"/>
        <w:tabs>
          <w:tab w:val="left" w:pos="564"/>
        </w:tabs>
        <w:spacing w:before="240"/>
        <w:jc w:val="both"/>
        <w:rPr>
          <w:color w:val="000000"/>
          <w:spacing w:val="2"/>
        </w:rPr>
      </w:pPr>
      <w:r w:rsidRPr="00BE6777">
        <w:rPr>
          <w:color w:val="000000"/>
          <w:spacing w:val="2"/>
        </w:rPr>
        <w:t>Вблизи мест поворота манифольдных линий установка опоры является обязательной. Место установки опоры должно быть указано в эксплуатационной документации или схеме обвязки ПВО</w:t>
      </w:r>
      <w:r w:rsidRPr="00442314">
        <w:rPr>
          <w:color w:val="000000"/>
          <w:spacing w:val="2"/>
        </w:rPr>
        <w:t>.</w:t>
      </w:r>
    </w:p>
    <w:p w14:paraId="4E027D3A" w14:textId="268634B1" w:rsidR="00363F84" w:rsidRPr="001147C1" w:rsidRDefault="00363F84" w:rsidP="00363F84">
      <w:pPr>
        <w:widowControl w:val="0"/>
        <w:tabs>
          <w:tab w:val="left" w:pos="564"/>
        </w:tabs>
        <w:spacing w:before="240"/>
        <w:jc w:val="both"/>
        <w:rPr>
          <w:color w:val="000000"/>
          <w:spacing w:val="2"/>
        </w:rPr>
      </w:pPr>
      <w:r>
        <w:rPr>
          <w:color w:val="000000"/>
          <w:spacing w:val="2"/>
        </w:rPr>
        <w:t>1</w:t>
      </w:r>
      <w:r w:rsidR="00FF262C">
        <w:rPr>
          <w:color w:val="000000"/>
          <w:spacing w:val="2"/>
        </w:rPr>
        <w:t>0</w:t>
      </w:r>
      <w:r w:rsidRPr="001147C1">
        <w:rPr>
          <w:color w:val="000000"/>
          <w:spacing w:val="2"/>
        </w:rPr>
        <w:t>.8</w:t>
      </w:r>
      <w:r>
        <w:rPr>
          <w:color w:val="000000"/>
          <w:spacing w:val="2"/>
        </w:rPr>
        <w:t>.</w:t>
      </w:r>
      <w:r w:rsidRPr="001147C1">
        <w:rPr>
          <w:color w:val="000000"/>
          <w:spacing w:val="2"/>
        </w:rPr>
        <w:t xml:space="preserve"> В случаях, когда используется разно размерная компоновка бурильного инструмента для бурения, КРС (н</w:t>
      </w:r>
      <w:r>
        <w:rPr>
          <w:color w:val="000000"/>
          <w:spacing w:val="2"/>
        </w:rPr>
        <w:t>асосно-компрессорных труб</w:t>
      </w:r>
      <w:r w:rsidRPr="001147C1">
        <w:rPr>
          <w:color w:val="000000"/>
          <w:spacing w:val="2"/>
        </w:rPr>
        <w:t>) на мостках необходимо иметь специальную опрессованную стальную трубу с прочностными характеристиками, соответствующими верхней секции используемой бурильной колонны. Специальная труба должна быть окрашена в красный цвет и иметь метку, нанесенную белой масляной краской, при совмещении которой со столом ротора замок трубы будет находиться на 300 - 400 мм ниже плашек превентора. Диаметр специальной трубы должен соответствовать диаметру плашек превентора. На специальную трубу должны быть навернуты от руки переводники на другие диаметры труб, применяемые в компоновке. На муфту трубы должен быть навернут и закреплен машинными ключами шаровой кран. На устье скважины специальная труба с навернутым шаровым краном опрессовывается на давление совместной опрессовки ПВО с обсадной колонной.</w:t>
      </w:r>
    </w:p>
    <w:p w14:paraId="508B01C5" w14:textId="776A89CE" w:rsidR="00363F84" w:rsidRDefault="00363F84" w:rsidP="00363F84">
      <w:pPr>
        <w:widowControl w:val="0"/>
        <w:tabs>
          <w:tab w:val="left" w:pos="564"/>
        </w:tabs>
        <w:spacing w:before="240"/>
        <w:jc w:val="both"/>
        <w:rPr>
          <w:color w:val="000000"/>
          <w:spacing w:val="2"/>
        </w:rPr>
      </w:pPr>
      <w:r>
        <w:rPr>
          <w:color w:val="000000"/>
          <w:spacing w:val="2"/>
        </w:rPr>
        <w:t>1</w:t>
      </w:r>
      <w:r w:rsidR="00FF262C">
        <w:rPr>
          <w:color w:val="000000"/>
          <w:spacing w:val="2"/>
        </w:rPr>
        <w:t>0</w:t>
      </w:r>
      <w:r w:rsidRPr="00A01C49">
        <w:rPr>
          <w:color w:val="000000"/>
          <w:spacing w:val="2"/>
        </w:rPr>
        <w:t>.9. В случае несоответствия элеватора, используемого при СПО, типоразмеру аварийной трубы на нее должен быть навернут и затянут машинными ключами патрубок, соответствующий типоразмеру и прочностным характеристикам применяемых труб.</w:t>
      </w:r>
    </w:p>
    <w:p w14:paraId="358845B3" w14:textId="5D2D1DC7" w:rsidR="00363F84" w:rsidRDefault="00363F84" w:rsidP="00FF262C">
      <w:pPr>
        <w:widowControl w:val="0"/>
        <w:tabs>
          <w:tab w:val="left" w:pos="564"/>
        </w:tabs>
        <w:spacing w:before="240"/>
        <w:jc w:val="both"/>
        <w:rPr>
          <w:color w:val="000000"/>
          <w:spacing w:val="2"/>
        </w:rPr>
      </w:pPr>
      <w:r>
        <w:rPr>
          <w:color w:val="000000"/>
          <w:spacing w:val="2"/>
        </w:rPr>
        <w:t>1</w:t>
      </w:r>
      <w:r w:rsidR="00FF262C">
        <w:rPr>
          <w:color w:val="000000"/>
          <w:spacing w:val="2"/>
        </w:rPr>
        <w:t>0</w:t>
      </w:r>
      <w:r w:rsidRPr="001147C1">
        <w:rPr>
          <w:color w:val="000000"/>
          <w:spacing w:val="2"/>
        </w:rPr>
        <w:t>.10. В бригаде КРС при проведении СПО УЭЦН на рабочей площадке обязательно должно быть устройство для рубки кабеля УЭЦН. Устройство резки кабеля, должно иметь паспорт завода изготовителя, инструкцию по безопасной резк</w:t>
      </w:r>
      <w:r w:rsidR="00CB501F">
        <w:rPr>
          <w:color w:val="000000"/>
          <w:spacing w:val="2"/>
        </w:rPr>
        <w:t xml:space="preserve">е </w:t>
      </w:r>
      <w:r w:rsidRPr="001147C1">
        <w:rPr>
          <w:color w:val="000000"/>
          <w:spacing w:val="2"/>
        </w:rPr>
        <w:t>кабеля УЭЦН. Состав вахты должен быть письменно ознакомлен с инструкцией по резке кабеля.</w:t>
      </w:r>
      <w:r>
        <w:rPr>
          <w:color w:val="000000"/>
          <w:spacing w:val="2"/>
        </w:rPr>
        <w:br w:type="page"/>
      </w:r>
    </w:p>
    <w:p w14:paraId="70A714B8" w14:textId="12E18F00" w:rsidR="00363F84" w:rsidRDefault="00FE5BCA" w:rsidP="00320B12">
      <w:pPr>
        <w:pStyle w:val="10"/>
      </w:pPr>
      <w:bookmarkStart w:id="56" w:name="_Toc163031357"/>
      <w:r>
        <w:lastRenderedPageBreak/>
        <w:t>1</w:t>
      </w:r>
      <w:r w:rsidR="001F0793">
        <w:t>1</w:t>
      </w:r>
      <w:r>
        <w:t xml:space="preserve">. </w:t>
      </w:r>
      <w:r w:rsidR="00E8524B">
        <w:t xml:space="preserve">БУРОВЫЕ </w:t>
      </w:r>
      <w:r w:rsidR="00363F84" w:rsidRPr="00C64608">
        <w:t>РАСТВОРЫ И РАБОЧИЕ ЖИДКОСТИ</w:t>
      </w:r>
      <w:bookmarkEnd w:id="56"/>
    </w:p>
    <w:p w14:paraId="5F714AEC" w14:textId="1CEF1D82" w:rsidR="00363F84" w:rsidRDefault="00363F84" w:rsidP="00363F84">
      <w:pPr>
        <w:widowControl w:val="0"/>
        <w:tabs>
          <w:tab w:val="left" w:pos="643"/>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.1 </w:t>
      </w:r>
      <w:r w:rsidRPr="00442B8E">
        <w:rPr>
          <w:color w:val="000000"/>
          <w:spacing w:val="2"/>
          <w:lang w:eastAsia="ru-RU"/>
        </w:rPr>
        <w:t>Тип и свойства технологического раствора должны соответствовать указанному в плане работ и в комплексе с технологическими мероприятиями, регламентирующими процесс ремонтных работ обеспечивать безаварийные условия работ с высокими технико-экономическими показателями и минимальным ущербом окружающей среде.</w:t>
      </w:r>
    </w:p>
    <w:p w14:paraId="18543154" w14:textId="4377BE8B" w:rsidR="00363F84" w:rsidRDefault="00363F84" w:rsidP="00363F84">
      <w:pPr>
        <w:widowControl w:val="0"/>
        <w:tabs>
          <w:tab w:val="left" w:pos="709"/>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.2 </w:t>
      </w:r>
      <w:r w:rsidRPr="00442B8E">
        <w:rPr>
          <w:color w:val="000000"/>
          <w:spacing w:val="2"/>
          <w:lang w:eastAsia="ru-RU"/>
        </w:rPr>
        <w:t>Плотность технологического раствора при вскрытии газонефтеводосодержащих отложений должна определяться для горизонта с максимальным градиентом пластового давления в интервале совместимых условий бурения.</w:t>
      </w:r>
    </w:p>
    <w:p w14:paraId="70F52513" w14:textId="21DFA3D2" w:rsidR="00363F84" w:rsidRPr="00BD69C1" w:rsidRDefault="00363F84">
      <w:pPr>
        <w:tabs>
          <w:tab w:val="left" w:pos="567"/>
        </w:tabs>
        <w:spacing w:before="240"/>
        <w:ind w:right="23"/>
        <w:jc w:val="both"/>
        <w:rPr>
          <w:rFonts w:eastAsia="Arial" w:cs="Arial"/>
        </w:rPr>
      </w:pPr>
      <w:r>
        <w:rPr>
          <w:color w:val="000000"/>
          <w:spacing w:val="2"/>
          <w:lang w:eastAsia="ru-RU"/>
        </w:rPr>
        <w:t>1</w:t>
      </w:r>
      <w:r w:rsidR="001F0793">
        <w:rPr>
          <w:color w:val="000000"/>
          <w:spacing w:val="2"/>
          <w:lang w:eastAsia="ru-RU"/>
        </w:rPr>
        <w:t>1</w:t>
      </w:r>
      <w:r>
        <w:rPr>
          <w:color w:val="000000"/>
          <w:spacing w:val="2"/>
          <w:lang w:eastAsia="ru-RU"/>
        </w:rPr>
        <w:t xml:space="preserve">.3 </w:t>
      </w:r>
      <w:r w:rsidRPr="00BD69C1">
        <w:rPr>
          <w:rFonts w:eastAsia="Arial" w:cs="Arial"/>
        </w:rPr>
        <w:t>Проектные (плановые) и фактические решения по выбору плотности технологического раствора (рабочей жидкости) должны предусматривать создание столбом раствора гидростатического давления на забой скважины и вскрытие продуктивного горизонта, превышающего проектные пластовые давления на величину не менее:</w:t>
      </w:r>
    </w:p>
    <w:p w14:paraId="079C47A3" w14:textId="77777777" w:rsidR="00363F84" w:rsidRPr="00BD69C1" w:rsidRDefault="00363F84" w:rsidP="00EC183B">
      <w:pPr>
        <w:widowControl w:val="0"/>
        <w:numPr>
          <w:ilvl w:val="0"/>
          <w:numId w:val="46"/>
        </w:numPr>
        <w:spacing w:before="60"/>
        <w:ind w:left="567" w:hanging="397"/>
        <w:jc w:val="both"/>
        <w:rPr>
          <w:color w:val="000000"/>
          <w:spacing w:val="2"/>
          <w:lang w:eastAsia="ru-RU"/>
        </w:rPr>
      </w:pPr>
      <w:r w:rsidRPr="00BD69C1">
        <w:rPr>
          <w:rFonts w:eastAsia="Arial"/>
          <w:lang w:val="x-none" w:eastAsia="x-none"/>
        </w:rPr>
        <w:t>10</w:t>
      </w:r>
      <w:r w:rsidRPr="00BD69C1">
        <w:rPr>
          <w:rFonts w:eastAsia="Arial"/>
          <w:lang w:eastAsia="x-none"/>
        </w:rPr>
        <w:t> </w:t>
      </w:r>
      <w:r w:rsidRPr="00BD69C1">
        <w:rPr>
          <w:rFonts w:eastAsia="Arial"/>
          <w:lang w:val="x-none" w:eastAsia="x-none"/>
        </w:rPr>
        <w:t>%</w:t>
      </w:r>
      <w:r w:rsidRPr="00BD69C1">
        <w:t xml:space="preserve"> – </w:t>
      </w:r>
      <w:r w:rsidRPr="00BD69C1">
        <w:rPr>
          <w:rFonts w:eastAsia="Arial"/>
          <w:lang w:val="x-none" w:eastAsia="x-none"/>
        </w:rPr>
        <w:t>для скважин глубиной</w:t>
      </w:r>
      <w:r w:rsidRPr="00BD69C1">
        <w:rPr>
          <w:rFonts w:eastAsia="Arial"/>
          <w:lang w:eastAsia="x-none"/>
        </w:rPr>
        <w:t xml:space="preserve"> по вертикали</w:t>
      </w:r>
      <w:r w:rsidRPr="00BD69C1">
        <w:rPr>
          <w:rFonts w:eastAsia="Arial"/>
          <w:lang w:val="x-none" w:eastAsia="x-none"/>
        </w:rPr>
        <w:t xml:space="preserve"> до 1200</w:t>
      </w:r>
      <w:r w:rsidRPr="00BD69C1">
        <w:rPr>
          <w:rFonts w:eastAsia="Arial"/>
          <w:lang w:eastAsia="x-none"/>
        </w:rPr>
        <w:t> </w:t>
      </w:r>
      <w:r w:rsidRPr="00BD69C1">
        <w:rPr>
          <w:rFonts w:eastAsia="Arial"/>
          <w:lang w:val="x-none" w:eastAsia="x-none"/>
        </w:rPr>
        <w:t>м (интервалов от 0 до 1200</w:t>
      </w:r>
      <w:r w:rsidRPr="00BD69C1">
        <w:rPr>
          <w:rFonts w:eastAsia="Arial"/>
          <w:lang w:eastAsia="x-none"/>
        </w:rPr>
        <w:t> </w:t>
      </w:r>
      <w:r w:rsidRPr="00BD69C1">
        <w:rPr>
          <w:rFonts w:eastAsia="Arial"/>
          <w:lang w:val="x-none" w:eastAsia="x-none"/>
        </w:rPr>
        <w:t>м)</w:t>
      </w:r>
      <w:r w:rsidRPr="00BD69C1">
        <w:rPr>
          <w:rFonts w:eastAsia="Arial"/>
          <w:lang w:eastAsia="x-none"/>
        </w:rPr>
        <w:t>;</w:t>
      </w:r>
    </w:p>
    <w:p w14:paraId="1174E3E7" w14:textId="77777777" w:rsidR="00363F84" w:rsidRPr="00BD69C1" w:rsidRDefault="00363F84" w:rsidP="00EC183B">
      <w:pPr>
        <w:widowControl w:val="0"/>
        <w:numPr>
          <w:ilvl w:val="0"/>
          <w:numId w:val="46"/>
        </w:numPr>
        <w:spacing w:before="60"/>
        <w:ind w:left="567" w:hanging="397"/>
        <w:jc w:val="both"/>
        <w:rPr>
          <w:color w:val="000000"/>
          <w:spacing w:val="2"/>
          <w:lang w:eastAsia="ru-RU"/>
        </w:rPr>
      </w:pPr>
      <w:r w:rsidRPr="00BD69C1">
        <w:rPr>
          <w:rFonts w:eastAsia="Arial"/>
          <w:lang w:val="x-none" w:eastAsia="x-none"/>
        </w:rPr>
        <w:t>5</w:t>
      </w:r>
      <w:r w:rsidRPr="00BD69C1">
        <w:rPr>
          <w:rFonts w:eastAsia="Arial"/>
          <w:lang w:eastAsia="x-none"/>
        </w:rPr>
        <w:t> </w:t>
      </w:r>
      <w:r w:rsidRPr="00BD69C1">
        <w:rPr>
          <w:rFonts w:eastAsia="Arial"/>
          <w:lang w:val="x-none" w:eastAsia="x-none"/>
        </w:rPr>
        <w:t>%</w:t>
      </w:r>
      <w:r w:rsidRPr="00BD69C1">
        <w:t xml:space="preserve"> – </w:t>
      </w:r>
      <w:r w:rsidRPr="00BD69C1">
        <w:rPr>
          <w:rFonts w:eastAsia="Arial"/>
          <w:lang w:val="x-none" w:eastAsia="x-none"/>
        </w:rPr>
        <w:t xml:space="preserve">для </w:t>
      </w:r>
      <w:r w:rsidRPr="00BD69C1">
        <w:rPr>
          <w:rFonts w:eastAsia="Arial"/>
          <w:lang w:eastAsia="x-none"/>
        </w:rPr>
        <w:t>интервалов</w:t>
      </w:r>
      <w:r w:rsidRPr="00BD69C1">
        <w:rPr>
          <w:rFonts w:eastAsia="Arial"/>
          <w:lang w:val="x-none" w:eastAsia="x-none"/>
        </w:rPr>
        <w:t xml:space="preserve"> </w:t>
      </w:r>
      <w:r w:rsidRPr="00BD69C1">
        <w:rPr>
          <w:rFonts w:eastAsia="Arial"/>
          <w:lang w:eastAsia="x-none"/>
        </w:rPr>
        <w:t>от 1</w:t>
      </w:r>
      <w:r w:rsidRPr="00BD69C1">
        <w:rPr>
          <w:rFonts w:eastAsia="Arial"/>
          <w:lang w:val="x-none" w:eastAsia="x-none"/>
        </w:rPr>
        <w:t>2</w:t>
      </w:r>
      <w:r w:rsidRPr="00BD69C1">
        <w:rPr>
          <w:rFonts w:eastAsia="Arial"/>
          <w:lang w:eastAsia="x-none"/>
        </w:rPr>
        <w:t>00 </w:t>
      </w:r>
      <w:r w:rsidRPr="00BD69C1">
        <w:rPr>
          <w:rFonts w:eastAsia="Arial"/>
          <w:lang w:val="x-none" w:eastAsia="x-none"/>
        </w:rPr>
        <w:t>м</w:t>
      </w:r>
      <w:r w:rsidRPr="00BD69C1">
        <w:rPr>
          <w:rFonts w:eastAsia="Arial"/>
          <w:lang w:eastAsia="x-none"/>
        </w:rPr>
        <w:t xml:space="preserve"> по вертикали до проектной глубины.</w:t>
      </w:r>
    </w:p>
    <w:p w14:paraId="4C57C46C" w14:textId="269CC666" w:rsidR="00363F84" w:rsidRDefault="00363F84" w:rsidP="00363F84">
      <w:pPr>
        <w:widowControl w:val="0"/>
        <w:tabs>
          <w:tab w:val="left" w:pos="709"/>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.4 </w:t>
      </w:r>
      <w:r w:rsidRPr="00442B8E">
        <w:rPr>
          <w:color w:val="000000"/>
          <w:spacing w:val="2"/>
          <w:lang w:eastAsia="ru-RU"/>
        </w:rPr>
        <w:t>Максимально</w:t>
      </w:r>
      <w:r w:rsidR="00FE5BCA">
        <w:rPr>
          <w:color w:val="000000"/>
          <w:spacing w:val="2"/>
          <w:lang w:eastAsia="ru-RU"/>
        </w:rPr>
        <w:t xml:space="preserve"> </w:t>
      </w:r>
      <w:r w:rsidRPr="00442B8E">
        <w:rPr>
          <w:color w:val="000000"/>
          <w:spacing w:val="2"/>
          <w:lang w:eastAsia="ru-RU"/>
        </w:rPr>
        <w:t>допустимая репрессия (с учетом гидродинамических потерь) должна исключать возможность гид</w:t>
      </w:r>
      <w:r>
        <w:rPr>
          <w:color w:val="000000"/>
          <w:spacing w:val="2"/>
          <w:lang w:eastAsia="ru-RU"/>
        </w:rPr>
        <w:t>равлического разрыва пласта</w:t>
      </w:r>
      <w:r w:rsidRPr="00442B8E">
        <w:rPr>
          <w:color w:val="000000"/>
          <w:spacing w:val="2"/>
          <w:lang w:eastAsia="ru-RU"/>
        </w:rPr>
        <w:t xml:space="preserve"> или поглощения технологического раствора на любой глубине интервала совместимых условий бурения.</w:t>
      </w:r>
    </w:p>
    <w:p w14:paraId="5E174337" w14:textId="3B750635" w:rsidR="00363F84" w:rsidRPr="00442B8E" w:rsidRDefault="00363F84" w:rsidP="00363F84">
      <w:pPr>
        <w:widowControl w:val="0"/>
        <w:tabs>
          <w:tab w:val="left" w:pos="709"/>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.5 </w:t>
      </w:r>
      <w:r w:rsidRPr="00BE6777">
        <w:rPr>
          <w:color w:val="000000"/>
          <w:spacing w:val="2"/>
          <w:lang w:eastAsia="ru-RU"/>
        </w:rPr>
        <w:t>По совместному решению проектировщика, заказчика и подрядчика допускаются отклонения от требований п. 1</w:t>
      </w:r>
      <w:r w:rsidR="00A86E5B">
        <w:rPr>
          <w:color w:val="000000"/>
          <w:spacing w:val="2"/>
          <w:lang w:eastAsia="ru-RU"/>
        </w:rPr>
        <w:t>1</w:t>
      </w:r>
      <w:r w:rsidRPr="00BE6777">
        <w:rPr>
          <w:color w:val="000000"/>
          <w:spacing w:val="2"/>
          <w:lang w:eastAsia="ru-RU"/>
        </w:rPr>
        <w:t>.3 настоящей Инструкции</w:t>
      </w:r>
      <w:r w:rsidRPr="00C1285E">
        <w:rPr>
          <w:color w:val="000000"/>
          <w:lang w:eastAsia="ru-RU"/>
        </w:rPr>
        <w:t xml:space="preserve"> </w:t>
      </w:r>
      <w:r>
        <w:rPr>
          <w:color w:val="000000"/>
          <w:lang w:eastAsia="ru-RU"/>
        </w:rPr>
        <w:t>по безопасности</w:t>
      </w:r>
      <w:r w:rsidRPr="00BE6777">
        <w:rPr>
          <w:color w:val="000000"/>
          <w:spacing w:val="2"/>
          <w:lang w:eastAsia="ru-RU"/>
        </w:rPr>
        <w:t xml:space="preserve"> в следующих случаях</w:t>
      </w:r>
      <w:r w:rsidRPr="00442B8E">
        <w:rPr>
          <w:color w:val="000000"/>
          <w:spacing w:val="2"/>
          <w:lang w:eastAsia="ru-RU"/>
        </w:rPr>
        <w:t>:</w:t>
      </w:r>
    </w:p>
    <w:p w14:paraId="3D7A88F8" w14:textId="2A73826C" w:rsidR="00363F84" w:rsidRPr="00EC183B" w:rsidRDefault="00363F84" w:rsidP="00EC183B">
      <w:pPr>
        <w:widowControl w:val="0"/>
        <w:numPr>
          <w:ilvl w:val="0"/>
          <w:numId w:val="46"/>
        </w:numPr>
        <w:spacing w:before="60"/>
        <w:ind w:left="567" w:hanging="397"/>
        <w:jc w:val="both"/>
        <w:rPr>
          <w:rFonts w:eastAsia="Arial"/>
          <w:lang w:val="x-none" w:eastAsia="x-none"/>
        </w:rPr>
      </w:pPr>
      <w:r w:rsidRPr="00EC183B">
        <w:rPr>
          <w:rFonts w:eastAsia="Arial"/>
          <w:lang w:val="x-none" w:eastAsia="x-none"/>
        </w:rPr>
        <w:t xml:space="preserve">при поглощениях промывочной жидкости (с выходом или без выхода циркуляции). ТКРС в таких условиях должно осуществляться по плану с комплексом мероприятий по недопущению </w:t>
      </w:r>
      <w:r w:rsidR="00AD7520">
        <w:rPr>
          <w:rFonts w:eastAsia="Arial"/>
          <w:lang w:eastAsia="x-none"/>
        </w:rPr>
        <w:t>ГНВП</w:t>
      </w:r>
      <w:r w:rsidRPr="00EC183B">
        <w:rPr>
          <w:rFonts w:eastAsia="Arial"/>
          <w:lang w:val="x-none" w:eastAsia="x-none"/>
        </w:rPr>
        <w:t xml:space="preserve">. План должен быть согласован с </w:t>
      </w:r>
      <w:r w:rsidR="00AD7520">
        <w:rPr>
          <w:rFonts w:eastAsia="Arial"/>
          <w:lang w:eastAsia="x-none"/>
        </w:rPr>
        <w:t>ПФС/ПФВЧ</w:t>
      </w:r>
      <w:r w:rsidRPr="00EC183B">
        <w:rPr>
          <w:rFonts w:eastAsia="Arial"/>
          <w:lang w:val="x-none" w:eastAsia="x-none"/>
        </w:rPr>
        <w:t>;</w:t>
      </w:r>
    </w:p>
    <w:p w14:paraId="20E572D4" w14:textId="77777777" w:rsidR="00363F84" w:rsidRDefault="00363F84" w:rsidP="00EC183B">
      <w:pPr>
        <w:widowControl w:val="0"/>
        <w:numPr>
          <w:ilvl w:val="0"/>
          <w:numId w:val="46"/>
        </w:numPr>
        <w:spacing w:before="60"/>
        <w:ind w:left="567" w:hanging="397"/>
        <w:jc w:val="both"/>
        <w:rPr>
          <w:color w:val="000000"/>
          <w:spacing w:val="2"/>
          <w:lang w:eastAsia="ru-RU"/>
        </w:rPr>
      </w:pPr>
      <w:r w:rsidRPr="00EC183B">
        <w:rPr>
          <w:rFonts w:eastAsia="Arial"/>
          <w:lang w:val="x-none" w:eastAsia="x-none"/>
        </w:rPr>
        <w:t>при проектировании и строительстве скважин со вскрытием продуктивных пластов с забойными давлениями</w:t>
      </w:r>
      <w:r w:rsidRPr="00C22825">
        <w:rPr>
          <w:color w:val="000000"/>
          <w:spacing w:val="2"/>
          <w:lang w:eastAsia="ru-RU"/>
        </w:rPr>
        <w:t>, приближающимися к пластовому (на равновесии) или ниже пластового (на депрессии).</w:t>
      </w:r>
    </w:p>
    <w:p w14:paraId="1D72F59A" w14:textId="4A64A8A3" w:rsidR="00363F84" w:rsidRDefault="00363F84" w:rsidP="00363F84">
      <w:pPr>
        <w:widowControl w:val="0"/>
        <w:tabs>
          <w:tab w:val="left" w:pos="643"/>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.6 </w:t>
      </w:r>
      <w:r w:rsidRPr="00442B8E">
        <w:rPr>
          <w:color w:val="000000"/>
          <w:spacing w:val="2"/>
          <w:lang w:eastAsia="ru-RU"/>
        </w:rPr>
        <w:t>Не допускается отклонение плотности технологического раствора (освобожденного от газа), находящегося в циркуляции, более чем на +</w:t>
      </w:r>
      <w:r>
        <w:rPr>
          <w:color w:val="000000"/>
          <w:spacing w:val="2"/>
          <w:lang w:eastAsia="ru-RU"/>
        </w:rPr>
        <w:t>/</w:t>
      </w:r>
      <w:r w:rsidRPr="00442B8E">
        <w:rPr>
          <w:color w:val="000000"/>
          <w:spacing w:val="2"/>
          <w:lang w:eastAsia="ru-RU"/>
        </w:rPr>
        <w:t>- 0,03 г/см</w:t>
      </w:r>
      <w:r w:rsidRPr="00442B8E">
        <w:rPr>
          <w:color w:val="000000"/>
          <w:spacing w:val="2"/>
          <w:vertAlign w:val="superscript"/>
          <w:lang w:eastAsia="ru-RU"/>
        </w:rPr>
        <w:t>3</w:t>
      </w:r>
      <w:r w:rsidRPr="00442B8E">
        <w:rPr>
          <w:color w:val="000000"/>
          <w:spacing w:val="2"/>
          <w:lang w:eastAsia="ru-RU"/>
        </w:rPr>
        <w:t xml:space="preserve"> от установленной проектом величины (кроме случаев ликвидации </w:t>
      </w:r>
      <w:r w:rsidR="00AD7520">
        <w:rPr>
          <w:color w:val="000000"/>
          <w:spacing w:val="2"/>
          <w:lang w:eastAsia="ru-RU"/>
        </w:rPr>
        <w:t>ГНВП</w:t>
      </w:r>
      <w:r w:rsidRPr="00442B8E">
        <w:rPr>
          <w:color w:val="000000"/>
          <w:spacing w:val="2"/>
          <w:lang w:eastAsia="ru-RU"/>
        </w:rPr>
        <w:t>).</w:t>
      </w:r>
    </w:p>
    <w:p w14:paraId="5E44CC77" w14:textId="3A9205D4" w:rsidR="00363F84" w:rsidRDefault="00363F84" w:rsidP="00363F84">
      <w:pPr>
        <w:widowControl w:val="0"/>
        <w:tabs>
          <w:tab w:val="left" w:pos="643"/>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.7 </w:t>
      </w:r>
      <w:r w:rsidRPr="0003013A">
        <w:rPr>
          <w:color w:val="000000"/>
          <w:spacing w:val="2"/>
          <w:lang w:eastAsia="ru-RU"/>
        </w:rPr>
        <w:t>Приготовление и обработка технологического раствора производится в соответствии с планом работ, разработанной рецептурой, инструкциями по безопасной работе с химическими реагентами и при использовании защитных средств, приборов для контроля параметров раствора</w:t>
      </w:r>
      <w:r w:rsidRPr="0003013A">
        <w:t>.</w:t>
      </w:r>
    </w:p>
    <w:p w14:paraId="1064E1ED" w14:textId="32670805" w:rsidR="00363F84" w:rsidRDefault="00363F84" w:rsidP="00363F84">
      <w:pPr>
        <w:widowControl w:val="0"/>
        <w:tabs>
          <w:tab w:val="left" w:pos="643"/>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.8 </w:t>
      </w:r>
      <w:r w:rsidRPr="00442B8E">
        <w:rPr>
          <w:color w:val="000000"/>
          <w:spacing w:val="2"/>
          <w:lang w:eastAsia="ru-RU"/>
        </w:rPr>
        <w:t xml:space="preserve">Повышение плотности технологического раствора, находящегося в скважине, путем закачивания отдельных порций утяжеленного раствора запрещается (кроме случаев ликвидации </w:t>
      </w:r>
      <w:r w:rsidR="00AD7520">
        <w:rPr>
          <w:color w:val="000000"/>
          <w:spacing w:val="2"/>
          <w:lang w:eastAsia="ru-RU"/>
        </w:rPr>
        <w:t>ГНВП</w:t>
      </w:r>
      <w:r w:rsidRPr="00442B8E">
        <w:rPr>
          <w:color w:val="000000"/>
          <w:spacing w:val="2"/>
          <w:lang w:eastAsia="ru-RU"/>
        </w:rPr>
        <w:t>).</w:t>
      </w:r>
    </w:p>
    <w:p w14:paraId="093BFBC5" w14:textId="5B9395A3" w:rsidR="00363F84" w:rsidRDefault="00363F84" w:rsidP="00363F84">
      <w:pPr>
        <w:widowControl w:val="0"/>
        <w:tabs>
          <w:tab w:val="left" w:pos="643"/>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.9 </w:t>
      </w:r>
      <w:r w:rsidRPr="00442B8E">
        <w:rPr>
          <w:color w:val="000000"/>
          <w:spacing w:val="2"/>
          <w:lang w:eastAsia="ru-RU"/>
        </w:rPr>
        <w:t>При применении технологических растворов на углеводородной основе (известково</w:t>
      </w:r>
      <w:r w:rsidRPr="00442B8E">
        <w:rPr>
          <w:color w:val="000000"/>
          <w:spacing w:val="2"/>
          <w:lang w:eastAsia="ru-RU"/>
        </w:rPr>
        <w:softHyphen/>
        <w:t xml:space="preserve">битумных, инвертно-эмульсионных и др.) должны быть приняты меры по предупреждению загрязнения рабочих мест и загазованности воздушной среды. Для контроля загазованности должны проводиться замеры воздушной среды на устье скважины, в месте приготовления </w:t>
      </w:r>
      <w:r w:rsidRPr="00442B8E">
        <w:rPr>
          <w:color w:val="000000"/>
          <w:spacing w:val="2"/>
          <w:lang w:eastAsia="ru-RU"/>
        </w:rPr>
        <w:lastRenderedPageBreak/>
        <w:t>раствора, а при появлении загазованности - приниматься меры по ее устранению.</w:t>
      </w:r>
    </w:p>
    <w:p w14:paraId="5D3670A8" w14:textId="6324373E" w:rsidR="00363F84" w:rsidRPr="00F64BCD" w:rsidRDefault="00363F84">
      <w:pPr>
        <w:widowControl w:val="0"/>
        <w:spacing w:before="240"/>
        <w:jc w:val="both"/>
        <w:rPr>
          <w:color w:val="000000"/>
          <w:spacing w:val="2"/>
          <w:lang w:eastAsia="ru-RU"/>
        </w:rPr>
      </w:pPr>
      <w:r>
        <w:rPr>
          <w:color w:val="000000"/>
          <w:spacing w:val="2"/>
          <w:lang w:eastAsia="ru-RU"/>
        </w:rPr>
        <w:t>1</w:t>
      </w:r>
      <w:r w:rsidR="001F0793">
        <w:rPr>
          <w:color w:val="000000"/>
          <w:spacing w:val="2"/>
          <w:lang w:eastAsia="ru-RU"/>
        </w:rPr>
        <w:t>1</w:t>
      </w:r>
      <w:r w:rsidRPr="00F64BCD">
        <w:rPr>
          <w:color w:val="000000"/>
          <w:spacing w:val="2"/>
          <w:lang w:eastAsia="ru-RU"/>
        </w:rPr>
        <w:t xml:space="preserve">.10 </w:t>
      </w:r>
      <w:r w:rsidR="005933B3">
        <w:rPr>
          <w:color w:val="000000"/>
          <w:spacing w:val="2"/>
          <w:lang w:eastAsia="ru-RU"/>
        </w:rPr>
        <w:t>Подрядной организации</w:t>
      </w:r>
      <w:r>
        <w:rPr>
          <w:color w:val="000000"/>
          <w:spacing w:val="2"/>
          <w:lang w:eastAsia="ru-RU"/>
        </w:rPr>
        <w:t xml:space="preserve">, </w:t>
      </w:r>
      <w:r w:rsidR="005933B3">
        <w:rPr>
          <w:color w:val="000000"/>
          <w:spacing w:val="2"/>
          <w:lang w:eastAsia="ru-RU"/>
        </w:rPr>
        <w:t>оказывающей</w:t>
      </w:r>
      <w:r>
        <w:rPr>
          <w:color w:val="000000"/>
          <w:spacing w:val="2"/>
          <w:lang w:eastAsia="ru-RU"/>
        </w:rPr>
        <w:t xml:space="preserve"> услуги по бурению скважин,</w:t>
      </w:r>
      <w:r w:rsidRPr="00F64BCD">
        <w:rPr>
          <w:color w:val="000000"/>
          <w:spacing w:val="2"/>
          <w:lang w:eastAsia="ru-RU"/>
        </w:rPr>
        <w:t xml:space="preserve"> необходимо обеспечить наличие автоматических датчиков газоанализатора (газодетекторов) в технологических помещениях буровых установок, в которых возможно возникновение или проникновение воспламеняющих смесей. Места установки стационарного газоанализатора и количество датчиков должно быть определено проектной организацией, с учетом вида используемой при бурении промывочной жидкости. Как минимум датчики должны быть установлены в зонах:</w:t>
      </w:r>
    </w:p>
    <w:p w14:paraId="0C8CD0CD"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устьевой воронки;</w:t>
      </w:r>
    </w:p>
    <w:p w14:paraId="1132EDF1"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пульта управления бурильщика и рабочей площадки буровой;</w:t>
      </w:r>
    </w:p>
    <w:p w14:paraId="69DEE322"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вибросит;</w:t>
      </w:r>
    </w:p>
    <w:p w14:paraId="26BC6C1D"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ёмкостей бурового раствора после дегазатора.</w:t>
      </w:r>
    </w:p>
    <w:p w14:paraId="258C696E" w14:textId="242478A3" w:rsidR="00363F84" w:rsidRPr="00F64BCD" w:rsidRDefault="00363F84">
      <w:pPr>
        <w:widowControl w:val="0"/>
        <w:spacing w:before="240"/>
        <w:jc w:val="both"/>
        <w:rPr>
          <w:color w:val="000000"/>
          <w:spacing w:val="2"/>
          <w:lang w:eastAsia="ru-RU"/>
        </w:rPr>
      </w:pPr>
      <w:r>
        <w:rPr>
          <w:color w:val="000000"/>
          <w:spacing w:val="2"/>
          <w:lang w:eastAsia="ru-RU"/>
        </w:rPr>
        <w:t>1</w:t>
      </w:r>
      <w:r w:rsidR="001F0793">
        <w:rPr>
          <w:color w:val="000000"/>
          <w:spacing w:val="2"/>
          <w:lang w:eastAsia="ru-RU"/>
        </w:rPr>
        <w:t>1</w:t>
      </w:r>
      <w:r w:rsidRPr="00F64BCD">
        <w:rPr>
          <w:color w:val="000000"/>
          <w:spacing w:val="2"/>
          <w:lang w:eastAsia="ru-RU"/>
        </w:rPr>
        <w:t>.11 Система газодетекторов должна быть снабжена:</w:t>
      </w:r>
    </w:p>
    <w:p w14:paraId="16B57316"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световой и аудио сигнализацией;</w:t>
      </w:r>
    </w:p>
    <w:p w14:paraId="4A0CC977"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единой контрольной панелью с возможностью проверки функциональности.</w:t>
      </w:r>
    </w:p>
    <w:p w14:paraId="6799B617" w14:textId="1241257C" w:rsidR="00363F84" w:rsidRPr="00F64BCD" w:rsidRDefault="00363F84" w:rsidP="00363F84">
      <w:pPr>
        <w:widowControl w:val="0"/>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.12</w:t>
      </w:r>
      <w:r w:rsidRPr="00F64BCD">
        <w:rPr>
          <w:color w:val="000000"/>
          <w:spacing w:val="2"/>
          <w:lang w:eastAsia="ru-RU"/>
        </w:rPr>
        <w:t xml:space="preserve"> При достижении 20% от нижнего предела воспламенения смеси воздуха с углеводородами должен включаться предупредительный сигнал, а при достижении 50% пред ела должно быть обеспечено полное отключение оборудования и механизмов, попавших в опасную зону загазованности. Работоспособность оборудования вне загазованной зоны, должна быть максимально сохранена, при условии отсутствия риска быстрого (лавинообразного) разрастания зоны загазованности. Возможность реализации данного требования по сохранению работоспособности должна быть оценена на стадии проектирования оборудования или при повторной экспертной оценке существующего оборудования соответствующей организацией.</w:t>
      </w:r>
    </w:p>
    <w:p w14:paraId="0EEB84B9" w14:textId="08BF9C64" w:rsidR="00363F84" w:rsidRDefault="00363F84" w:rsidP="00363F84">
      <w:pPr>
        <w:pStyle w:val="aff0"/>
        <w:widowControl w:val="0"/>
        <w:numPr>
          <w:ilvl w:val="1"/>
          <w:numId w:val="49"/>
        </w:numPr>
        <w:spacing w:before="240"/>
        <w:ind w:left="0" w:firstLine="0"/>
        <w:jc w:val="both"/>
        <w:rPr>
          <w:color w:val="000000"/>
          <w:spacing w:val="2"/>
          <w:lang w:eastAsia="ru-RU"/>
        </w:rPr>
      </w:pPr>
      <w:r w:rsidRPr="00363F84">
        <w:rPr>
          <w:color w:val="000000"/>
          <w:spacing w:val="2"/>
          <w:lang w:eastAsia="ru-RU"/>
        </w:rPr>
        <w:t>Размещение устройств звуковой и визуальной аварийной сигнализации следует выбирать так, чтобы обеспечить быстрое оповещение всех работников на буровой</w:t>
      </w:r>
      <w:r w:rsidR="005933B3">
        <w:rPr>
          <w:color w:val="000000"/>
          <w:spacing w:val="2"/>
          <w:lang w:eastAsia="ru-RU"/>
        </w:rPr>
        <w:t xml:space="preserve"> установке</w:t>
      </w:r>
      <w:r w:rsidRPr="00363F84">
        <w:rPr>
          <w:color w:val="000000"/>
          <w:spacing w:val="2"/>
          <w:lang w:eastAsia="ru-RU"/>
        </w:rPr>
        <w:t>.</w:t>
      </w:r>
    </w:p>
    <w:p w14:paraId="7C4F640D" w14:textId="186261E5" w:rsidR="00363F84" w:rsidRPr="00363F84" w:rsidRDefault="00363F84" w:rsidP="00EC183B">
      <w:pPr>
        <w:pStyle w:val="aff0"/>
        <w:widowControl w:val="0"/>
        <w:numPr>
          <w:ilvl w:val="1"/>
          <w:numId w:val="49"/>
        </w:numPr>
        <w:spacing w:before="240"/>
        <w:ind w:left="0" w:firstLine="0"/>
        <w:contextualSpacing w:val="0"/>
        <w:jc w:val="both"/>
        <w:rPr>
          <w:color w:val="000000"/>
          <w:spacing w:val="2"/>
          <w:lang w:eastAsia="ru-RU"/>
        </w:rPr>
      </w:pPr>
      <w:r w:rsidRPr="00363F84">
        <w:rPr>
          <w:color w:val="000000"/>
          <w:spacing w:val="2"/>
          <w:lang w:eastAsia="ru-RU"/>
        </w:rPr>
        <w:t>Кроме стационарного газоанализатора с датчиками, буровая бригада должна быть обеспечена переносными газоанализаторами. Работник, допущенный к работе с данными приборами должен пройти соответствующее обучение.</w:t>
      </w:r>
    </w:p>
    <w:p w14:paraId="0CBE456E" w14:textId="77777777" w:rsidR="00363F84" w:rsidRPr="00F64BCD" w:rsidRDefault="00363F84" w:rsidP="00363F84">
      <w:pPr>
        <w:widowControl w:val="0"/>
        <w:numPr>
          <w:ilvl w:val="1"/>
          <w:numId w:val="49"/>
        </w:numPr>
        <w:spacing w:before="240"/>
        <w:ind w:left="0" w:firstLine="0"/>
        <w:jc w:val="both"/>
        <w:rPr>
          <w:color w:val="000000"/>
          <w:spacing w:val="2"/>
          <w:lang w:eastAsia="ru-RU"/>
        </w:rPr>
      </w:pPr>
      <w:r w:rsidRPr="00F64BCD">
        <w:rPr>
          <w:color w:val="000000"/>
          <w:spacing w:val="2"/>
          <w:lang w:eastAsia="ru-RU"/>
        </w:rPr>
        <w:t>В ходе функциональных проверок оборудования для обнаружения газов необходимо убедиться в том, что:</w:t>
      </w:r>
    </w:p>
    <w:p w14:paraId="7A7A466D"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калибровка приборов для обнаружения сероводорода и горючих газов осуществляется с периодичностью, указанной в инструкциях изготовителя комплексного оборудования; при необходимости проведения повторной калибровки, эта операция выполняется только официально назначенным квалифицированным специалистом;</w:t>
      </w:r>
    </w:p>
    <w:p w14:paraId="3FECD003"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измерительные головки чистые, чтобы грязь и твердый материал не препятствовали срабатыванию датчика.</w:t>
      </w:r>
    </w:p>
    <w:p w14:paraId="7AF4EC36" w14:textId="77777777" w:rsidR="00363F84" w:rsidRPr="00F64BCD" w:rsidRDefault="00363F84" w:rsidP="00363F84">
      <w:pPr>
        <w:widowControl w:val="0"/>
        <w:numPr>
          <w:ilvl w:val="1"/>
          <w:numId w:val="47"/>
        </w:numPr>
        <w:spacing w:before="240"/>
        <w:ind w:left="0" w:firstLine="0"/>
        <w:jc w:val="both"/>
        <w:rPr>
          <w:color w:val="000000"/>
          <w:spacing w:val="2"/>
          <w:lang w:eastAsia="ru-RU"/>
        </w:rPr>
      </w:pPr>
      <w:r w:rsidRPr="00F64BCD">
        <w:rPr>
          <w:color w:val="000000"/>
          <w:spacing w:val="2"/>
          <w:lang w:eastAsia="ru-RU"/>
        </w:rPr>
        <w:t>. Размещение устройств звуковой и визуальной аварийной сигнализации следует выбирать так, чтобы обеспечить быстрое оповещение всех работников на буровой. Значение каждого из аварийных сигналов необходимо довести до всех работников.</w:t>
      </w:r>
    </w:p>
    <w:p w14:paraId="2116CDC1" w14:textId="71D2B026" w:rsidR="00363F84" w:rsidRPr="00F64BCD" w:rsidRDefault="00EC183B" w:rsidP="00363F84">
      <w:pPr>
        <w:widowControl w:val="0"/>
        <w:numPr>
          <w:ilvl w:val="1"/>
          <w:numId w:val="48"/>
        </w:numPr>
        <w:spacing w:before="240"/>
        <w:ind w:left="0" w:firstLine="0"/>
        <w:jc w:val="both"/>
        <w:rPr>
          <w:color w:val="000000"/>
          <w:spacing w:val="2"/>
          <w:lang w:eastAsia="ru-RU"/>
        </w:rPr>
      </w:pPr>
      <w:r>
        <w:rPr>
          <w:color w:val="000000"/>
          <w:spacing w:val="2"/>
          <w:lang w:eastAsia="ru-RU"/>
        </w:rPr>
        <w:lastRenderedPageBreak/>
        <w:t>Подрядная организация</w:t>
      </w:r>
      <w:r w:rsidR="00363F84">
        <w:rPr>
          <w:color w:val="000000"/>
          <w:spacing w:val="2"/>
          <w:lang w:eastAsia="ru-RU"/>
        </w:rPr>
        <w:t>, оказывающ</w:t>
      </w:r>
      <w:r>
        <w:rPr>
          <w:color w:val="000000"/>
          <w:spacing w:val="2"/>
          <w:lang w:eastAsia="ru-RU"/>
        </w:rPr>
        <w:t>ая</w:t>
      </w:r>
      <w:r w:rsidR="00363F84">
        <w:rPr>
          <w:color w:val="000000"/>
          <w:spacing w:val="2"/>
          <w:lang w:eastAsia="ru-RU"/>
        </w:rPr>
        <w:t xml:space="preserve"> услуги по бурению скважин,</w:t>
      </w:r>
      <w:r w:rsidR="00363F84" w:rsidRPr="00F64BCD">
        <w:rPr>
          <w:color w:val="000000"/>
          <w:spacing w:val="2"/>
          <w:lang w:eastAsia="ru-RU"/>
        </w:rPr>
        <w:t xml:space="preserve"> долж</w:t>
      </w:r>
      <w:r w:rsidR="00363F84">
        <w:rPr>
          <w:color w:val="000000"/>
          <w:spacing w:val="2"/>
          <w:lang w:eastAsia="ru-RU"/>
        </w:rPr>
        <w:t>н</w:t>
      </w:r>
      <w:r w:rsidR="005933B3">
        <w:rPr>
          <w:color w:val="000000"/>
          <w:spacing w:val="2"/>
          <w:lang w:eastAsia="ru-RU"/>
        </w:rPr>
        <w:t>а</w:t>
      </w:r>
      <w:r w:rsidR="00363F84" w:rsidRPr="00F64BCD">
        <w:rPr>
          <w:color w:val="000000"/>
          <w:spacing w:val="2"/>
          <w:lang w:eastAsia="ru-RU"/>
        </w:rPr>
        <w:t xml:space="preserve"> разработать инструкции по эксплуатации, проверке/тестированию и ремонту оборудования для обнаружения газа в воздушной среде (стационарного и переносного) и довести их до работников, занимающихся его эксплуатацией и ремонтом. Приказом </w:t>
      </w:r>
      <w:r w:rsidR="00A86E5B">
        <w:rPr>
          <w:color w:val="000000"/>
          <w:spacing w:val="2"/>
          <w:lang w:eastAsia="ru-RU"/>
        </w:rPr>
        <w:t>П</w:t>
      </w:r>
      <w:r>
        <w:rPr>
          <w:color w:val="000000"/>
          <w:spacing w:val="2"/>
          <w:lang w:eastAsia="ru-RU"/>
        </w:rPr>
        <w:t>одрядной организации</w:t>
      </w:r>
      <w:r w:rsidRPr="00F64BCD">
        <w:rPr>
          <w:color w:val="000000"/>
          <w:spacing w:val="2"/>
          <w:lang w:eastAsia="ru-RU"/>
        </w:rPr>
        <w:t xml:space="preserve"> </w:t>
      </w:r>
      <w:r w:rsidR="00363F84" w:rsidRPr="00F64BCD">
        <w:rPr>
          <w:color w:val="000000"/>
          <w:spacing w:val="2"/>
          <w:lang w:eastAsia="ru-RU"/>
        </w:rPr>
        <w:t>должны быть назначены ответственные лица за исправное состояние данных систем и установлен порядок и периодичность их тестирования.</w:t>
      </w:r>
    </w:p>
    <w:p w14:paraId="02E01B97" w14:textId="54EA8C6A" w:rsidR="00363F84" w:rsidRPr="00F64BCD" w:rsidRDefault="00363F84" w:rsidP="00363F84">
      <w:pPr>
        <w:widowControl w:val="0"/>
        <w:numPr>
          <w:ilvl w:val="1"/>
          <w:numId w:val="48"/>
        </w:numPr>
        <w:spacing w:before="240"/>
        <w:ind w:left="0" w:firstLine="0"/>
        <w:jc w:val="both"/>
        <w:rPr>
          <w:color w:val="000000"/>
          <w:spacing w:val="2"/>
          <w:lang w:eastAsia="ru-RU"/>
        </w:rPr>
      </w:pPr>
      <w:r w:rsidRPr="00F64BCD">
        <w:rPr>
          <w:color w:val="000000"/>
          <w:spacing w:val="2"/>
          <w:lang w:eastAsia="ru-RU"/>
        </w:rPr>
        <w:t>Порядок практических действий работников буровой бригады при срабатывании предупредительных сигналов датчиков газоанализатора должен быть разработан руководством бурового предприятия и включен в ПМЛ</w:t>
      </w:r>
      <w:r w:rsidR="00EC183B">
        <w:rPr>
          <w:color w:val="000000"/>
          <w:spacing w:val="2"/>
          <w:lang w:eastAsia="ru-RU"/>
        </w:rPr>
        <w:t>П</w:t>
      </w:r>
      <w:r w:rsidRPr="00F64BCD">
        <w:rPr>
          <w:color w:val="000000"/>
          <w:spacing w:val="2"/>
          <w:lang w:eastAsia="ru-RU"/>
        </w:rPr>
        <w:t xml:space="preserve">А. </w:t>
      </w:r>
    </w:p>
    <w:p w14:paraId="6A8F255A" w14:textId="05F78081" w:rsidR="00363F84" w:rsidRPr="00F64BCD" w:rsidRDefault="00363F84" w:rsidP="00363F84">
      <w:pPr>
        <w:widowControl w:val="0"/>
        <w:numPr>
          <w:ilvl w:val="1"/>
          <w:numId w:val="48"/>
        </w:numPr>
        <w:spacing w:before="240"/>
        <w:ind w:left="0" w:firstLine="0"/>
        <w:jc w:val="both"/>
        <w:rPr>
          <w:color w:val="000000"/>
          <w:spacing w:val="2"/>
          <w:lang w:eastAsia="ru-RU"/>
        </w:rPr>
      </w:pPr>
      <w:r w:rsidRPr="00F64BCD">
        <w:rPr>
          <w:color w:val="000000"/>
          <w:spacing w:val="2"/>
          <w:lang w:eastAsia="ru-RU"/>
        </w:rPr>
        <w:t>Всех работников следует обучить действиям при срабатывании звуковых и визуальных сигналы аварийной сигнализации.</w:t>
      </w:r>
    </w:p>
    <w:p w14:paraId="1098E211" w14:textId="6BBC5EBF" w:rsidR="00363F84" w:rsidRPr="00F64BCD" w:rsidRDefault="00CB501F" w:rsidP="00CB501F">
      <w:pPr>
        <w:widowControl w:val="0"/>
        <w:numPr>
          <w:ilvl w:val="1"/>
          <w:numId w:val="48"/>
        </w:numPr>
        <w:spacing w:before="240"/>
        <w:ind w:left="0" w:firstLine="0"/>
        <w:jc w:val="both"/>
        <w:rPr>
          <w:color w:val="000000"/>
          <w:spacing w:val="2"/>
          <w:lang w:eastAsia="ru-RU"/>
        </w:rPr>
      </w:pPr>
      <w:r>
        <w:rPr>
          <w:color w:val="000000"/>
          <w:spacing w:val="2"/>
          <w:lang w:eastAsia="ru-RU"/>
        </w:rPr>
        <w:t>Д</w:t>
      </w:r>
      <w:r w:rsidR="00363F84" w:rsidRPr="00F64BCD">
        <w:rPr>
          <w:color w:val="000000"/>
          <w:spacing w:val="2"/>
          <w:lang w:eastAsia="ru-RU"/>
        </w:rPr>
        <w:t xml:space="preserve">ля закрепления навыков действия по сигналам тревоги «Газы» буровым мастером должны проводиться УТЗ с работниками буровой бригады. </w:t>
      </w:r>
    </w:p>
    <w:p w14:paraId="54254DA9" w14:textId="697EAE94" w:rsidR="00363F84" w:rsidRPr="00F64BCD" w:rsidRDefault="00363F84" w:rsidP="00CB501F">
      <w:pPr>
        <w:widowControl w:val="0"/>
        <w:spacing w:before="240"/>
        <w:jc w:val="both"/>
        <w:rPr>
          <w:color w:val="000000"/>
          <w:spacing w:val="2"/>
          <w:lang w:eastAsia="ru-RU"/>
        </w:rPr>
      </w:pPr>
      <w:r w:rsidRPr="00F64BCD">
        <w:rPr>
          <w:color w:val="000000"/>
          <w:spacing w:val="2"/>
          <w:lang w:eastAsia="ru-RU"/>
        </w:rPr>
        <w:t xml:space="preserve">Также </w:t>
      </w:r>
      <w:r w:rsidR="00341BD9">
        <w:rPr>
          <w:color w:val="000000"/>
          <w:spacing w:val="2"/>
          <w:lang w:eastAsia="ru-RU"/>
        </w:rPr>
        <w:t>П</w:t>
      </w:r>
      <w:r w:rsidR="005933B3">
        <w:rPr>
          <w:color w:val="000000"/>
          <w:spacing w:val="2"/>
          <w:lang w:eastAsia="ru-RU"/>
        </w:rPr>
        <w:t>одрядной организацией по бурению</w:t>
      </w:r>
      <w:r w:rsidRPr="00F64BCD">
        <w:rPr>
          <w:color w:val="000000"/>
          <w:spacing w:val="2"/>
          <w:lang w:eastAsia="ru-RU"/>
        </w:rPr>
        <w:t xml:space="preserve"> должны быть разработаны памятки по действию работников в случае срабатывания предупредительных сигналов датчиков газоанализатора, которые вывешиваются в местах, где возможно образование взрывоопасных смесей горючих газов с воздухом</w:t>
      </w:r>
    </w:p>
    <w:p w14:paraId="36214208" w14:textId="77777777" w:rsidR="00363F84" w:rsidRPr="00F64BCD" w:rsidRDefault="00363F84">
      <w:pPr>
        <w:widowControl w:val="0"/>
        <w:spacing w:before="240"/>
        <w:jc w:val="both"/>
        <w:rPr>
          <w:color w:val="000000"/>
          <w:spacing w:val="2"/>
          <w:lang w:eastAsia="ru-RU"/>
        </w:rPr>
      </w:pPr>
      <w:r w:rsidRPr="00F64BCD">
        <w:rPr>
          <w:color w:val="000000"/>
          <w:spacing w:val="2"/>
          <w:lang w:eastAsia="ru-RU"/>
        </w:rPr>
        <w:t>11.21. Устройства подачи звуковых и визуальных сигналов оповещения следует устанавливать:</w:t>
      </w:r>
    </w:p>
    <w:p w14:paraId="34EF0D7D"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на пульте управления бурильщика и рабочей площадке;</w:t>
      </w:r>
    </w:p>
    <w:p w14:paraId="51E5536B"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на емкостях для бурового раствора;</w:t>
      </w:r>
    </w:p>
    <w:p w14:paraId="65BE15FF"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в офисе руководителя на буровой;</w:t>
      </w:r>
    </w:p>
    <w:p w14:paraId="4FA9C3DC" w14:textId="45CD90CD" w:rsidR="00363F84"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в станции ГТИ.</w:t>
      </w:r>
    </w:p>
    <w:p w14:paraId="771B60D7" w14:textId="74B13BBF" w:rsidR="00363F84" w:rsidRPr="00363F84" w:rsidRDefault="00363F84" w:rsidP="00EC183B">
      <w:pPr>
        <w:pStyle w:val="aff0"/>
        <w:widowControl w:val="0"/>
        <w:numPr>
          <w:ilvl w:val="1"/>
          <w:numId w:val="50"/>
        </w:numPr>
        <w:tabs>
          <w:tab w:val="left" w:pos="643"/>
        </w:tabs>
        <w:spacing w:before="240"/>
        <w:ind w:left="0" w:firstLine="0"/>
        <w:contextualSpacing w:val="0"/>
        <w:jc w:val="both"/>
        <w:rPr>
          <w:color w:val="000000"/>
          <w:spacing w:val="2"/>
          <w:lang w:eastAsia="ru-RU"/>
        </w:rPr>
      </w:pPr>
      <w:r w:rsidRPr="00363F84">
        <w:rPr>
          <w:color w:val="000000"/>
          <w:spacing w:val="2"/>
          <w:lang w:eastAsia="ru-RU"/>
        </w:rPr>
        <w:t>При концентрации паров углеводородов свыше 300 мг/м3 работы должны быть приостановлены, люди выведены из опасной зоны.</w:t>
      </w:r>
    </w:p>
    <w:p w14:paraId="0ED54855" w14:textId="0C8D327E" w:rsidR="00363F84" w:rsidRDefault="00363F84">
      <w:pPr>
        <w:rPr>
          <w:color w:val="000000"/>
          <w:spacing w:val="2"/>
        </w:rPr>
      </w:pPr>
      <w:r>
        <w:rPr>
          <w:color w:val="000000"/>
          <w:spacing w:val="2"/>
        </w:rPr>
        <w:br w:type="page"/>
      </w:r>
    </w:p>
    <w:p w14:paraId="156912EF" w14:textId="34A88DF4" w:rsidR="00E130CD" w:rsidRDefault="00FE5BCA" w:rsidP="00320B12">
      <w:pPr>
        <w:pStyle w:val="10"/>
      </w:pPr>
      <w:bookmarkStart w:id="57" w:name="_Toc163031358"/>
      <w:r>
        <w:lastRenderedPageBreak/>
        <w:t>1</w:t>
      </w:r>
      <w:r w:rsidR="005C55BB">
        <w:t>2</w:t>
      </w:r>
      <w:r>
        <w:t xml:space="preserve">. </w:t>
      </w:r>
      <w:r w:rsidR="00E130CD" w:rsidRPr="00C64608">
        <w:t>КОНТРОЛЬ ЗА ВОЗМОЖНЫМ ВОЗНИКНОВЕНИЕМ ГАЗОНЕФТЕВОДОПРОЯВЛЕНИЙ</w:t>
      </w:r>
      <w:bookmarkEnd w:id="57"/>
    </w:p>
    <w:p w14:paraId="0918E66A" w14:textId="77777777" w:rsidR="00E130CD" w:rsidRDefault="00E130CD" w:rsidP="00E130CD">
      <w:pPr>
        <w:widowControl w:val="0"/>
        <w:tabs>
          <w:tab w:val="left" w:pos="542"/>
        </w:tabs>
        <w:spacing w:before="240"/>
        <w:jc w:val="both"/>
        <w:rPr>
          <w:color w:val="000000"/>
          <w:spacing w:val="2"/>
          <w:lang w:eastAsia="ru-RU"/>
        </w:rPr>
      </w:pPr>
      <w:r w:rsidRPr="0003790D">
        <w:rPr>
          <w:color w:val="000000"/>
          <w:spacing w:val="2"/>
          <w:lang w:eastAsia="ru-RU"/>
        </w:rPr>
        <w:t>Все работы по скважине допускаются только при полном составе вахты. В соответствии с ИПБОТ 001-2008 запрещается производить спускоподъемные операции при неполном составе вахты. В случае неполного состава вахты работы останавливаются, скважина герметизируется, обеспечивается её долив до устья. О неполном составе вахты сообщается дежурному диспетчеру и мастеру бригады. При перерывах в работе независимо от их продолжительности запрещается оставлять устье скважины не за герметизированным.</w:t>
      </w:r>
    </w:p>
    <w:p w14:paraId="1B4C2DCD" w14:textId="0449DC73" w:rsidR="00E130CD" w:rsidRPr="00442B8E" w:rsidRDefault="00050E38">
      <w:pPr>
        <w:widowControl w:val="0"/>
        <w:tabs>
          <w:tab w:val="left" w:pos="542"/>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 xml:space="preserve">.1. </w:t>
      </w:r>
      <w:r w:rsidR="00E130CD" w:rsidRPr="00442B8E">
        <w:rPr>
          <w:color w:val="000000"/>
          <w:spacing w:val="2"/>
          <w:lang w:eastAsia="ru-RU"/>
        </w:rPr>
        <w:t>При наличии промывки скважины (трубы спущены до забоя):</w:t>
      </w:r>
    </w:p>
    <w:p w14:paraId="5485DB47" w14:textId="77777777" w:rsidR="00E130CD" w:rsidRPr="00CD121F" w:rsidRDefault="00E130CD" w:rsidP="00EC183B">
      <w:pPr>
        <w:pStyle w:val="aff0"/>
        <w:widowControl w:val="0"/>
        <w:numPr>
          <w:ilvl w:val="0"/>
          <w:numId w:val="51"/>
        </w:numPr>
        <w:tabs>
          <w:tab w:val="left" w:pos="567"/>
        </w:tabs>
        <w:spacing w:before="60"/>
        <w:ind w:left="567" w:hanging="397"/>
        <w:contextualSpacing w:val="0"/>
        <w:jc w:val="both"/>
        <w:rPr>
          <w:color w:val="000000"/>
          <w:spacing w:val="2"/>
          <w:lang w:eastAsia="ru-RU"/>
        </w:rPr>
      </w:pPr>
      <w:r w:rsidRPr="00CD121F">
        <w:rPr>
          <w:color w:val="000000"/>
          <w:spacing w:val="2"/>
          <w:lang w:eastAsia="ru-RU"/>
        </w:rPr>
        <w:t>при появлении косвенных признаков усилить контроль за возможностью появления прямых признаков;</w:t>
      </w:r>
    </w:p>
    <w:p w14:paraId="2E3A0969" w14:textId="77777777" w:rsidR="00E130CD" w:rsidRPr="00CD121F" w:rsidRDefault="00E130CD" w:rsidP="00EC183B">
      <w:pPr>
        <w:pStyle w:val="aff0"/>
        <w:widowControl w:val="0"/>
        <w:numPr>
          <w:ilvl w:val="0"/>
          <w:numId w:val="51"/>
        </w:numPr>
        <w:tabs>
          <w:tab w:val="left" w:pos="567"/>
        </w:tabs>
        <w:spacing w:before="60"/>
        <w:ind w:left="567" w:hanging="397"/>
        <w:contextualSpacing w:val="0"/>
        <w:jc w:val="both"/>
        <w:rPr>
          <w:color w:val="000000"/>
          <w:spacing w:val="2"/>
          <w:lang w:eastAsia="ru-RU"/>
        </w:rPr>
      </w:pPr>
      <w:r w:rsidRPr="00CD121F">
        <w:rPr>
          <w:color w:val="000000"/>
          <w:spacing w:val="2"/>
          <w:lang w:eastAsia="ru-RU"/>
        </w:rPr>
        <w:t>при появлении прямых признаков (кроме увеличения газосодержания) произвести герметизацию устья. Произвести вымыв поступившего флюида с поддержанием забойного давления, превышающем пластовое. При необходимости, произвести закачку жидкости повышенной плотности;</w:t>
      </w:r>
    </w:p>
    <w:p w14:paraId="0387DA17" w14:textId="77777777" w:rsidR="00E130CD" w:rsidRDefault="00E130CD" w:rsidP="00EC183B">
      <w:pPr>
        <w:pStyle w:val="aff0"/>
        <w:widowControl w:val="0"/>
        <w:numPr>
          <w:ilvl w:val="0"/>
          <w:numId w:val="51"/>
        </w:numPr>
        <w:tabs>
          <w:tab w:val="left" w:pos="567"/>
        </w:tabs>
        <w:spacing w:before="60"/>
        <w:ind w:left="567" w:hanging="397"/>
        <w:contextualSpacing w:val="0"/>
        <w:jc w:val="both"/>
        <w:rPr>
          <w:color w:val="000000"/>
          <w:spacing w:val="2"/>
          <w:lang w:eastAsia="ru-RU"/>
        </w:rPr>
      </w:pPr>
      <w:r w:rsidRPr="00CD121F">
        <w:rPr>
          <w:color w:val="000000"/>
          <w:spacing w:val="2"/>
          <w:lang w:eastAsia="ru-RU"/>
        </w:rPr>
        <w:t>при увеличении объемного содержания газа в буровом растворе превышает фоновое на 5%, то должны приниматься меры по его дегазации, выявлению причин насыщения раствора газом и их устранения.</w:t>
      </w:r>
    </w:p>
    <w:p w14:paraId="0DC648C6" w14:textId="2B666BC4" w:rsidR="00E130CD" w:rsidRPr="00442B8E" w:rsidRDefault="00050E38">
      <w:pPr>
        <w:widowControl w:val="0"/>
        <w:tabs>
          <w:tab w:val="left" w:pos="542"/>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 xml:space="preserve">.2. </w:t>
      </w:r>
      <w:r w:rsidR="00E130CD" w:rsidRPr="00442B8E">
        <w:rPr>
          <w:color w:val="000000"/>
          <w:spacing w:val="2"/>
          <w:lang w:eastAsia="ru-RU"/>
        </w:rPr>
        <w:t>При проведении подъёма труб</w:t>
      </w:r>
      <w:r w:rsidR="00E130CD">
        <w:rPr>
          <w:color w:val="000000"/>
          <w:spacing w:val="2"/>
          <w:lang w:eastAsia="ru-RU"/>
        </w:rPr>
        <w:t>:</w:t>
      </w:r>
    </w:p>
    <w:p w14:paraId="0AE2920C" w14:textId="77777777" w:rsidR="00E130CD" w:rsidRPr="000E199E" w:rsidRDefault="00E130CD" w:rsidP="00EC183B">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CD121F">
        <w:rPr>
          <w:color w:val="000000"/>
          <w:spacing w:val="2"/>
          <w:lang w:eastAsia="ru-RU"/>
        </w:rPr>
        <w:t xml:space="preserve">подъём труб может производиться только при параметрах промывочной жидкости, соответствующих утверждённым Планом работ (проектом) и только после промывки </w:t>
      </w:r>
      <w:r w:rsidRPr="000E199E">
        <w:rPr>
          <w:color w:val="000000"/>
          <w:spacing w:val="2"/>
          <w:lang w:eastAsia="ru-RU"/>
        </w:rPr>
        <w:t>скважины до выхода чистого раствора;</w:t>
      </w:r>
    </w:p>
    <w:p w14:paraId="3109A017" w14:textId="77777777" w:rsidR="00E130CD" w:rsidRPr="000E199E" w:rsidRDefault="00E130CD" w:rsidP="00EC183B">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0E199E">
        <w:rPr>
          <w:color w:val="000000"/>
          <w:spacing w:val="2"/>
          <w:lang w:eastAsia="ru-RU"/>
        </w:rPr>
        <w:t>запрещается превышение, утверждённым Планом работ (проектом), скорости подъёма труб более 0,15 м/сек, при ТКРС более 0,25 м/сек;</w:t>
      </w:r>
    </w:p>
    <w:p w14:paraId="594F6201" w14:textId="77777777" w:rsidR="00E130CD" w:rsidRDefault="00E130CD" w:rsidP="00EC183B">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BB3DAA">
        <w:rPr>
          <w:color w:val="000000"/>
          <w:spacing w:val="2"/>
          <w:lang w:eastAsia="ru-RU"/>
        </w:rPr>
        <w:t>контроль за соответствием фактического объема доливаемой жидкости расчётному, производится согласно листу долива</w:t>
      </w:r>
      <w:r>
        <w:rPr>
          <w:color w:val="000000"/>
          <w:spacing w:val="2"/>
          <w:lang w:eastAsia="ru-RU"/>
        </w:rPr>
        <w:t>;</w:t>
      </w:r>
    </w:p>
    <w:p w14:paraId="556F9D6C" w14:textId="77777777" w:rsidR="00E130CD" w:rsidRPr="00DA6D54" w:rsidRDefault="00E130CD" w:rsidP="00EC183B">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DA6D54">
        <w:rPr>
          <w:rFonts w:eastAsia="Arial" w:cs="Arial"/>
        </w:rPr>
        <w:t>при разнице между объемом доливаемого раствора и объёмом металла поднятых труб менее 0,2 м3 при ЗБС (при строительстве 0,5 м3), подъем должен быть прекращен и приняты меры по герметизации устья.</w:t>
      </w:r>
    </w:p>
    <w:p w14:paraId="15CDF92C" w14:textId="759CA24F" w:rsidR="00EC183B" w:rsidRPr="00CB501F" w:rsidRDefault="003A2799" w:rsidP="00CB501F">
      <w:pPr>
        <w:pStyle w:val="aff0"/>
        <w:widowControl w:val="0"/>
        <w:tabs>
          <w:tab w:val="left" w:pos="567"/>
        </w:tabs>
        <w:spacing w:before="60"/>
        <w:ind w:left="567"/>
        <w:contextualSpacing w:val="0"/>
        <w:jc w:val="both"/>
        <w:rPr>
          <w:rFonts w:eastAsia="Arial" w:cs="Arial"/>
          <w:i/>
          <w:u w:val="single"/>
        </w:rPr>
      </w:pPr>
      <w:r w:rsidRPr="00CB501F">
        <w:rPr>
          <w:i/>
          <w:color w:val="000000"/>
          <w:spacing w:val="2"/>
          <w:u w:val="single"/>
          <w:lang w:eastAsia="ru-RU"/>
        </w:rPr>
        <w:t xml:space="preserve">Примечание: </w:t>
      </w:r>
      <w:r w:rsidR="00E130CD" w:rsidRPr="00CB501F">
        <w:rPr>
          <w:i/>
          <w:color w:val="000000"/>
          <w:spacing w:val="2"/>
          <w:lang w:eastAsia="ru-RU"/>
        </w:rPr>
        <w:t>если при остановке подъёма труб наблюдается, перелив раствора из скважины - устье герметизируется.</w:t>
      </w:r>
      <w:r w:rsidR="00EC183B" w:rsidRPr="00CB501F">
        <w:rPr>
          <w:rFonts w:eastAsia="Arial" w:cs="Arial"/>
          <w:i/>
          <w:u w:val="single"/>
        </w:rPr>
        <w:t xml:space="preserve"> </w:t>
      </w:r>
    </w:p>
    <w:p w14:paraId="65ECCD00" w14:textId="1714A618" w:rsidR="00E130CD" w:rsidRPr="006D4DC2" w:rsidRDefault="00EC183B" w:rsidP="00CB501F">
      <w:pPr>
        <w:pStyle w:val="aff0"/>
        <w:widowControl w:val="0"/>
        <w:tabs>
          <w:tab w:val="left" w:pos="851"/>
        </w:tabs>
        <w:spacing w:before="240"/>
        <w:ind w:left="0"/>
        <w:contextualSpacing w:val="0"/>
        <w:jc w:val="both"/>
        <w:rPr>
          <w:lang w:eastAsia="ru-RU"/>
        </w:rPr>
      </w:pPr>
      <w:r w:rsidRPr="00DA6D54">
        <w:rPr>
          <w:rFonts w:eastAsia="Arial" w:cs="Arial"/>
        </w:rPr>
        <w:t>При ТКРС и освоении обеспечить долив и поддержание уровня жидкости на устье. При невозможности поддержания уровня на устье обеспечить постоянный контроль уровня и долив скважины жидкостью глушения, с учётом безопасного статического уровня, указанного в листе глушения</w:t>
      </w:r>
      <w:r w:rsidRPr="00DA6D54">
        <w:rPr>
          <w:color w:val="000000"/>
          <w:spacing w:val="2"/>
          <w:lang w:eastAsia="ru-RU"/>
        </w:rPr>
        <w:t>;</w:t>
      </w:r>
    </w:p>
    <w:p w14:paraId="48815756" w14:textId="33EA2A39" w:rsidR="00E130CD" w:rsidRPr="00442B8E" w:rsidRDefault="00050E38">
      <w:pPr>
        <w:widowControl w:val="0"/>
        <w:tabs>
          <w:tab w:val="left" w:pos="542"/>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.3.</w:t>
      </w:r>
      <w:r w:rsidR="00FE5BCA">
        <w:rPr>
          <w:color w:val="000000"/>
          <w:spacing w:val="2"/>
          <w:lang w:eastAsia="ru-RU"/>
        </w:rPr>
        <w:t xml:space="preserve"> </w:t>
      </w:r>
      <w:r w:rsidR="00E130CD" w:rsidRPr="00442B8E">
        <w:rPr>
          <w:color w:val="000000"/>
          <w:spacing w:val="2"/>
          <w:lang w:eastAsia="ru-RU"/>
        </w:rPr>
        <w:t>При проведении спуска труб:</w:t>
      </w:r>
    </w:p>
    <w:p w14:paraId="25004C05" w14:textId="77777777" w:rsidR="00E130CD" w:rsidRPr="00A22B80" w:rsidRDefault="00E130CD" w:rsidP="006D4DC2">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A22B80">
        <w:rPr>
          <w:color w:val="000000"/>
          <w:spacing w:val="2"/>
          <w:lang w:eastAsia="ru-RU"/>
        </w:rPr>
        <w:t>скорость спуска труб не должна превышать, регламентируемую Планом работ (проектом) более 0,25 м/сек;</w:t>
      </w:r>
    </w:p>
    <w:p w14:paraId="17712420" w14:textId="77777777" w:rsidR="00E130CD" w:rsidRPr="00CD7542" w:rsidRDefault="00E130CD" w:rsidP="006D4DC2">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A22B80">
        <w:rPr>
          <w:color w:val="000000"/>
          <w:spacing w:val="2"/>
          <w:lang w:eastAsia="ru-RU"/>
        </w:rPr>
        <w:t xml:space="preserve">контроль за соответствием фактического объёма, вытесненного из скважины раствора </w:t>
      </w:r>
      <w:r w:rsidRPr="00CD7542">
        <w:rPr>
          <w:color w:val="000000"/>
          <w:spacing w:val="2"/>
          <w:lang w:eastAsia="ru-RU"/>
        </w:rPr>
        <w:t>расчетному, должен производиться согласно листу вытеснения;</w:t>
      </w:r>
    </w:p>
    <w:p w14:paraId="6A839DF7" w14:textId="77777777" w:rsidR="00E130CD" w:rsidRPr="00CD7542" w:rsidRDefault="00E130CD" w:rsidP="006D4DC2">
      <w:pPr>
        <w:pStyle w:val="aff0"/>
        <w:widowControl w:val="0"/>
        <w:numPr>
          <w:ilvl w:val="0"/>
          <w:numId w:val="52"/>
        </w:numPr>
        <w:tabs>
          <w:tab w:val="left" w:pos="567"/>
        </w:tabs>
        <w:spacing w:before="60"/>
        <w:ind w:left="567" w:hanging="397"/>
        <w:contextualSpacing w:val="0"/>
        <w:jc w:val="both"/>
        <w:rPr>
          <w:color w:val="000000"/>
          <w:spacing w:val="2"/>
        </w:rPr>
      </w:pPr>
      <w:r w:rsidRPr="006D4DC2">
        <w:rPr>
          <w:color w:val="000000"/>
          <w:spacing w:val="2"/>
          <w:lang w:eastAsia="ru-RU"/>
        </w:rPr>
        <w:t xml:space="preserve">в процессе строительстве скважин и ЗБС </w:t>
      </w:r>
      <w:r w:rsidRPr="00CD7542">
        <w:rPr>
          <w:color w:val="000000"/>
          <w:spacing w:val="2"/>
          <w:lang w:eastAsia="ru-RU"/>
        </w:rPr>
        <w:t xml:space="preserve">при разнице между объемом вытесняемого </w:t>
      </w:r>
      <w:r w:rsidRPr="00CD7542">
        <w:rPr>
          <w:color w:val="000000"/>
          <w:spacing w:val="2"/>
          <w:lang w:eastAsia="ru-RU"/>
        </w:rPr>
        <w:lastRenderedPageBreak/>
        <w:t>раствора и объёмом металла спущенных труб более 0,2м3 при ЗБС (0,5 м3 при строительстве), спуск должен быть</w:t>
      </w:r>
      <w:r w:rsidRPr="00CD7542">
        <w:rPr>
          <w:color w:val="000000"/>
          <w:spacing w:val="2"/>
        </w:rPr>
        <w:t xml:space="preserve"> прекращен и приняты меры по герметизации устья.</w:t>
      </w:r>
    </w:p>
    <w:p w14:paraId="5305386F" w14:textId="77777777" w:rsidR="00E130CD" w:rsidRDefault="00E130CD" w:rsidP="005C55BB">
      <w:pPr>
        <w:pStyle w:val="aff0"/>
        <w:widowControl w:val="0"/>
        <w:numPr>
          <w:ilvl w:val="0"/>
          <w:numId w:val="53"/>
        </w:numPr>
        <w:tabs>
          <w:tab w:val="left" w:pos="567"/>
        </w:tabs>
        <w:spacing w:before="60"/>
        <w:ind w:left="567" w:hanging="397"/>
        <w:contextualSpacing w:val="0"/>
        <w:jc w:val="both"/>
        <w:rPr>
          <w:color w:val="000000"/>
          <w:spacing w:val="2"/>
          <w:lang w:eastAsia="ru-RU"/>
        </w:rPr>
      </w:pPr>
      <w:r w:rsidRPr="00442314">
        <w:rPr>
          <w:color w:val="000000"/>
          <w:spacing w:val="2"/>
        </w:rPr>
        <w:t>если при остановке спуска труб наблюдается движение жидкости из скважины - устье герметизируется. Если движение жидкости отсутствует - спуск труб продолжается до появления перелива жидкости при остановке. При появлении перелива производится герметизация устья и вымыв флюида с поддержанием забойного давления, превышающем пластовое давление</w:t>
      </w:r>
      <w:r>
        <w:rPr>
          <w:color w:val="000000"/>
          <w:spacing w:val="2"/>
        </w:rPr>
        <w:t>;</w:t>
      </w:r>
    </w:p>
    <w:p w14:paraId="0A52D883" w14:textId="77777777" w:rsidR="00E130CD" w:rsidRPr="00156363" w:rsidRDefault="00E130CD" w:rsidP="005C55BB">
      <w:pPr>
        <w:pStyle w:val="aff0"/>
        <w:widowControl w:val="0"/>
        <w:numPr>
          <w:ilvl w:val="0"/>
          <w:numId w:val="53"/>
        </w:numPr>
        <w:tabs>
          <w:tab w:val="left" w:pos="567"/>
        </w:tabs>
        <w:spacing w:before="60"/>
        <w:ind w:left="567" w:hanging="397"/>
        <w:contextualSpacing w:val="0"/>
        <w:jc w:val="both"/>
        <w:rPr>
          <w:color w:val="000000"/>
          <w:spacing w:val="2"/>
          <w:lang w:eastAsia="ru-RU"/>
        </w:rPr>
      </w:pPr>
      <w:r w:rsidRPr="00156363">
        <w:rPr>
          <w:color w:val="000000"/>
          <w:spacing w:val="2"/>
          <w:lang w:eastAsia="ru-RU"/>
        </w:rPr>
        <w:t>запрещены спускоподъемные операции при ветре со скоростью 15 м/сек и более, во время ливня, сильного снегопада и тумана с видимостью менее 50 м. Если паспортом агрегата предусмотрена меньшая скорость ветра, то следует руководствоваться паспортной величиной (ТКРС и освоение);</w:t>
      </w:r>
    </w:p>
    <w:p w14:paraId="2748D96E" w14:textId="77777777" w:rsidR="00E130CD" w:rsidRPr="005C03E4" w:rsidRDefault="00E130CD" w:rsidP="005C55BB">
      <w:pPr>
        <w:pStyle w:val="aff0"/>
        <w:widowControl w:val="0"/>
        <w:numPr>
          <w:ilvl w:val="0"/>
          <w:numId w:val="53"/>
        </w:numPr>
        <w:tabs>
          <w:tab w:val="left" w:pos="567"/>
        </w:tabs>
        <w:spacing w:before="60"/>
        <w:ind w:left="567" w:hanging="397"/>
        <w:contextualSpacing w:val="0"/>
        <w:jc w:val="both"/>
        <w:rPr>
          <w:color w:val="000000"/>
          <w:spacing w:val="2"/>
          <w:lang w:eastAsia="ru-RU"/>
        </w:rPr>
      </w:pPr>
      <w:r w:rsidRPr="005C03E4">
        <w:rPr>
          <w:color w:val="000000"/>
          <w:spacing w:val="2"/>
          <w:lang w:eastAsia="ru-RU"/>
        </w:rPr>
        <w:t>скорость подъема и спуска НКТ с крупногабаритным оборудованием закрытого проходного сечения (например</w:t>
      </w:r>
      <w:r>
        <w:rPr>
          <w:color w:val="000000"/>
          <w:spacing w:val="2"/>
          <w:lang w:eastAsia="ru-RU"/>
        </w:rPr>
        <w:t>,</w:t>
      </w:r>
      <w:r w:rsidRPr="005C03E4">
        <w:rPr>
          <w:color w:val="000000"/>
          <w:spacing w:val="2"/>
          <w:lang w:eastAsia="ru-RU"/>
        </w:rPr>
        <w:t xml:space="preserve"> ЭЦН, забойного двигателя и т.д.) не должна превышать 0,2 м/сек, скорость подъема и спуска пакера, шаблона не должна превышать 0,25 м/сек;</w:t>
      </w:r>
    </w:p>
    <w:p w14:paraId="01288C8B" w14:textId="4C79DCF1" w:rsidR="006D4DC2" w:rsidRPr="00CB501F" w:rsidRDefault="00CB501F" w:rsidP="00CB501F">
      <w:pPr>
        <w:widowControl w:val="0"/>
        <w:tabs>
          <w:tab w:val="left" w:pos="567"/>
        </w:tabs>
        <w:spacing w:before="120"/>
        <w:ind w:left="170"/>
        <w:jc w:val="both"/>
        <w:rPr>
          <w:color w:val="000000"/>
          <w:spacing w:val="2"/>
        </w:rPr>
      </w:pPr>
      <w:r>
        <w:rPr>
          <w:color w:val="000000"/>
          <w:spacing w:val="2"/>
          <w:lang w:eastAsia="ru-RU"/>
        </w:rPr>
        <w:t>П</w:t>
      </w:r>
      <w:r w:rsidR="00E130CD" w:rsidRPr="00CB501F">
        <w:rPr>
          <w:color w:val="000000"/>
          <w:spacing w:val="2"/>
          <w:lang w:eastAsia="ru-RU"/>
        </w:rPr>
        <w:t>ри перерывах в работе, независимо от их продолжительности, запрещается оставлять устье не за герметизированным.</w:t>
      </w:r>
      <w:r w:rsidR="006D4DC2" w:rsidRPr="00CB501F">
        <w:rPr>
          <w:color w:val="000000"/>
          <w:spacing w:val="2"/>
        </w:rPr>
        <w:t xml:space="preserve"> </w:t>
      </w:r>
    </w:p>
    <w:p w14:paraId="30CA2183" w14:textId="5A883D47" w:rsidR="00E130CD" w:rsidRPr="00CB501F" w:rsidRDefault="003A2799" w:rsidP="005C55BB">
      <w:pPr>
        <w:pStyle w:val="aff0"/>
        <w:widowControl w:val="0"/>
        <w:tabs>
          <w:tab w:val="left" w:pos="567"/>
        </w:tabs>
        <w:spacing w:before="120"/>
        <w:ind w:left="567"/>
        <w:contextualSpacing w:val="0"/>
        <w:jc w:val="both"/>
        <w:rPr>
          <w:i/>
          <w:lang w:eastAsia="ru-RU"/>
        </w:rPr>
      </w:pPr>
      <w:r w:rsidRPr="00CB501F">
        <w:rPr>
          <w:i/>
          <w:color w:val="000000"/>
          <w:spacing w:val="2"/>
          <w:u w:val="single"/>
        </w:rPr>
        <w:t>Примечание</w:t>
      </w:r>
      <w:r w:rsidRPr="00CB501F">
        <w:rPr>
          <w:i/>
          <w:color w:val="000000"/>
          <w:spacing w:val="2"/>
        </w:rPr>
        <w:t>: п</w:t>
      </w:r>
      <w:r w:rsidR="006D4DC2" w:rsidRPr="00CB501F">
        <w:rPr>
          <w:i/>
          <w:color w:val="000000"/>
          <w:spacing w:val="2"/>
        </w:rPr>
        <w:t>ри ТКРС и освоении обеспечить долив и поддержание уровня жидкости на устье. При невозможности поддержания уровня на устье обеспечить постоянный контроль уровня и долив скважины жидкостью глушения, с учётом безопасного статического уровня, указанного в листе глушения</w:t>
      </w:r>
      <w:r w:rsidR="006D4DC2" w:rsidRPr="00CB501F">
        <w:rPr>
          <w:i/>
          <w:color w:val="000000"/>
          <w:spacing w:val="2"/>
          <w:lang w:eastAsia="ru-RU"/>
        </w:rPr>
        <w:t xml:space="preserve">. </w:t>
      </w:r>
      <w:r w:rsidR="006D4DC2" w:rsidRPr="00CB501F">
        <w:rPr>
          <w:i/>
          <w:color w:val="000000"/>
          <w:spacing w:val="2"/>
        </w:rPr>
        <w:t>В случае отсутствия поглощений при разнице между объемом вытесняемого раствора и объёмом металла спущенных труб более 0,2 м3, спуск должен быть прекращен и приняты меры по герметизации устья</w:t>
      </w:r>
      <w:r w:rsidR="006D4DC2" w:rsidRPr="00CB501F">
        <w:rPr>
          <w:i/>
          <w:color w:val="000000"/>
          <w:spacing w:val="2"/>
          <w:lang w:eastAsia="ru-RU"/>
        </w:rPr>
        <w:t>;</w:t>
      </w:r>
    </w:p>
    <w:p w14:paraId="55745C2E" w14:textId="243A824B" w:rsidR="00E130CD" w:rsidRPr="00442B8E" w:rsidRDefault="00050E38">
      <w:pPr>
        <w:widowControl w:val="0"/>
        <w:tabs>
          <w:tab w:val="left" w:pos="667"/>
        </w:tabs>
        <w:spacing w:before="240"/>
        <w:ind w:right="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 xml:space="preserve">.4. </w:t>
      </w:r>
      <w:r w:rsidR="00E130CD" w:rsidRPr="00442B8E">
        <w:rPr>
          <w:color w:val="000000"/>
          <w:spacing w:val="2"/>
          <w:lang w:eastAsia="ru-RU"/>
        </w:rPr>
        <w:t>При проведении геофизических работ и перфорации скважины с примен</w:t>
      </w:r>
      <w:r w:rsidR="00E130CD">
        <w:rPr>
          <w:color w:val="000000"/>
          <w:spacing w:val="2"/>
          <w:lang w:eastAsia="ru-RU"/>
        </w:rPr>
        <w:t>ением геофизического кабеля:</w:t>
      </w:r>
    </w:p>
    <w:p w14:paraId="6C013663" w14:textId="77777777" w:rsidR="00E130CD" w:rsidRPr="001E40CE" w:rsidRDefault="00E130CD" w:rsidP="006D4DC2">
      <w:pPr>
        <w:pStyle w:val="aff0"/>
        <w:widowControl w:val="0"/>
        <w:numPr>
          <w:ilvl w:val="0"/>
          <w:numId w:val="54"/>
        </w:numPr>
        <w:tabs>
          <w:tab w:val="left" w:pos="567"/>
        </w:tabs>
        <w:spacing w:before="60"/>
        <w:ind w:left="567" w:hanging="397"/>
        <w:contextualSpacing w:val="0"/>
        <w:jc w:val="both"/>
        <w:rPr>
          <w:color w:val="000000"/>
          <w:spacing w:val="2"/>
          <w:lang w:eastAsia="ru-RU"/>
        </w:rPr>
      </w:pPr>
      <w:r w:rsidRPr="001E40CE">
        <w:rPr>
          <w:color w:val="000000"/>
          <w:spacing w:val="2"/>
          <w:lang w:eastAsia="ru-RU"/>
        </w:rPr>
        <w:t>контроль за уровнем жидкости в скважине при проведении перфорации осуществляет мастер КРС (бурильщик);</w:t>
      </w:r>
    </w:p>
    <w:p w14:paraId="05906077" w14:textId="019CF05D" w:rsidR="00E130CD" w:rsidRPr="001E40CE" w:rsidRDefault="00E130CD" w:rsidP="006D4DC2">
      <w:pPr>
        <w:pStyle w:val="aff0"/>
        <w:widowControl w:val="0"/>
        <w:numPr>
          <w:ilvl w:val="0"/>
          <w:numId w:val="54"/>
        </w:numPr>
        <w:tabs>
          <w:tab w:val="left" w:pos="567"/>
        </w:tabs>
        <w:spacing w:before="60"/>
        <w:ind w:left="567" w:hanging="397"/>
        <w:contextualSpacing w:val="0"/>
        <w:jc w:val="both"/>
        <w:rPr>
          <w:color w:val="000000"/>
          <w:spacing w:val="2"/>
          <w:lang w:eastAsia="ru-RU"/>
        </w:rPr>
      </w:pPr>
      <w:r w:rsidRPr="001E40CE">
        <w:rPr>
          <w:color w:val="000000"/>
          <w:spacing w:val="2"/>
          <w:lang w:eastAsia="ru-RU"/>
        </w:rPr>
        <w:t>при падении уровня производится долив жидкости в скважину. Если уровень при этом восстановить не удается, производится подъём прибора (перфоратора), устье герметизируется;</w:t>
      </w:r>
    </w:p>
    <w:p w14:paraId="0ED1694F" w14:textId="77777777" w:rsidR="00E130CD" w:rsidRPr="001E40CE" w:rsidRDefault="00E130CD" w:rsidP="006D4DC2">
      <w:pPr>
        <w:pStyle w:val="aff0"/>
        <w:widowControl w:val="0"/>
        <w:numPr>
          <w:ilvl w:val="0"/>
          <w:numId w:val="54"/>
        </w:numPr>
        <w:tabs>
          <w:tab w:val="left" w:pos="567"/>
        </w:tabs>
        <w:spacing w:before="60"/>
        <w:ind w:left="567" w:hanging="397"/>
        <w:contextualSpacing w:val="0"/>
        <w:jc w:val="both"/>
        <w:rPr>
          <w:color w:val="000000"/>
          <w:spacing w:val="2"/>
          <w:lang w:eastAsia="ru-RU"/>
        </w:rPr>
      </w:pPr>
      <w:r w:rsidRPr="001E40CE">
        <w:rPr>
          <w:color w:val="000000"/>
          <w:spacing w:val="2"/>
          <w:lang w:eastAsia="ru-RU"/>
        </w:rPr>
        <w:t>при переливе жидкости, производится подъём прибора (перфоратора), устье герметизируется;</w:t>
      </w:r>
    </w:p>
    <w:p w14:paraId="12C1B865" w14:textId="77777777" w:rsidR="00E130CD" w:rsidRPr="005C03E4" w:rsidRDefault="00E130CD" w:rsidP="006D4DC2">
      <w:pPr>
        <w:pStyle w:val="aff0"/>
        <w:widowControl w:val="0"/>
        <w:numPr>
          <w:ilvl w:val="0"/>
          <w:numId w:val="54"/>
        </w:numPr>
        <w:tabs>
          <w:tab w:val="left" w:pos="567"/>
        </w:tabs>
        <w:spacing w:before="60"/>
        <w:ind w:left="567" w:hanging="397"/>
        <w:contextualSpacing w:val="0"/>
        <w:jc w:val="both"/>
        <w:rPr>
          <w:color w:val="000000"/>
          <w:spacing w:val="2"/>
          <w:lang w:eastAsia="ru-RU"/>
        </w:rPr>
      </w:pPr>
      <w:r w:rsidRPr="005C03E4">
        <w:rPr>
          <w:color w:val="000000"/>
          <w:spacing w:val="2"/>
          <w:lang w:eastAsia="ru-RU"/>
        </w:rPr>
        <w:t>при интенсивном переливе и угрозе выброса из скважины, когда не поднят прибор (перфоратор), по решению мастера (бурильщика/оператора) производится рубка каротажного кабеля и герметизируется устье;</w:t>
      </w:r>
    </w:p>
    <w:p w14:paraId="2CCBB31D" w14:textId="793B3403" w:rsidR="00E130CD" w:rsidRPr="001F32F7" w:rsidRDefault="00E130CD" w:rsidP="006D4DC2">
      <w:pPr>
        <w:pStyle w:val="aff0"/>
        <w:widowControl w:val="0"/>
        <w:numPr>
          <w:ilvl w:val="0"/>
          <w:numId w:val="54"/>
        </w:numPr>
        <w:tabs>
          <w:tab w:val="left" w:pos="567"/>
        </w:tabs>
        <w:spacing w:before="60"/>
        <w:ind w:left="567" w:hanging="397"/>
        <w:contextualSpacing w:val="0"/>
        <w:jc w:val="both"/>
        <w:rPr>
          <w:color w:val="000000"/>
          <w:spacing w:val="2"/>
          <w:lang w:eastAsia="ru-RU"/>
        </w:rPr>
      </w:pPr>
      <w:r w:rsidRPr="001F32F7">
        <w:t>во всех случаях, при ГНВП, после герметизации устья скважины сообщается техническому руководителю организации ответственной за проведение работ на скважине, начальнику управления промышленной безопасности и охраны труда, начальнику отдела супервайзинга ремонта скважин и скважинных технологий</w:t>
      </w:r>
      <w:r>
        <w:t xml:space="preserve"> ООО </w:t>
      </w:r>
      <w:r w:rsidRPr="001F32F7">
        <w:t xml:space="preserve">«Славнефть-Красноярскнефтегаз» и представителю </w:t>
      </w:r>
      <w:r w:rsidR="005933B3">
        <w:t>ПФС/ПФВЧ</w:t>
      </w:r>
      <w:r w:rsidRPr="001F32F7">
        <w:t>.</w:t>
      </w:r>
    </w:p>
    <w:p w14:paraId="1DA330C3" w14:textId="046D02AC" w:rsidR="00E130CD" w:rsidRDefault="00050E38" w:rsidP="00E130CD">
      <w:pPr>
        <w:widowControl w:val="0"/>
        <w:tabs>
          <w:tab w:val="left" w:pos="667"/>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 xml:space="preserve">.5. </w:t>
      </w:r>
      <w:r w:rsidR="00E130CD" w:rsidRPr="00442B8E">
        <w:rPr>
          <w:color w:val="000000"/>
          <w:spacing w:val="2"/>
          <w:lang w:eastAsia="ru-RU"/>
        </w:rPr>
        <w:t xml:space="preserve">Обязательным </w:t>
      </w:r>
      <w:r w:rsidR="00E130CD" w:rsidRPr="0003790D">
        <w:rPr>
          <w:color w:val="000000"/>
          <w:spacing w:val="2"/>
          <w:lang w:eastAsia="ru-RU"/>
        </w:rPr>
        <w:t xml:space="preserve">условием проведения геофизических работ (прострелочных и взрывных работ) на каротажном кабеле является наличие у геофизической партии специальных средств для безопасной рубки кабеля. Устройство для резки кабеля должно находится на устье скважины во время проведения работ, иметь паспорт завода изготовления и </w:t>
      </w:r>
      <w:r w:rsidR="00E130CD" w:rsidRPr="0003790D">
        <w:rPr>
          <w:color w:val="000000"/>
          <w:spacing w:val="2"/>
          <w:lang w:eastAsia="ru-RU"/>
        </w:rPr>
        <w:lastRenderedPageBreak/>
        <w:t>руководство по эксплуатации, должна быть разработана инструкция по безопасной резк</w:t>
      </w:r>
      <w:r w:rsidR="008919A7">
        <w:rPr>
          <w:color w:val="000000"/>
          <w:spacing w:val="2"/>
          <w:lang w:eastAsia="ru-RU"/>
        </w:rPr>
        <w:t>е</w:t>
      </w:r>
      <w:r w:rsidR="00E130CD" w:rsidRPr="0003790D">
        <w:rPr>
          <w:color w:val="000000"/>
          <w:spacing w:val="2"/>
          <w:lang w:eastAsia="ru-RU"/>
        </w:rPr>
        <w:t xml:space="preserve"> кабеля при ГИС с ознакомлением состава вахты партии ГИС.</w:t>
      </w:r>
    </w:p>
    <w:p w14:paraId="1892586C" w14:textId="5FB52C95" w:rsidR="00E130CD" w:rsidRDefault="00050E38" w:rsidP="00E130CD">
      <w:pPr>
        <w:widowControl w:val="0"/>
        <w:tabs>
          <w:tab w:val="left" w:pos="667"/>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.6. В организациях осуществляющих производство работ по бурению скважин, ЗБС, ТКРС</w:t>
      </w:r>
      <w:r w:rsidR="00E130CD" w:rsidRPr="00442B8E">
        <w:rPr>
          <w:color w:val="000000"/>
          <w:spacing w:val="2"/>
          <w:lang w:eastAsia="ru-RU"/>
        </w:rPr>
        <w:t xml:space="preserve">, должны быть назначены лица ответственные за долив скважины (под </w:t>
      </w:r>
      <w:r w:rsidR="008919A7">
        <w:rPr>
          <w:color w:val="000000"/>
          <w:spacing w:val="2"/>
          <w:lang w:eastAsia="ru-RU"/>
        </w:rPr>
        <w:t>под</w:t>
      </w:r>
      <w:r w:rsidR="00E130CD" w:rsidRPr="00442B8E">
        <w:rPr>
          <w:color w:val="000000"/>
          <w:spacing w:val="2"/>
          <w:lang w:eastAsia="ru-RU"/>
        </w:rPr>
        <w:t>пись).</w:t>
      </w:r>
    </w:p>
    <w:p w14:paraId="4156E7D3" w14:textId="01B4A5E7" w:rsidR="00E130CD" w:rsidRDefault="00050E38" w:rsidP="00E130CD">
      <w:pPr>
        <w:widowControl w:val="0"/>
        <w:tabs>
          <w:tab w:val="left" w:pos="667"/>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 xml:space="preserve">.7. </w:t>
      </w:r>
      <w:r w:rsidR="00E130CD" w:rsidRPr="00442B8E">
        <w:rPr>
          <w:color w:val="000000"/>
          <w:spacing w:val="2"/>
          <w:lang w:eastAsia="ru-RU"/>
        </w:rPr>
        <w:t xml:space="preserve">Для </w:t>
      </w:r>
      <w:r w:rsidR="00E130CD" w:rsidRPr="00E337C8">
        <w:rPr>
          <w:color w:val="000000"/>
          <w:spacing w:val="2"/>
          <w:lang w:eastAsia="ru-RU"/>
        </w:rPr>
        <w:t xml:space="preserve">производственного контроля за возможным ГНВП и ОФ </w:t>
      </w:r>
      <w:r w:rsidR="005C55BB">
        <w:rPr>
          <w:color w:val="000000"/>
          <w:spacing w:val="2"/>
          <w:lang w:eastAsia="ru-RU"/>
        </w:rPr>
        <w:t>П</w:t>
      </w:r>
      <w:r w:rsidR="006D4DC2">
        <w:rPr>
          <w:color w:val="000000"/>
          <w:spacing w:val="2"/>
          <w:lang w:eastAsia="ru-RU"/>
        </w:rPr>
        <w:t xml:space="preserve">одрядными </w:t>
      </w:r>
      <w:r w:rsidR="00E130CD" w:rsidRPr="00E337C8">
        <w:rPr>
          <w:color w:val="000000"/>
          <w:spacing w:val="2"/>
          <w:lang w:eastAsia="ru-RU"/>
        </w:rPr>
        <w:t>организациями осуществляющие производство работ по бурению скважин, ЗБС, ТКРС, ГНКТ каждые 4 часа должны предоставляться оперативные сводки в отдел промышленной безопасности ведущему специалисту по противофонтан</w:t>
      </w:r>
      <w:r w:rsidR="00CB501F">
        <w:rPr>
          <w:color w:val="000000"/>
          <w:spacing w:val="2"/>
          <w:lang w:eastAsia="ru-RU"/>
        </w:rPr>
        <w:t>ной безопасности ООО «Славнефть</w:t>
      </w:r>
      <w:r w:rsidR="00E130CD" w:rsidRPr="00E337C8">
        <w:rPr>
          <w:color w:val="000000"/>
          <w:spacing w:val="2"/>
          <w:lang w:eastAsia="ru-RU"/>
        </w:rPr>
        <w:t xml:space="preserve">–Красноярскнефтегаз» на месторождении и </w:t>
      </w:r>
      <w:r w:rsidR="005933B3">
        <w:t>ПФС/ПФВЧ</w:t>
      </w:r>
      <w:r w:rsidR="00E130CD" w:rsidRPr="00E337C8">
        <w:rPr>
          <w:color w:val="000000"/>
          <w:spacing w:val="2"/>
          <w:lang w:eastAsia="ru-RU"/>
        </w:rPr>
        <w:t>.</w:t>
      </w:r>
    </w:p>
    <w:p w14:paraId="3E085328" w14:textId="393E8DB5" w:rsidR="00E130CD" w:rsidRPr="00651987" w:rsidRDefault="00050E38" w:rsidP="006D4DC2">
      <w:pPr>
        <w:tabs>
          <w:tab w:val="left" w:pos="624"/>
          <w:tab w:val="left" w:pos="900"/>
        </w:tabs>
        <w:spacing w:before="240"/>
        <w:jc w:val="both"/>
        <w:rPr>
          <w:szCs w:val="22"/>
        </w:rPr>
      </w:pPr>
      <w:r>
        <w:rPr>
          <w:color w:val="000000"/>
          <w:spacing w:val="2"/>
          <w:szCs w:val="22"/>
        </w:rPr>
        <w:t>1</w:t>
      </w:r>
      <w:r w:rsidR="005C55BB">
        <w:rPr>
          <w:color w:val="000000"/>
          <w:spacing w:val="2"/>
          <w:szCs w:val="22"/>
        </w:rPr>
        <w:t>2</w:t>
      </w:r>
      <w:r w:rsidR="00E130CD" w:rsidRPr="00651987">
        <w:rPr>
          <w:color w:val="000000"/>
          <w:spacing w:val="2"/>
          <w:szCs w:val="22"/>
        </w:rPr>
        <w:t xml:space="preserve">.8. </w:t>
      </w:r>
      <w:r w:rsidR="00E130CD" w:rsidRPr="00651987">
        <w:rPr>
          <w:szCs w:val="22"/>
        </w:rPr>
        <w:t>Проведение профилактической работы по предупреждению ГНВП и ОФ осуществляется:</w:t>
      </w:r>
    </w:p>
    <w:p w14:paraId="606B06A3" w14:textId="295F1C5B" w:rsidR="00E130CD" w:rsidRDefault="00E130CD" w:rsidP="006D4DC2">
      <w:pPr>
        <w:pStyle w:val="aff0"/>
        <w:widowControl w:val="0"/>
        <w:numPr>
          <w:ilvl w:val="0"/>
          <w:numId w:val="42"/>
        </w:numPr>
        <w:tabs>
          <w:tab w:val="left" w:pos="567"/>
        </w:tabs>
        <w:spacing w:before="60"/>
        <w:ind w:left="567" w:hanging="397"/>
        <w:contextualSpacing w:val="0"/>
        <w:jc w:val="both"/>
        <w:rPr>
          <w:color w:val="000000"/>
          <w:spacing w:val="2"/>
          <w:szCs w:val="22"/>
          <w:lang w:eastAsia="ru-RU"/>
        </w:rPr>
      </w:pPr>
      <w:r w:rsidRPr="00651987">
        <w:rPr>
          <w:color w:val="000000"/>
          <w:spacing w:val="2"/>
          <w:szCs w:val="22"/>
          <w:lang w:eastAsia="ru-RU"/>
        </w:rPr>
        <w:t xml:space="preserve">специалистами по противофонтанной безопасности </w:t>
      </w:r>
      <w:r w:rsidR="005933B3">
        <w:rPr>
          <w:color w:val="000000"/>
          <w:spacing w:val="2"/>
          <w:szCs w:val="22"/>
          <w:lang w:eastAsia="ru-RU"/>
        </w:rPr>
        <w:t>Заказчика</w:t>
      </w:r>
      <w:r w:rsidRPr="00651987">
        <w:rPr>
          <w:color w:val="000000"/>
          <w:spacing w:val="2"/>
          <w:szCs w:val="22"/>
          <w:lang w:eastAsia="ru-RU"/>
        </w:rPr>
        <w:t xml:space="preserve"> в соответствии с должностными инструкциями, ежегодными и ежемесячными планами работ по противофонтанной безопасности, настоящей Инструкцией </w:t>
      </w:r>
      <w:r>
        <w:rPr>
          <w:color w:val="000000"/>
          <w:lang w:eastAsia="ru-RU"/>
        </w:rPr>
        <w:t xml:space="preserve">по безопасности </w:t>
      </w:r>
      <w:r w:rsidRPr="00651987">
        <w:rPr>
          <w:color w:val="000000"/>
          <w:spacing w:val="2"/>
          <w:szCs w:val="22"/>
          <w:lang w:eastAsia="ru-RU"/>
        </w:rPr>
        <w:t>и иными ЛНД и РД Компании и Общества, определяющих порядок ведения профилактической работы по предупреждению ГНВП и ОФ;</w:t>
      </w:r>
    </w:p>
    <w:p w14:paraId="04EA84A5" w14:textId="56FD80FF" w:rsidR="00E130CD" w:rsidRDefault="00E130CD" w:rsidP="006D4DC2">
      <w:pPr>
        <w:pStyle w:val="aff0"/>
        <w:widowControl w:val="0"/>
        <w:numPr>
          <w:ilvl w:val="0"/>
          <w:numId w:val="42"/>
        </w:numPr>
        <w:tabs>
          <w:tab w:val="left" w:pos="567"/>
        </w:tabs>
        <w:spacing w:before="60"/>
        <w:ind w:left="567" w:hanging="397"/>
        <w:contextualSpacing w:val="0"/>
        <w:jc w:val="both"/>
        <w:rPr>
          <w:color w:val="000000"/>
          <w:spacing w:val="2"/>
          <w:szCs w:val="22"/>
          <w:lang w:eastAsia="ru-RU"/>
        </w:rPr>
      </w:pPr>
      <w:r w:rsidRPr="00EF0418">
        <w:rPr>
          <w:szCs w:val="22"/>
        </w:rPr>
        <w:t xml:space="preserve">работниками ПФС/ПВФЧ в соответствии с договором на ведение профилактической работы по предупреждению возникновения и ликвидации, открытых газовых и нефтяных фонтанов на лицензионных участках </w:t>
      </w:r>
      <w:r w:rsidR="006D4DC2">
        <w:rPr>
          <w:szCs w:val="22"/>
        </w:rPr>
        <w:t>Заказчика</w:t>
      </w:r>
      <w:r w:rsidRPr="00EF0418">
        <w:rPr>
          <w:szCs w:val="22"/>
        </w:rPr>
        <w:t xml:space="preserve"> а также ежеквартальными планами работ </w:t>
      </w:r>
      <w:r w:rsidRPr="00EF0418">
        <w:rPr>
          <w:color w:val="000000"/>
          <w:spacing w:val="2"/>
          <w:szCs w:val="22"/>
          <w:lang w:eastAsia="ru-RU"/>
        </w:rPr>
        <w:t xml:space="preserve">по противофонтанной безопасности, настоящей Инструкцией </w:t>
      </w:r>
      <w:r>
        <w:rPr>
          <w:color w:val="000000"/>
          <w:lang w:eastAsia="ru-RU"/>
        </w:rPr>
        <w:t xml:space="preserve">по безопасности </w:t>
      </w:r>
      <w:r w:rsidRPr="00EF0418">
        <w:rPr>
          <w:color w:val="000000"/>
          <w:spacing w:val="2"/>
          <w:szCs w:val="22"/>
          <w:lang w:eastAsia="ru-RU"/>
        </w:rPr>
        <w:t xml:space="preserve">и иными </w:t>
      </w:r>
      <w:r w:rsidRPr="00EF0418">
        <w:rPr>
          <w:szCs w:val="22"/>
        </w:rPr>
        <w:t>ЛНД и РД ПФС/ПВФЧ</w:t>
      </w:r>
      <w:r w:rsidRPr="00EF0418">
        <w:rPr>
          <w:color w:val="000000"/>
          <w:spacing w:val="2"/>
          <w:szCs w:val="22"/>
          <w:lang w:eastAsia="ru-RU"/>
        </w:rPr>
        <w:t>, определяющих порядок ведения профилактической работы по предупреждению ГНВП и ОФ.</w:t>
      </w:r>
    </w:p>
    <w:p w14:paraId="58F4F9D3" w14:textId="312377C8" w:rsidR="00363F84" w:rsidRDefault="00E130CD" w:rsidP="00050E38">
      <w:pPr>
        <w:rPr>
          <w:color w:val="000000"/>
          <w:spacing w:val="2"/>
          <w:szCs w:val="22"/>
          <w:lang w:eastAsia="ru-RU"/>
        </w:rPr>
      </w:pPr>
      <w:r>
        <w:rPr>
          <w:color w:val="000000"/>
          <w:spacing w:val="2"/>
          <w:szCs w:val="22"/>
          <w:lang w:eastAsia="ru-RU"/>
        </w:rPr>
        <w:br w:type="page"/>
      </w:r>
    </w:p>
    <w:p w14:paraId="58722B58" w14:textId="665F5FBA" w:rsidR="00050E38" w:rsidRDefault="00BE0C77" w:rsidP="00320B12">
      <w:pPr>
        <w:pStyle w:val="10"/>
      </w:pPr>
      <w:bookmarkStart w:id="58" w:name="_Toc163031359"/>
      <w:r>
        <w:lastRenderedPageBreak/>
        <w:t>1</w:t>
      </w:r>
      <w:r w:rsidR="00EA5378">
        <w:t>3</w:t>
      </w:r>
      <w:r>
        <w:t xml:space="preserve">. </w:t>
      </w:r>
      <w:r w:rsidR="00050E38" w:rsidRPr="00757F4F">
        <w:t>НАДЕЖНОСТЬ ОБОРУДОВАНИЯ</w:t>
      </w:r>
      <w:bookmarkEnd w:id="58"/>
    </w:p>
    <w:p w14:paraId="3278F7B8" w14:textId="71477CF2" w:rsidR="00050E38" w:rsidRDefault="00050E38" w:rsidP="00050E38">
      <w:pPr>
        <w:spacing w:before="240" w:after="120"/>
        <w:jc w:val="both"/>
      </w:pPr>
      <w:r>
        <w:t>1</w:t>
      </w:r>
      <w:r w:rsidR="00EA5378">
        <w:t>3</w:t>
      </w:r>
      <w:r w:rsidRPr="005311D0">
        <w:t>.1.</w:t>
      </w:r>
      <w:r>
        <w:tab/>
      </w:r>
      <w:r w:rsidRPr="005311D0">
        <w:t>Надежность</w:t>
      </w:r>
      <w:r w:rsidR="00C96136">
        <w:t xml:space="preserve"> (</w:t>
      </w:r>
      <w:r w:rsidR="00C96136" w:rsidRPr="000B70FB">
        <w:rPr>
          <w:rFonts w:eastAsia="MS Mincho"/>
        </w:rPr>
        <w:t>свойство объекта, заключающееся в способности сохранять во времени в установленных пределах значения признаков и параметров, характеризующих те свойства объекта, которые определяют его способность выполнять требуемые функции в заданных режимах и условиях</w:t>
      </w:r>
      <w:r w:rsidR="00C96136">
        <w:t>)</w:t>
      </w:r>
      <w:r w:rsidRPr="005311D0">
        <w:t xml:space="preserve"> является комплексным свойством, которое в зависимости от назначения о</w:t>
      </w:r>
      <w:r>
        <w:t>борудования</w:t>
      </w:r>
      <w:r w:rsidRPr="005311D0">
        <w:t xml:space="preserve"> и условий его применения включа</w:t>
      </w:r>
      <w:r>
        <w:t>е</w:t>
      </w:r>
      <w:r w:rsidRPr="005311D0">
        <w:t>т безотказность, долговечность, ремонтопригодность и сохран</w:t>
      </w:r>
      <w:r>
        <w:t>н</w:t>
      </w:r>
      <w:r w:rsidRPr="005311D0">
        <w:t>ость или определенные сочетания этих свойств.</w:t>
      </w:r>
    </w:p>
    <w:p w14:paraId="65C40A89" w14:textId="400BF467" w:rsidR="00050E38" w:rsidRPr="005311D0" w:rsidRDefault="00050E38" w:rsidP="00050E38">
      <w:pPr>
        <w:pStyle w:val="FORMATTEXT"/>
        <w:spacing w:before="240" w:after="120"/>
        <w:jc w:val="both"/>
      </w:pPr>
      <w:r>
        <w:t>1</w:t>
      </w:r>
      <w:r w:rsidR="00EA5378">
        <w:t>3</w:t>
      </w:r>
      <w:r w:rsidRPr="005311D0">
        <w:t>.2.</w:t>
      </w:r>
      <w:r>
        <w:tab/>
        <w:t>Д</w:t>
      </w:r>
      <w:r w:rsidRPr="005311D0">
        <w:t>ля неремонтируемых объектов основным свойством явля</w:t>
      </w:r>
      <w:r>
        <w:t>ется</w:t>
      </w:r>
      <w:r w:rsidRPr="005311D0">
        <w:t xml:space="preserve"> безотказность. Для ремонтируемых объектов одним из важнейших свойств, составляющих понятие надежности, </w:t>
      </w:r>
      <w:r>
        <w:t>является</w:t>
      </w:r>
      <w:r w:rsidRPr="005311D0">
        <w:t xml:space="preserve"> ремонтопригодность.</w:t>
      </w:r>
    </w:p>
    <w:p w14:paraId="2CD516F1" w14:textId="42164195" w:rsidR="00050E38" w:rsidRPr="005311D0" w:rsidRDefault="00050E38" w:rsidP="00050E38">
      <w:pPr>
        <w:pStyle w:val="FORMATTEXT"/>
        <w:spacing w:before="240" w:after="120"/>
        <w:jc w:val="both"/>
      </w:pPr>
      <w:r>
        <w:t>1</w:t>
      </w:r>
      <w:r w:rsidR="00EA5378">
        <w:t>3</w:t>
      </w:r>
      <w:r w:rsidRPr="005311D0">
        <w:t>.3.</w:t>
      </w:r>
      <w:r>
        <w:tab/>
        <w:t xml:space="preserve">Для </w:t>
      </w:r>
      <w:r w:rsidRPr="005311D0">
        <w:t>объектов, которые являются потенциальным источником опасности, т.е. для скважин всех назначений</w:t>
      </w:r>
      <w:r>
        <w:t>,</w:t>
      </w:r>
      <w:r w:rsidRPr="005311D0">
        <w:t xml:space="preserve"> </w:t>
      </w:r>
      <w:r>
        <w:t xml:space="preserve">необходимым условием </w:t>
      </w:r>
      <w:r w:rsidRPr="000975AF">
        <w:t>является «безопасность».</w:t>
      </w:r>
      <w:r w:rsidRPr="005311D0">
        <w:t xml:space="preserve"> отказы оборудования скважины и </w:t>
      </w:r>
      <w:r>
        <w:t xml:space="preserve">оборудования, </w:t>
      </w:r>
      <w:r w:rsidRPr="005311D0">
        <w:t>установленного на устье скважины</w:t>
      </w:r>
      <w:r>
        <w:t>,</w:t>
      </w:r>
      <w:r w:rsidRPr="005311D0">
        <w:t xml:space="preserve"> могут привести к условиям, вредным для людей и окружающей среды сверх предельно допустимых норм.</w:t>
      </w:r>
    </w:p>
    <w:p w14:paraId="05DDE7FB" w14:textId="68E27C26" w:rsidR="00050E38" w:rsidRDefault="00050E38" w:rsidP="00050E38">
      <w:pPr>
        <w:spacing w:before="240" w:after="120"/>
        <w:jc w:val="both"/>
      </w:pPr>
      <w:r>
        <w:t>1</w:t>
      </w:r>
      <w:r w:rsidR="00EA5378">
        <w:t>3</w:t>
      </w:r>
      <w:r w:rsidRPr="00EA79BE">
        <w:t>.4.</w:t>
      </w:r>
      <w:r w:rsidRPr="00EA79BE">
        <w:tab/>
      </w:r>
      <w:r w:rsidRPr="00BE6777">
        <w:t xml:space="preserve">Стендовые испытания, проверки, ревизия и техобслуживание противовыбросового оборудования до установки на устье скважины необходимо проводить в условиях РММ, баз производственного обеспечения (БПО) в присутствии представителя </w:t>
      </w:r>
      <w:r w:rsidR="005933B3">
        <w:t>ПФС/ПФВЧ</w:t>
      </w:r>
      <w:r w:rsidRPr="00BE6777">
        <w:t xml:space="preserve"> (по предварительно согласованному графику), с периодичностью, указанной </w:t>
      </w:r>
      <w:r w:rsidR="009022D4">
        <w:t xml:space="preserve">в </w:t>
      </w:r>
      <w:r w:rsidRPr="00BE6777">
        <w:t>эксплуатационных документах (РЭ). Результаты проведенных работ фиксируются актом.</w:t>
      </w:r>
    </w:p>
    <w:p w14:paraId="2D194627" w14:textId="18BB9347" w:rsidR="00050E38" w:rsidRPr="004C20F8" w:rsidRDefault="00050E38" w:rsidP="00050E38">
      <w:pPr>
        <w:tabs>
          <w:tab w:val="left" w:pos="900"/>
        </w:tabs>
        <w:spacing w:before="240" w:after="120"/>
        <w:jc w:val="both"/>
        <w:rPr>
          <w:szCs w:val="22"/>
        </w:rPr>
      </w:pPr>
      <w:r>
        <w:rPr>
          <w:color w:val="000000"/>
          <w:spacing w:val="2"/>
          <w:szCs w:val="22"/>
        </w:rPr>
        <w:t>1</w:t>
      </w:r>
      <w:r w:rsidR="00EA5378">
        <w:rPr>
          <w:color w:val="000000"/>
          <w:spacing w:val="2"/>
          <w:szCs w:val="22"/>
        </w:rPr>
        <w:t>3</w:t>
      </w:r>
      <w:r w:rsidRPr="004C20F8">
        <w:rPr>
          <w:color w:val="000000"/>
          <w:spacing w:val="2"/>
          <w:szCs w:val="22"/>
        </w:rPr>
        <w:t xml:space="preserve">.5. </w:t>
      </w:r>
      <w:r w:rsidRPr="004C20F8">
        <w:rPr>
          <w:szCs w:val="22"/>
        </w:rPr>
        <w:t>Периодичность проведения стендовых испытаний противовыбросового оборудования:</w:t>
      </w:r>
    </w:p>
    <w:p w14:paraId="3DA501F6" w14:textId="5BB9BA3E" w:rsidR="00050E38" w:rsidRPr="004C20F8" w:rsidRDefault="00050E38" w:rsidP="006D4DC2">
      <w:pPr>
        <w:tabs>
          <w:tab w:val="left" w:pos="900"/>
        </w:tabs>
        <w:spacing w:before="240"/>
        <w:jc w:val="both"/>
        <w:rPr>
          <w:szCs w:val="22"/>
        </w:rPr>
      </w:pPr>
      <w:r>
        <w:rPr>
          <w:color w:val="000000"/>
          <w:spacing w:val="2"/>
          <w:szCs w:val="22"/>
        </w:rPr>
        <w:t>1</w:t>
      </w:r>
      <w:r w:rsidR="00EA5378">
        <w:rPr>
          <w:color w:val="000000"/>
          <w:spacing w:val="2"/>
          <w:szCs w:val="22"/>
        </w:rPr>
        <w:t>3</w:t>
      </w:r>
      <w:r w:rsidRPr="004C20F8">
        <w:rPr>
          <w:color w:val="000000"/>
          <w:spacing w:val="2"/>
          <w:szCs w:val="22"/>
        </w:rPr>
        <w:t xml:space="preserve">.5.1. </w:t>
      </w:r>
      <w:r w:rsidRPr="004C20F8">
        <w:rPr>
          <w:szCs w:val="22"/>
        </w:rPr>
        <w:t xml:space="preserve">При эксплуатационном (кустовом) способе бурения нефтяных, газовых, нагнетательных, поглощающих, контрольных, пьезометрических, наблюдательных, опорных, водозаборных, структурных скважин и </w:t>
      </w:r>
      <w:r w:rsidR="006D4DC2">
        <w:rPr>
          <w:szCs w:val="22"/>
        </w:rPr>
        <w:t>КРС/ТКРС и ЗБС</w:t>
      </w:r>
      <w:r w:rsidRPr="004C20F8">
        <w:rPr>
          <w:szCs w:val="22"/>
        </w:rPr>
        <w:t>:</w:t>
      </w:r>
    </w:p>
    <w:p w14:paraId="7E491241" w14:textId="77777777" w:rsidR="00050E38" w:rsidRPr="004C20F8" w:rsidRDefault="00050E38" w:rsidP="006D4DC2">
      <w:pPr>
        <w:pStyle w:val="aff0"/>
        <w:numPr>
          <w:ilvl w:val="0"/>
          <w:numId w:val="56"/>
        </w:numPr>
        <w:tabs>
          <w:tab w:val="left" w:pos="900"/>
        </w:tabs>
        <w:spacing w:before="60" w:after="120"/>
        <w:ind w:left="567" w:hanging="397"/>
        <w:contextualSpacing w:val="0"/>
        <w:jc w:val="both"/>
        <w:rPr>
          <w:szCs w:val="22"/>
        </w:rPr>
      </w:pPr>
      <w:r w:rsidRPr="004C20F8">
        <w:rPr>
          <w:szCs w:val="22"/>
        </w:rPr>
        <w:t>в отношении надпревенторных и переходных катушек, превенторов, крестовины и коренных задвижек, колонного патрубка и фланца, адаптеров – входящих в стволовую часть, срок ревизии и опрессовки на рабочее давление (при эксплуатации или хранении) должны составлять 1 раз в 6 месяцев или не более 8 скважин и быть не более срока, определенного технической документацией завода – изготовителя, в зависимости от т</w:t>
      </w:r>
      <w:r>
        <w:rPr>
          <w:szCs w:val="22"/>
        </w:rPr>
        <w:t>ого, какой срок наступит раньше;</w:t>
      </w:r>
    </w:p>
    <w:p w14:paraId="544E4A4A" w14:textId="77777777" w:rsidR="00050E38" w:rsidRPr="004C20F8" w:rsidRDefault="00050E38" w:rsidP="006D4DC2">
      <w:pPr>
        <w:pStyle w:val="aff0"/>
        <w:numPr>
          <w:ilvl w:val="0"/>
          <w:numId w:val="56"/>
        </w:numPr>
        <w:tabs>
          <w:tab w:val="left" w:pos="900"/>
        </w:tabs>
        <w:spacing w:before="60" w:after="120"/>
        <w:ind w:left="567" w:hanging="397"/>
        <w:contextualSpacing w:val="0"/>
        <w:jc w:val="both"/>
        <w:rPr>
          <w:szCs w:val="22"/>
        </w:rPr>
      </w:pPr>
      <w:r w:rsidRPr="004C20F8">
        <w:rPr>
          <w:szCs w:val="22"/>
        </w:rPr>
        <w:t>в отношении выкидных линий, блоков глушения и дросселирования, сроки ревизии и опрессовки на рабочее давление должны составлять 1 раз в 12 месяцев и быть не более срока, определенного технической документацией завода – изготовителя, в зависимости от того, какой срок наступит раньше.</w:t>
      </w:r>
    </w:p>
    <w:p w14:paraId="5A84CA54" w14:textId="707BC1AB" w:rsidR="00050E38" w:rsidRPr="004C20F8" w:rsidRDefault="00050E38" w:rsidP="006D4DC2">
      <w:pPr>
        <w:tabs>
          <w:tab w:val="left" w:pos="900"/>
        </w:tabs>
        <w:spacing w:before="240"/>
        <w:jc w:val="both"/>
        <w:rPr>
          <w:szCs w:val="22"/>
        </w:rPr>
      </w:pPr>
      <w:r>
        <w:rPr>
          <w:color w:val="000000"/>
          <w:spacing w:val="2"/>
          <w:szCs w:val="22"/>
        </w:rPr>
        <w:t>1</w:t>
      </w:r>
      <w:r w:rsidR="00EA5378">
        <w:rPr>
          <w:color w:val="000000"/>
          <w:spacing w:val="2"/>
          <w:szCs w:val="22"/>
        </w:rPr>
        <w:t>3</w:t>
      </w:r>
      <w:r w:rsidRPr="004C20F8">
        <w:rPr>
          <w:color w:val="000000"/>
          <w:spacing w:val="2"/>
          <w:szCs w:val="22"/>
        </w:rPr>
        <w:t xml:space="preserve">.5.2. </w:t>
      </w:r>
      <w:r w:rsidRPr="004C20F8">
        <w:rPr>
          <w:szCs w:val="22"/>
        </w:rPr>
        <w:t>При бурении разведочных, поисковых и одиночных эксплуатационных скважин:</w:t>
      </w:r>
    </w:p>
    <w:p w14:paraId="3352E35D" w14:textId="77777777" w:rsidR="00050E38" w:rsidRPr="004C20F8" w:rsidRDefault="00050E38" w:rsidP="006D4DC2">
      <w:pPr>
        <w:pStyle w:val="aff0"/>
        <w:numPr>
          <w:ilvl w:val="0"/>
          <w:numId w:val="56"/>
        </w:numPr>
        <w:tabs>
          <w:tab w:val="left" w:pos="900"/>
        </w:tabs>
        <w:spacing w:before="60"/>
        <w:ind w:left="567" w:hanging="397"/>
        <w:contextualSpacing w:val="0"/>
        <w:jc w:val="both"/>
        <w:rPr>
          <w:szCs w:val="22"/>
        </w:rPr>
      </w:pPr>
      <w:r w:rsidRPr="004C20F8">
        <w:rPr>
          <w:szCs w:val="22"/>
        </w:rPr>
        <w:t>в отношении надпревенторных и переходных катушек, превенторов, крестовины и коренных задвижек, колонного патрубка и фланца, адаптеров – входящие в стволовую часть и выкидные линии, блоков глушения и дросселирования, срок ревизии и опрессовки на рабочее давление (при эксплуатации или хранении) должны осуществляться до установки на устье каждой новой скважины. При этом срок последующей опресовки на рабочее давление должно определяться с учетом срока, определенного технической документацией завода – изготовителя, в зависимости от того, какой срок наступит раньше.</w:t>
      </w:r>
    </w:p>
    <w:p w14:paraId="0DE94160" w14:textId="2AC8D223" w:rsidR="00050E38" w:rsidRPr="004C20F8" w:rsidRDefault="00050E38" w:rsidP="006D4DC2">
      <w:pPr>
        <w:tabs>
          <w:tab w:val="left" w:pos="900"/>
        </w:tabs>
        <w:spacing w:before="240"/>
        <w:jc w:val="both"/>
        <w:rPr>
          <w:szCs w:val="22"/>
        </w:rPr>
      </w:pPr>
      <w:r>
        <w:rPr>
          <w:color w:val="000000"/>
          <w:spacing w:val="2"/>
          <w:szCs w:val="22"/>
        </w:rPr>
        <w:lastRenderedPageBreak/>
        <w:t>1</w:t>
      </w:r>
      <w:r w:rsidR="00EA5378">
        <w:rPr>
          <w:color w:val="000000"/>
          <w:spacing w:val="2"/>
          <w:szCs w:val="22"/>
        </w:rPr>
        <w:t>3</w:t>
      </w:r>
      <w:r w:rsidRPr="004C20F8">
        <w:rPr>
          <w:color w:val="000000"/>
          <w:spacing w:val="2"/>
          <w:szCs w:val="22"/>
        </w:rPr>
        <w:t xml:space="preserve">.5.3. </w:t>
      </w:r>
      <w:r w:rsidRPr="004C20F8">
        <w:rPr>
          <w:szCs w:val="22"/>
        </w:rPr>
        <w:t xml:space="preserve">При текущем, капитальном ремонте, освоении и испытании скважин (ГРП, кислотный </w:t>
      </w:r>
      <w:r w:rsidR="00C74D8E">
        <w:rPr>
          <w:szCs w:val="22"/>
        </w:rPr>
        <w:t>ГРП</w:t>
      </w:r>
      <w:r w:rsidRPr="004C20F8">
        <w:rPr>
          <w:szCs w:val="22"/>
        </w:rPr>
        <w:t>, большеобъёмная обработка призабойной зоны, ГНКТ, работы с применением троссоканатного метода):</w:t>
      </w:r>
    </w:p>
    <w:p w14:paraId="487DCA81" w14:textId="77777777" w:rsidR="00050E38" w:rsidRDefault="00050E38" w:rsidP="006D4DC2">
      <w:pPr>
        <w:pStyle w:val="aff0"/>
        <w:numPr>
          <w:ilvl w:val="0"/>
          <w:numId w:val="56"/>
        </w:numPr>
        <w:tabs>
          <w:tab w:val="left" w:pos="900"/>
        </w:tabs>
        <w:spacing w:before="60"/>
        <w:ind w:left="567" w:hanging="397"/>
        <w:contextualSpacing w:val="0"/>
        <w:jc w:val="both"/>
        <w:rPr>
          <w:szCs w:val="22"/>
        </w:rPr>
      </w:pPr>
      <w:r w:rsidRPr="004C20F8">
        <w:rPr>
          <w:szCs w:val="22"/>
        </w:rPr>
        <w:t>в отношении превенторов и других герметизирующих устройств – входящих в стволовую часть, сроки ревизии и опрессовки на рабочее давление (при эксплуатации или хранении) должны составлять 1 раз в 6 месяцев, в том числе учитывая обязательные требования технического паспорта и ЛНД ООО «</w:t>
      </w:r>
      <w:r>
        <w:rPr>
          <w:szCs w:val="22"/>
        </w:rPr>
        <w:t>Славнефть – Красноярскнефтегаз»;</w:t>
      </w:r>
    </w:p>
    <w:p w14:paraId="1CCE8D68" w14:textId="77777777" w:rsidR="00050E38" w:rsidRPr="006D4DC2" w:rsidRDefault="00050E38" w:rsidP="006D4DC2">
      <w:pPr>
        <w:pStyle w:val="aff0"/>
        <w:numPr>
          <w:ilvl w:val="0"/>
          <w:numId w:val="56"/>
        </w:numPr>
        <w:tabs>
          <w:tab w:val="left" w:pos="900"/>
        </w:tabs>
        <w:spacing w:before="60"/>
        <w:ind w:left="567" w:hanging="397"/>
        <w:contextualSpacing w:val="0"/>
        <w:jc w:val="both"/>
        <w:rPr>
          <w:szCs w:val="22"/>
        </w:rPr>
      </w:pPr>
      <w:r w:rsidRPr="003F5107">
        <w:rPr>
          <w:szCs w:val="22"/>
        </w:rPr>
        <w:t>в отношении выкидных линий, блоков глушения и дросселирования сроки ревизии и опресовки на рабочее давление должны составлять 1 раз в 12 месяцев с учетом требований, указанных в техническом паспорте.</w:t>
      </w:r>
    </w:p>
    <w:p w14:paraId="3B13A0C1" w14:textId="707E7FD6" w:rsidR="00050E38" w:rsidRDefault="00050E38" w:rsidP="006D4DC2">
      <w:pPr>
        <w:spacing w:before="240"/>
        <w:jc w:val="both"/>
      </w:pPr>
      <w:r>
        <w:t>1</w:t>
      </w:r>
      <w:r w:rsidR="00EA5378">
        <w:t>3</w:t>
      </w:r>
      <w:r>
        <w:t xml:space="preserve">.6. Должны быть проведены и задокументированы: </w:t>
      </w:r>
    </w:p>
    <w:p w14:paraId="7B0ADB02" w14:textId="77777777" w:rsidR="00050E38" w:rsidRPr="00737B0B" w:rsidRDefault="00050E38" w:rsidP="006D4DC2">
      <w:pPr>
        <w:pStyle w:val="aff0"/>
        <w:numPr>
          <w:ilvl w:val="0"/>
          <w:numId w:val="56"/>
        </w:numPr>
        <w:tabs>
          <w:tab w:val="left" w:pos="900"/>
        </w:tabs>
        <w:spacing w:before="60"/>
        <w:ind w:left="567" w:hanging="397"/>
        <w:contextualSpacing w:val="0"/>
        <w:jc w:val="both"/>
        <w:rPr>
          <w:szCs w:val="22"/>
        </w:rPr>
      </w:pPr>
      <w:r w:rsidRPr="00737B0B">
        <w:rPr>
          <w:szCs w:val="22"/>
        </w:rPr>
        <w:t>стендовые испытания (опрессовка) в условиях механических мастерских, БПО и на устье скважины, опрессовка ПВО и манифольдов ПВО, опрессовка ПВО перед ПВР;</w:t>
      </w:r>
    </w:p>
    <w:p w14:paraId="6A80E631" w14:textId="77777777" w:rsidR="00050E38" w:rsidRPr="007109D4" w:rsidRDefault="00050E38" w:rsidP="006D4DC2">
      <w:pPr>
        <w:pStyle w:val="aff0"/>
        <w:numPr>
          <w:ilvl w:val="0"/>
          <w:numId w:val="56"/>
        </w:numPr>
        <w:tabs>
          <w:tab w:val="left" w:pos="900"/>
        </w:tabs>
        <w:spacing w:before="60"/>
        <w:ind w:left="567" w:hanging="397"/>
        <w:contextualSpacing w:val="0"/>
        <w:jc w:val="both"/>
        <w:rPr>
          <w:szCs w:val="22"/>
        </w:rPr>
      </w:pPr>
      <w:r w:rsidRPr="00737B0B">
        <w:rPr>
          <w:szCs w:val="22"/>
        </w:rPr>
        <w:t>проверки - тестирование и дефектоскопия корпуса превентора, ежесменные визуальные осмотры, проверки открытием и закрытием не реже 1 раз в месяц буровой организацией, а ТКРС – ежесменно, наличие и исправность освещения ПВО, помещений ПВО и подходов к устью скважины, обогрева и утепления модулей-блоков и ПВО, манифольдны</w:t>
      </w:r>
      <w:r w:rsidRPr="007109D4">
        <w:rPr>
          <w:szCs w:val="22"/>
        </w:rPr>
        <w:t>х линий и блоков задвижек при работе в условиях низких температур окружающего воздуха;</w:t>
      </w:r>
    </w:p>
    <w:p w14:paraId="6E0BD96A" w14:textId="77777777" w:rsidR="00050E38" w:rsidRPr="007109D4" w:rsidRDefault="00050E38" w:rsidP="006D4DC2">
      <w:pPr>
        <w:pStyle w:val="aff0"/>
        <w:numPr>
          <w:ilvl w:val="0"/>
          <w:numId w:val="56"/>
        </w:numPr>
        <w:tabs>
          <w:tab w:val="left" w:pos="900"/>
        </w:tabs>
        <w:spacing w:before="60"/>
        <w:ind w:left="567" w:hanging="397"/>
        <w:contextualSpacing w:val="0"/>
        <w:jc w:val="both"/>
        <w:rPr>
          <w:szCs w:val="22"/>
        </w:rPr>
      </w:pPr>
      <w:r w:rsidRPr="007109D4">
        <w:rPr>
          <w:szCs w:val="22"/>
        </w:rPr>
        <w:t>техобслуживание - плановое и периодическое, внеплановое (ПВО, клапанов пружинного типа, систем очистки и дегазации растворов).</w:t>
      </w:r>
    </w:p>
    <w:p w14:paraId="57A09BC3" w14:textId="77777777" w:rsidR="00050E38" w:rsidRDefault="00050E38" w:rsidP="00050E38">
      <w:pPr>
        <w:spacing w:before="240" w:after="120"/>
        <w:jc w:val="both"/>
      </w:pPr>
      <w:r>
        <w:t>Документирование включает составление, заполнение, подписание, утверждение и обеспечение надежного хранения на бумажном носителе информации о текущих работах и порядка их проведения (например, акты испытаний ПВО, обратных клапанов, шаровых кранов, ведомости на ПВО, паспорта, формуляры, сертификаты, схемы обвязки типовые и фактические).</w:t>
      </w:r>
    </w:p>
    <w:p w14:paraId="4784632D" w14:textId="03A5C846" w:rsidR="00050E38" w:rsidRDefault="00050E38" w:rsidP="00050E38">
      <w:pPr>
        <w:spacing w:before="240" w:after="120"/>
        <w:jc w:val="both"/>
      </w:pPr>
      <w:r>
        <w:t>1</w:t>
      </w:r>
      <w:r w:rsidR="00EA5378">
        <w:t>3</w:t>
      </w:r>
      <w:r w:rsidRPr="005F20D2">
        <w:t>.</w:t>
      </w:r>
      <w:r>
        <w:t>7</w:t>
      </w:r>
      <w:r w:rsidRPr="005F20D2">
        <w:t>.</w:t>
      </w:r>
      <w:r>
        <w:tab/>
      </w:r>
      <w:r w:rsidRPr="005F20D2">
        <w:t xml:space="preserve">Применение </w:t>
      </w:r>
      <w:r>
        <w:t xml:space="preserve">ранее не применявшегося </w:t>
      </w:r>
      <w:r w:rsidRPr="005F20D2">
        <w:t>ПВО</w:t>
      </w:r>
      <w:r>
        <w:t xml:space="preserve"> и ПВО новой конструкции,</w:t>
      </w:r>
      <w:r w:rsidRPr="005F20D2">
        <w:t xml:space="preserve"> </w:t>
      </w:r>
      <w:r>
        <w:t xml:space="preserve">инструкции по монтажу, эксплуатации и обслуживанию </w:t>
      </w:r>
      <w:r w:rsidRPr="005F20D2">
        <w:t>необходимо согласовывать с ПФС</w:t>
      </w:r>
      <w:r>
        <w:t>/ПФВЧ</w:t>
      </w:r>
      <w:r w:rsidR="006D4DC2">
        <w:t>.</w:t>
      </w:r>
    </w:p>
    <w:p w14:paraId="3CDD9F4C" w14:textId="2BEF341E" w:rsidR="00050E38" w:rsidRDefault="00050E38" w:rsidP="00050E38">
      <w:pPr>
        <w:spacing w:before="240" w:after="120"/>
        <w:jc w:val="both"/>
        <w:rPr>
          <w:color w:val="000000"/>
          <w:spacing w:val="2"/>
        </w:rPr>
      </w:pPr>
      <w:r>
        <w:rPr>
          <w:color w:val="000000"/>
          <w:spacing w:val="2"/>
        </w:rPr>
        <w:t>1</w:t>
      </w:r>
      <w:r w:rsidR="00EA5378">
        <w:rPr>
          <w:color w:val="000000"/>
          <w:spacing w:val="2"/>
        </w:rPr>
        <w:t>3</w:t>
      </w:r>
      <w:r>
        <w:rPr>
          <w:color w:val="000000"/>
          <w:spacing w:val="2"/>
        </w:rPr>
        <w:t xml:space="preserve">.8. </w:t>
      </w:r>
      <w:r w:rsidRPr="00442314">
        <w:rPr>
          <w:color w:val="000000"/>
          <w:spacing w:val="2"/>
        </w:rPr>
        <w:t>Шары крановые, используемые при работе на скважине должны иметь упор либо фиксатор, свидетельствующий о полном закрытии трубного канала.</w:t>
      </w:r>
    </w:p>
    <w:p w14:paraId="1D34FA4F" w14:textId="434D1C9F" w:rsidR="00050E38" w:rsidRPr="00E337C8" w:rsidRDefault="00050E38" w:rsidP="00050E38">
      <w:pPr>
        <w:spacing w:before="240" w:after="120"/>
        <w:jc w:val="both"/>
      </w:pPr>
      <w:r>
        <w:t>1</w:t>
      </w:r>
      <w:r w:rsidR="00EA5378">
        <w:t>3</w:t>
      </w:r>
      <w:r>
        <w:t xml:space="preserve">.9. </w:t>
      </w:r>
      <w:r w:rsidRPr="00E337C8">
        <w:t>Восстановленные компоненты устьевого оборудования повторному использованию на скважинах не подлежат, кроме тех случаев, когда они были восстановлены и прошли повторную сертификацию на заводе-изготовителе или на утвержденных им производственных предприятиях с оформлением технической документации.</w:t>
      </w:r>
    </w:p>
    <w:p w14:paraId="1473580F" w14:textId="25B44587" w:rsidR="00050E38" w:rsidRPr="00340818" w:rsidRDefault="00050E38" w:rsidP="00050E38">
      <w:pPr>
        <w:spacing w:before="240" w:after="120"/>
        <w:jc w:val="both"/>
        <w:rPr>
          <w:color w:val="000000"/>
          <w:spacing w:val="2"/>
          <w:lang w:eastAsia="ru-RU"/>
        </w:rPr>
      </w:pPr>
      <w:r>
        <w:t>1</w:t>
      </w:r>
      <w:r w:rsidR="00EA5378">
        <w:t>3</w:t>
      </w:r>
      <w:r>
        <w:t>.10.</w:t>
      </w:r>
      <w:r w:rsidRPr="00E337C8">
        <w:t xml:space="preserve"> При проведении работ по переоборудованию устья следует всегда иметь элемент вторичного барьера фонтанной безопасности, перекрывающий потенциальный приток пластового флюида на устье. При демонтаже ПВО для установки трубной головки на скважинах со спущенным хвостовиком всегда следует рассматривать риски поступления пластового флюида через перфорированные отверстия фильтра хвостовика или поступление флюида при не герметичности между головой хвостовика и эксплуатационной колонной. Для соблюдения правила двух барьеров в данной ситуации</w:t>
      </w:r>
      <w:r w:rsidRPr="00340818">
        <w:rPr>
          <w:color w:val="000000"/>
          <w:spacing w:val="2"/>
          <w:lang w:eastAsia="ru-RU"/>
        </w:rPr>
        <w:t xml:space="preserve"> необходимо принять соответствующие мероприятия по обеспечению наличия вторичного барьера, такие как:</w:t>
      </w:r>
    </w:p>
    <w:p w14:paraId="2805E322" w14:textId="77777777" w:rsidR="00050E38" w:rsidRPr="00737B0B" w:rsidRDefault="00050E38" w:rsidP="006D4DC2">
      <w:pPr>
        <w:pStyle w:val="aff0"/>
        <w:numPr>
          <w:ilvl w:val="0"/>
          <w:numId w:val="56"/>
        </w:numPr>
        <w:tabs>
          <w:tab w:val="left" w:pos="900"/>
        </w:tabs>
        <w:spacing w:before="60"/>
        <w:ind w:left="567" w:hanging="397"/>
        <w:contextualSpacing w:val="0"/>
        <w:jc w:val="both"/>
        <w:rPr>
          <w:szCs w:val="22"/>
        </w:rPr>
      </w:pPr>
      <w:r w:rsidRPr="00737B0B">
        <w:rPr>
          <w:szCs w:val="22"/>
        </w:rPr>
        <w:lastRenderedPageBreak/>
        <w:t xml:space="preserve">установить дополнительного (временного) барьерного элемента в эксплуатационной колонне, например, пакера, перекрывающего внутреннее пространство эксплуатационной колонны, </w:t>
      </w:r>
    </w:p>
    <w:p w14:paraId="04E76539" w14:textId="77777777" w:rsidR="00050E38" w:rsidRPr="00737B0B" w:rsidRDefault="00050E38" w:rsidP="006D4DC2">
      <w:pPr>
        <w:pStyle w:val="aff0"/>
        <w:numPr>
          <w:ilvl w:val="0"/>
          <w:numId w:val="56"/>
        </w:numPr>
        <w:tabs>
          <w:tab w:val="left" w:pos="900"/>
        </w:tabs>
        <w:spacing w:before="60"/>
        <w:ind w:left="567" w:hanging="397"/>
        <w:contextualSpacing w:val="0"/>
        <w:jc w:val="both"/>
        <w:rPr>
          <w:szCs w:val="22"/>
        </w:rPr>
      </w:pPr>
      <w:r w:rsidRPr="00737B0B">
        <w:rPr>
          <w:szCs w:val="22"/>
        </w:rPr>
        <w:t xml:space="preserve">использовать специальную трубную головку, устанавливаемую при перемонтаже ПВО перед забуриванием последней секции скважины между колонной головкой и ПВО. </w:t>
      </w:r>
    </w:p>
    <w:p w14:paraId="3C22F554" w14:textId="77777777" w:rsidR="00050E38" w:rsidRPr="00E337C8" w:rsidRDefault="00050E38" w:rsidP="00050E38">
      <w:pPr>
        <w:spacing w:before="240" w:after="120"/>
        <w:jc w:val="both"/>
      </w:pPr>
      <w:r w:rsidRPr="00E337C8">
        <w:t xml:space="preserve">Такая трубная головка должна обеспечивать возможность спуска НКТ с герметизатором, и герметизацию трубного пространства эксплуатационной колонны до демонтажа ПВО, </w:t>
      </w:r>
    </w:p>
    <w:p w14:paraId="242A6525" w14:textId="77777777" w:rsidR="00050E38" w:rsidRPr="00340818" w:rsidRDefault="00050E38" w:rsidP="00050E38">
      <w:pPr>
        <w:spacing w:before="240" w:after="120"/>
        <w:jc w:val="both"/>
        <w:rPr>
          <w:color w:val="000000"/>
          <w:spacing w:val="2"/>
          <w:lang w:eastAsia="ru-RU"/>
        </w:rPr>
      </w:pPr>
      <w:r w:rsidRPr="00E337C8">
        <w:t>использовать колонные головки компактного типа (по ГОСТ 30196-94) с интегрированным посадочным местом под уплотнение трубной</w:t>
      </w:r>
      <w:r w:rsidRPr="00340818">
        <w:rPr>
          <w:color w:val="000000"/>
          <w:spacing w:val="2"/>
          <w:lang w:eastAsia="ru-RU"/>
        </w:rPr>
        <w:t xml:space="preserve"> подвески, позволяющие обеспечить возможность спуска НКТ и герметизацию трубного пространства эксплуатационной колонны до начала пере монтажа ПВО.</w:t>
      </w:r>
    </w:p>
    <w:p w14:paraId="0976F6D0" w14:textId="3988C501" w:rsidR="00050E38" w:rsidRPr="00E337C8" w:rsidRDefault="00050E38" w:rsidP="00050E38">
      <w:pPr>
        <w:spacing w:before="240" w:after="120"/>
        <w:jc w:val="both"/>
      </w:pPr>
      <w:r>
        <w:t>1</w:t>
      </w:r>
      <w:r w:rsidR="00EA5378">
        <w:t>3</w:t>
      </w:r>
      <w:r>
        <w:t>.11</w:t>
      </w:r>
      <w:r w:rsidRPr="00E337C8">
        <w:t>. На буровое оборудование и ПВО, импортного производства, должен быть осуществлен технический перевод всей сопроводительной документации на русский язык. Форма паспортов на оборудование должна соответствовать Российским требованиям к данному виду технической документации.</w:t>
      </w:r>
    </w:p>
    <w:p w14:paraId="33E75025" w14:textId="01D90F1A" w:rsidR="00050E38" w:rsidRPr="00E337C8" w:rsidRDefault="00050E38" w:rsidP="00050E38">
      <w:pPr>
        <w:spacing w:before="240" w:after="120"/>
        <w:jc w:val="both"/>
      </w:pPr>
      <w:r>
        <w:t>1</w:t>
      </w:r>
      <w:r w:rsidR="00EA5378">
        <w:t>3</w:t>
      </w:r>
      <w:r>
        <w:t>.12</w:t>
      </w:r>
      <w:r w:rsidRPr="00E337C8">
        <w:t>. В холодное время года должен быть предусмотрены меры по предотвращению замерзания ПВО, предусмотрен обогрев блока превенторов, установленного на устье скважины и системы управления ПВО. В случае применения электрических установок для обогрева (электрокалориферы, инфракрасные обогреватели, греющие кабеля и проч.), они должны быть во взрывозащищенном исполнении. Степень взрывозащиты должна соответствовать зоне взрывоопасности, в которой эксплуатируется данное оборудование.</w:t>
      </w:r>
    </w:p>
    <w:p w14:paraId="4BFA7953" w14:textId="6353CB11" w:rsidR="00050E38" w:rsidRPr="00E337C8" w:rsidRDefault="00050E38" w:rsidP="00050E38">
      <w:pPr>
        <w:spacing w:before="240" w:after="120"/>
        <w:jc w:val="both"/>
      </w:pPr>
      <w:r>
        <w:t>1</w:t>
      </w:r>
      <w:r w:rsidR="00EA5378">
        <w:t>3</w:t>
      </w:r>
      <w:r>
        <w:t>.13</w:t>
      </w:r>
      <w:r w:rsidRPr="00E337C8">
        <w:t>. Не допускается эксплуатация ПВО и шаровых кранов с истекшим сроком эксплуатации (службы), назначенным заводом-изготовителем, без его продления в установленном порядке.</w:t>
      </w:r>
    </w:p>
    <w:p w14:paraId="630D55D8" w14:textId="0C5A5D86" w:rsidR="00050E38" w:rsidRPr="00E337C8" w:rsidRDefault="00050E38" w:rsidP="00050E38">
      <w:pPr>
        <w:spacing w:before="240" w:after="120"/>
        <w:jc w:val="both"/>
      </w:pPr>
      <w:r>
        <w:t>1</w:t>
      </w:r>
      <w:r w:rsidR="00EA5378">
        <w:t>3</w:t>
      </w:r>
      <w:r w:rsidRPr="00E337C8">
        <w:t>.1</w:t>
      </w:r>
      <w:r>
        <w:t>4</w:t>
      </w:r>
      <w:r w:rsidRPr="00E337C8">
        <w:t>. Результаты всех стендовых опрессовок заносятся в паспорт ПВО с оформлением соответствующих актов. Каждая операция опрессовки (т.е. создание необходимого давления) отдельного элемента или нескольких собранных элементов противовыбросовой обвязки оформляется отдельным актом. Не допускается оформление опрессовки ПВО одним общим актом.</w:t>
      </w:r>
    </w:p>
    <w:p w14:paraId="11A32081" w14:textId="65697640" w:rsidR="00050E38" w:rsidRPr="00E337C8" w:rsidRDefault="00050E38" w:rsidP="00050E38">
      <w:pPr>
        <w:spacing w:before="240" w:after="120"/>
        <w:jc w:val="both"/>
      </w:pPr>
      <w:r>
        <w:t>1</w:t>
      </w:r>
      <w:r w:rsidR="00EA5378">
        <w:t>3</w:t>
      </w:r>
      <w:r w:rsidRPr="00E337C8">
        <w:t>.</w:t>
      </w:r>
      <w:r>
        <w:t>15</w:t>
      </w:r>
      <w:r w:rsidRPr="00E337C8">
        <w:t>. Колонный фланец и колонная головка соединяются с патрубком на резьбе и уплотняются специальной смазкой, согласно инструкции по монтажу и эксплуатации колонной головки (использование ленты фторопластового уплотнительного материала не допускается).</w:t>
      </w:r>
    </w:p>
    <w:p w14:paraId="3A22B0F5" w14:textId="482BCEB6" w:rsidR="00050E38" w:rsidRPr="00E337C8" w:rsidRDefault="00050E38" w:rsidP="00050E38">
      <w:pPr>
        <w:spacing w:before="240" w:after="120"/>
        <w:jc w:val="both"/>
      </w:pPr>
      <w:r>
        <w:t>1</w:t>
      </w:r>
      <w:r w:rsidR="00EA5378">
        <w:t>3</w:t>
      </w:r>
      <w:r w:rsidRPr="00E337C8">
        <w:t>.1</w:t>
      </w:r>
      <w:r>
        <w:t>6</w:t>
      </w:r>
      <w:r w:rsidRPr="00E337C8">
        <w:t xml:space="preserve">. В процессе бурения, испытания, капитального ремонта скважины должно быть организовано видеонаблюдение для контроля состояния стволовой части ПВО, </w:t>
      </w:r>
      <w:r w:rsidRPr="008853A4">
        <w:t>смонтированного на устье скважины и контроля проведения работ на рабочей площадке. Видео наблюдение должно выводиться на монитор мастера бригады для оперативного контроля работ на устье скважины, видео материал должен фиксироваться на накопителе с возможным просмотром не менее 30 дней. Начало видео наблюдения должно производиться с момента расстановки оборудования на скважине при ремонте и реконструкции скважины.</w:t>
      </w:r>
    </w:p>
    <w:p w14:paraId="5FEB7467" w14:textId="30BBF763" w:rsidR="00050E38" w:rsidRPr="00E337C8" w:rsidRDefault="00050E38" w:rsidP="00050E38">
      <w:pPr>
        <w:spacing w:before="240" w:after="120"/>
        <w:jc w:val="both"/>
      </w:pPr>
      <w:r>
        <w:t>1</w:t>
      </w:r>
      <w:r w:rsidR="00EA5378">
        <w:t>3</w:t>
      </w:r>
      <w:r w:rsidRPr="00E337C8">
        <w:t>.1</w:t>
      </w:r>
      <w:r>
        <w:t>7</w:t>
      </w:r>
      <w:r w:rsidRPr="00E337C8">
        <w:t xml:space="preserve">. Запрещается эксплуатация оборудования, не удовлетворяющего требованиям функциональных проверок, эксплуатационных испытаний и опрессовок. Такое оборудование </w:t>
      </w:r>
      <w:r w:rsidRPr="00E337C8">
        <w:lastRenderedPageBreak/>
        <w:t>должно быть немедленно отремонтировано и незамедлительно подвергнуто повторным испытаниям. Если отремонтировать оборудование не представляется возможным, оно должно быть немедленно заменено. Работы с неисправным противовыбросовым оборудованием запрещены. Работы должны быть остановлены до тех пор, пока противовыбросовое оборудование не будет заменено.</w:t>
      </w:r>
    </w:p>
    <w:p w14:paraId="66DD859B" w14:textId="60AD06F7" w:rsidR="00050E38" w:rsidRPr="00E337C8" w:rsidRDefault="00050E38" w:rsidP="00050E38">
      <w:pPr>
        <w:spacing w:before="240" w:after="120"/>
        <w:jc w:val="both"/>
      </w:pPr>
      <w:r>
        <w:t>1</w:t>
      </w:r>
      <w:r w:rsidR="00EA5378">
        <w:t>3</w:t>
      </w:r>
      <w:r>
        <w:t>.18</w:t>
      </w:r>
      <w:r w:rsidRPr="00E337C8">
        <w:t xml:space="preserve">. Перед </w:t>
      </w:r>
      <w:r w:rsidRPr="008853A4">
        <w:t xml:space="preserve">отправкой на площадку для выполнения работ, все работающее под давлением, оборудование комплекса для бурения с управляемым давлением БРД, ГРП и оборудование для цементирования скважин должно быть предварительно испытано на рабочее давление в условиях базы производственного обслуживания (опрессовано с составлением акта опрессовки, проведены работы по дефектоскопии оборудования с периодичностью в 1 год), иметь техническую документацию (паспорта, руководство по эксплуатации). Перед использованием оборудования, буровой мастер либо ответственный за проведение работ - представитель ИТР </w:t>
      </w:r>
      <w:r w:rsidR="00EA5378">
        <w:t>П</w:t>
      </w:r>
      <w:r w:rsidR="006D4DC2">
        <w:t>одрядной организации</w:t>
      </w:r>
      <w:r w:rsidRPr="008853A4">
        <w:t>, и буровой супервайзер должны проверить сертификаты и данные испытаний, представленные подрядчиком. В процессе эксплуатации вести учет наработки оборудования.</w:t>
      </w:r>
    </w:p>
    <w:p w14:paraId="5B5B849E" w14:textId="57479192" w:rsidR="00050E38" w:rsidRPr="00E337C8" w:rsidRDefault="00050E38" w:rsidP="00050E38">
      <w:pPr>
        <w:spacing w:before="240" w:after="120"/>
        <w:jc w:val="both"/>
      </w:pPr>
      <w:r>
        <w:t>1</w:t>
      </w:r>
      <w:r w:rsidR="00EA5378">
        <w:t>3</w:t>
      </w:r>
      <w:r>
        <w:t>.19</w:t>
      </w:r>
      <w:r w:rsidRPr="00E337C8">
        <w:t>. Универсальный превентор должен обеспечивать возможность расхаживания бурильной колонны, а также её подъем или спуск при загерметизированном под избыточным давлением устье скважины. В паспорте должна в обязательном порядке содержаться информация о наработке/замене уплотнительного элемента, а также информация по минимально-допустимому диаметру трубы, на котором закрытие происходит без необратимой деформации уплотнительного элемента. Универсальный превентор должен обеспечивать возможность СПО бурильной трубы под давлением. Для предотвращения чрезмерного износа уплотнителя должно быть предусмотрено использование управляемого гидравлического регулятора, который контролирует давление закрытия. Давление закрытия должно регулироваться в соответствии с указаниями производителя исходя из размера труб, находящихся при закрытии напротив универсального превентора. Информация о рекомендованных производителем давлениях закрытия должна находиться на видном месте вблизи регулятора давления.</w:t>
      </w:r>
    </w:p>
    <w:p w14:paraId="60FB7E28" w14:textId="184227C1" w:rsidR="00050E38" w:rsidRPr="00E337C8" w:rsidRDefault="00050E38" w:rsidP="00050E38">
      <w:pPr>
        <w:spacing w:before="240" w:after="120"/>
        <w:jc w:val="both"/>
      </w:pPr>
      <w:r>
        <w:t>1</w:t>
      </w:r>
      <w:r w:rsidR="00EA5378">
        <w:t>3</w:t>
      </w:r>
      <w:r w:rsidRPr="00E337C8">
        <w:t>.</w:t>
      </w:r>
      <w:r>
        <w:t>20</w:t>
      </w:r>
      <w:r w:rsidRPr="00E337C8">
        <w:t xml:space="preserve">. Блоки дросселирования и глушения должны располагаться в отдельном освещаемом, обогреваемом в зимнее время (при отрицательных значениях температуры окружающего воздуха) боксе, обеспечивающим лёгкий доступ к управлению их элементами. </w:t>
      </w:r>
    </w:p>
    <w:p w14:paraId="2B23BFCA" w14:textId="0E3CFFA8" w:rsidR="00050E38" w:rsidRPr="00E337C8" w:rsidRDefault="00050E38" w:rsidP="00050E38">
      <w:pPr>
        <w:spacing w:before="240" w:after="120"/>
        <w:jc w:val="both"/>
      </w:pPr>
      <w:r>
        <w:t>1</w:t>
      </w:r>
      <w:r w:rsidR="00EA5378">
        <w:t>3</w:t>
      </w:r>
      <w:r>
        <w:t>.21</w:t>
      </w:r>
      <w:r w:rsidRPr="00E337C8">
        <w:t>. На всех задвижках с ручным управлением должны быть установлены штурвалы, на которых должно быть указано направления их закрытия/ открытия. На задвижках должны быть краской нанесены порядковые номера согласно схемы. Должен иметься указатель нахождения задвижки в открытом/ закрытом положении, а также на стене вывешивается схема блоков с указанием нормального положения задвижек при бурении (открыта или закрыта).</w:t>
      </w:r>
    </w:p>
    <w:p w14:paraId="15817A82" w14:textId="6A0D4121" w:rsidR="00050E38" w:rsidRPr="00E337C8" w:rsidRDefault="00050E38" w:rsidP="00050E38">
      <w:pPr>
        <w:spacing w:before="240" w:after="120"/>
        <w:jc w:val="both"/>
      </w:pPr>
      <w:r>
        <w:t>1</w:t>
      </w:r>
      <w:r w:rsidR="00EA5378">
        <w:t>3</w:t>
      </w:r>
      <w:r w:rsidRPr="00E337C8">
        <w:t>.2</w:t>
      </w:r>
      <w:r>
        <w:t>2</w:t>
      </w:r>
      <w:r w:rsidRPr="00E337C8">
        <w:t>. Периодичность и объем проверок оборудования, а также ответственный за их проведение должны быть указаны в инструкции по монтажу и эксплуатации ПВО и содержать мероприятия по проверке работоспособности пультов управления ПВО после их монтажа, а также методику проведения ежесменных и функциональных проверок.</w:t>
      </w:r>
    </w:p>
    <w:p w14:paraId="234583B4" w14:textId="526EA732" w:rsidR="00050E38" w:rsidRPr="00E337C8" w:rsidRDefault="00050E38" w:rsidP="00050E38">
      <w:pPr>
        <w:spacing w:before="240" w:after="120"/>
        <w:jc w:val="both"/>
      </w:pPr>
      <w:r>
        <w:t>1</w:t>
      </w:r>
      <w:r w:rsidR="00EA5378">
        <w:t>3</w:t>
      </w:r>
      <w:r>
        <w:t>.23</w:t>
      </w:r>
      <w:r w:rsidRPr="00E337C8">
        <w:t>. В случае выявления неисправности или отсутствии требуемого испытания ПВО, работы по углублению скважины должны быть остановлены (с принятием возможных мер по недопущению прихвата колонны труб и наличию необходимых барьеров) до момента её устранения. Работы с неисправным, неиспытанным ПВО – запрещены.</w:t>
      </w:r>
    </w:p>
    <w:p w14:paraId="3CDA45E4" w14:textId="3E23CC14" w:rsidR="00050E38" w:rsidRPr="00E337C8" w:rsidRDefault="00050E38" w:rsidP="00050E38">
      <w:pPr>
        <w:spacing w:before="240" w:after="120"/>
        <w:jc w:val="both"/>
      </w:pPr>
      <w:r>
        <w:lastRenderedPageBreak/>
        <w:t>1</w:t>
      </w:r>
      <w:r w:rsidR="00EA5378">
        <w:t>3</w:t>
      </w:r>
      <w:r>
        <w:t>.24.</w:t>
      </w:r>
      <w:r w:rsidRPr="00E337C8">
        <w:t xml:space="preserve"> На каждой буровой при автономной работе, на БПО при кустовом бурении, должен находиться комплект запасных частей ПВО из расчета 1 комплект на 1 буровую. Резинотехнические изделия на применяемые превентора в количестве 2х комплектов. Задвижка гидравлическая ЗМГ80х35 1шт, элементы регулируемого дросселя ДРГ 80-35 –два комплекта твердосплавной пары, задвижка механическая ЗМС 80х35-1шт, оного типа с задвижками, установленными в блоке дросселирования и глушения.</w:t>
      </w:r>
    </w:p>
    <w:p w14:paraId="1CB809D5" w14:textId="43ADC4FC" w:rsidR="00050E38" w:rsidRDefault="00050E38" w:rsidP="00050E38">
      <w:pPr>
        <w:spacing w:before="240" w:after="120"/>
        <w:jc w:val="both"/>
        <w:rPr>
          <w:color w:val="000000"/>
          <w:spacing w:val="2"/>
          <w:lang w:eastAsia="ru-RU"/>
        </w:rPr>
      </w:pPr>
      <w:r>
        <w:t>1</w:t>
      </w:r>
      <w:r w:rsidR="00EA5378">
        <w:t>3</w:t>
      </w:r>
      <w:r>
        <w:t xml:space="preserve">.25. </w:t>
      </w:r>
      <w:r w:rsidRPr="008853A4">
        <w:t xml:space="preserve">Оборудование комплекса для бурения с управляемым давлением (БРД), буровое оборудование и оборудование ПВО, ГРП должно иметь заводские номера в соответствии с ГОСТ Р 53394-2017, промаркировано </w:t>
      </w:r>
      <w:r w:rsidRPr="008853A4">
        <w:rPr>
          <w:color w:val="000000"/>
          <w:spacing w:val="2"/>
          <w:lang w:eastAsia="ru-RU"/>
        </w:rPr>
        <w:t>в соответствии с ГОСТ 26828-86. Маркировка оборудования должна сохраняться в течение всего срока службы изделия во всех условиях и режимах работы.</w:t>
      </w:r>
    </w:p>
    <w:p w14:paraId="7B703CFF" w14:textId="4EDFC7F6" w:rsidR="00050E38" w:rsidRDefault="00050E38">
      <w:pPr>
        <w:rPr>
          <w:color w:val="000000"/>
          <w:spacing w:val="2"/>
          <w:lang w:eastAsia="ru-RU"/>
        </w:rPr>
      </w:pPr>
      <w:r>
        <w:rPr>
          <w:color w:val="000000"/>
          <w:spacing w:val="2"/>
          <w:lang w:eastAsia="ru-RU"/>
        </w:rPr>
        <w:br w:type="page"/>
      </w:r>
    </w:p>
    <w:p w14:paraId="3408D543" w14:textId="50F84B62" w:rsidR="00913B46" w:rsidRDefault="00F16E25" w:rsidP="00320B12">
      <w:pPr>
        <w:pStyle w:val="10"/>
      </w:pPr>
      <w:bookmarkStart w:id="59" w:name="_Toc163031360"/>
      <w:r>
        <w:lastRenderedPageBreak/>
        <w:t>1</w:t>
      </w:r>
      <w:r w:rsidR="00887F2E">
        <w:t>4</w:t>
      </w:r>
      <w:r>
        <w:t xml:space="preserve">. </w:t>
      </w:r>
      <w:r w:rsidR="00913B46" w:rsidRPr="00782D07">
        <w:t>ГЕОФИЗИЧЕСКИЕ ИССЛЕДОВАНИЯ И РАБОТЫ В СКВАЖИНАХ</w:t>
      </w:r>
      <w:bookmarkEnd w:id="59"/>
    </w:p>
    <w:p w14:paraId="361811D5" w14:textId="20837827" w:rsidR="00913B46" w:rsidRDefault="00913B46" w:rsidP="00913B46">
      <w:pPr>
        <w:pStyle w:val="FORMATTEXT"/>
        <w:spacing w:before="240"/>
        <w:jc w:val="both"/>
        <w:rPr>
          <w:color w:val="000001"/>
        </w:rPr>
      </w:pPr>
      <w:r>
        <w:rPr>
          <w:color w:val="000001"/>
        </w:rPr>
        <w:t>1</w:t>
      </w:r>
      <w:r w:rsidR="00887F2E">
        <w:rPr>
          <w:color w:val="000001"/>
        </w:rPr>
        <w:t>4</w:t>
      </w:r>
      <w:r>
        <w:rPr>
          <w:color w:val="000001"/>
        </w:rPr>
        <w:t>.1.</w:t>
      </w:r>
      <w:r>
        <w:rPr>
          <w:color w:val="000001"/>
        </w:rPr>
        <w:tab/>
        <w:t>Виды геофизических исследований и работ в скважинах представлены на Рисунке 1.</w:t>
      </w:r>
    </w:p>
    <w:p w14:paraId="5470E10F" w14:textId="77777777" w:rsidR="00913B46" w:rsidRDefault="00913B46" w:rsidP="00913B46">
      <w:pPr>
        <w:pStyle w:val="S0"/>
      </w:pPr>
    </w:p>
    <w:p w14:paraId="0976DDA3" w14:textId="77777777" w:rsidR="00913B46" w:rsidRDefault="00913B46" w:rsidP="00913B46">
      <w:pPr>
        <w:pStyle w:val="FORMATTEXT"/>
        <w:ind w:firstLine="568"/>
        <w:jc w:val="center"/>
        <w:rPr>
          <w:color w:val="000001"/>
        </w:rPr>
      </w:pPr>
      <w:r>
        <w:rPr>
          <w:color w:val="000001"/>
        </w:rPr>
        <w:t xml:space="preserve"> </w:t>
      </w:r>
      <w:r w:rsidRPr="008B4FAB">
        <w:rPr>
          <w:noProof/>
          <w:color w:val="000001"/>
          <w:position w:val="-161"/>
        </w:rPr>
        <w:drawing>
          <wp:inline distT="0" distB="0" distL="0" distR="0" wp14:anchorId="18EC9C0A" wp14:editId="482AF67C">
            <wp:extent cx="5544185" cy="4017645"/>
            <wp:effectExtent l="0" t="0" r="0" b="190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544185" cy="4017645"/>
                    </a:xfrm>
                    <a:prstGeom prst="rect">
                      <a:avLst/>
                    </a:prstGeom>
                    <a:noFill/>
                    <a:ln>
                      <a:noFill/>
                    </a:ln>
                  </pic:spPr>
                </pic:pic>
              </a:graphicData>
            </a:graphic>
          </wp:inline>
        </w:drawing>
      </w:r>
      <w:r>
        <w:rPr>
          <w:color w:val="000001"/>
        </w:rPr>
        <w:t> </w:t>
      </w:r>
    </w:p>
    <w:p w14:paraId="302159E2" w14:textId="2013B388" w:rsidR="00913B46" w:rsidRDefault="00913B46" w:rsidP="00913B46">
      <w:pPr>
        <w:pStyle w:val="S7"/>
        <w:rPr>
          <w:color w:val="000001"/>
        </w:rPr>
      </w:pPr>
      <w:r>
        <w:t xml:space="preserve">Рис. </w:t>
      </w:r>
      <w:fldSimple w:instr=" SEQ Рис._ \* ARABIC ">
        <w:r w:rsidR="004A35A4">
          <w:rPr>
            <w:noProof/>
          </w:rPr>
          <w:t>1</w:t>
        </w:r>
      </w:fldSimple>
      <w:r>
        <w:t xml:space="preserve"> Геофизические исследования и работы в скважинах</w:t>
      </w:r>
    </w:p>
    <w:p w14:paraId="0A81F844" w14:textId="5D7E16BF" w:rsidR="00913B46" w:rsidRDefault="00913B46">
      <w:pPr>
        <w:pStyle w:val="FORMATTEXT"/>
        <w:spacing w:before="240"/>
        <w:jc w:val="both"/>
        <w:rPr>
          <w:color w:val="000001"/>
        </w:rPr>
      </w:pPr>
      <w:r>
        <w:rPr>
          <w:color w:val="000001"/>
        </w:rPr>
        <w:t>1</w:t>
      </w:r>
      <w:r w:rsidR="00887F2E">
        <w:rPr>
          <w:color w:val="000001"/>
        </w:rPr>
        <w:t>4</w:t>
      </w:r>
      <w:r>
        <w:rPr>
          <w:color w:val="000001"/>
        </w:rPr>
        <w:t>.2.</w:t>
      </w:r>
      <w:r>
        <w:rPr>
          <w:color w:val="000001"/>
        </w:rPr>
        <w:tab/>
        <w:t xml:space="preserve">Для обеспечения безопасности работ </w:t>
      </w:r>
      <w:r w:rsidR="006D4DC2">
        <w:rPr>
          <w:color w:val="000001"/>
        </w:rPr>
        <w:t>Заказчика</w:t>
      </w:r>
      <w:r w:rsidR="00566897">
        <w:rPr>
          <w:color w:val="000001"/>
        </w:rPr>
        <w:t xml:space="preserve"> </w:t>
      </w:r>
      <w:r>
        <w:rPr>
          <w:color w:val="000001"/>
        </w:rPr>
        <w:t xml:space="preserve">разрабатываются, утверждаются и вводятся в действие ЛНД </w:t>
      </w:r>
      <w:r w:rsidR="006D4DC2">
        <w:rPr>
          <w:color w:val="000001"/>
        </w:rPr>
        <w:t>Заказчика</w:t>
      </w:r>
      <w:r>
        <w:rPr>
          <w:color w:val="000001"/>
        </w:rPr>
        <w:t>-</w:t>
      </w:r>
      <w:r w:rsidRPr="004B1111">
        <w:rPr>
          <w:color w:val="000001"/>
        </w:rPr>
        <w:t xml:space="preserve"> «Технические инструкции»</w:t>
      </w:r>
      <w:r>
        <w:t>,</w:t>
      </w:r>
      <w:r>
        <w:rPr>
          <w:color w:val="000001"/>
        </w:rPr>
        <w:t xml:space="preserve"> устанавливающие технические и технологические требования проведения отдельных видов ГИРС:</w:t>
      </w:r>
    </w:p>
    <w:p w14:paraId="371DEEEB" w14:textId="77777777" w:rsidR="00913B46" w:rsidRPr="0015777A" w:rsidRDefault="00913B46" w:rsidP="006D4DC2">
      <w:pPr>
        <w:numPr>
          <w:ilvl w:val="0"/>
          <w:numId w:val="55"/>
        </w:numPr>
        <w:spacing w:before="60"/>
        <w:ind w:left="567" w:hanging="397"/>
        <w:jc w:val="both"/>
      </w:pPr>
      <w:r w:rsidRPr="0015777A">
        <w:t>по проведению геофизических исследований и работ на кабеле в нефтяных и газовых скважинах;</w:t>
      </w:r>
    </w:p>
    <w:p w14:paraId="12637947" w14:textId="77777777" w:rsidR="00913B46" w:rsidRPr="0015777A" w:rsidRDefault="00913B46" w:rsidP="006D4DC2">
      <w:pPr>
        <w:numPr>
          <w:ilvl w:val="0"/>
          <w:numId w:val="55"/>
        </w:numPr>
        <w:spacing w:before="60"/>
        <w:ind w:left="567" w:hanging="397"/>
        <w:jc w:val="both"/>
      </w:pPr>
      <w:r w:rsidRPr="0015777A">
        <w:t>по проведению геолого-технологических исследований бурящихся нефтяных и газовых скважин;</w:t>
      </w:r>
    </w:p>
    <w:p w14:paraId="0D304C59" w14:textId="77777777" w:rsidR="00913B46" w:rsidRPr="0015777A" w:rsidRDefault="00913B46" w:rsidP="006D4DC2">
      <w:pPr>
        <w:numPr>
          <w:ilvl w:val="0"/>
          <w:numId w:val="55"/>
        </w:numPr>
        <w:spacing w:before="60"/>
        <w:ind w:left="567" w:hanging="397"/>
        <w:jc w:val="both"/>
      </w:pPr>
      <w:r w:rsidRPr="0015777A">
        <w:t>по прострелочно-взрывным работам в нефтяных и газовых скважинах;</w:t>
      </w:r>
    </w:p>
    <w:p w14:paraId="10EDA49D" w14:textId="77777777" w:rsidR="00913B46" w:rsidRPr="0015777A" w:rsidRDefault="00913B46" w:rsidP="006D4DC2">
      <w:pPr>
        <w:numPr>
          <w:ilvl w:val="0"/>
          <w:numId w:val="55"/>
        </w:numPr>
        <w:spacing w:before="60"/>
        <w:ind w:left="567" w:hanging="397"/>
        <w:jc w:val="both"/>
      </w:pPr>
      <w:r w:rsidRPr="0015777A">
        <w:t>по испытанию пластов инструментами на трубах в нефтяных и газовых скважинах;</w:t>
      </w:r>
    </w:p>
    <w:p w14:paraId="07D0C9F2" w14:textId="77777777" w:rsidR="00913B46" w:rsidRPr="0015777A" w:rsidRDefault="00913B46" w:rsidP="006D4DC2">
      <w:pPr>
        <w:numPr>
          <w:ilvl w:val="0"/>
          <w:numId w:val="55"/>
        </w:numPr>
        <w:spacing w:before="60"/>
        <w:ind w:left="567" w:hanging="397"/>
        <w:jc w:val="both"/>
      </w:pPr>
      <w:r w:rsidRPr="0015777A">
        <w:t>по проведению скважинной геофизики.</w:t>
      </w:r>
    </w:p>
    <w:p w14:paraId="6FDFF126" w14:textId="11CD4D1C" w:rsidR="00913B46" w:rsidRPr="00AC3FCC" w:rsidRDefault="00913B46" w:rsidP="00913B46">
      <w:pPr>
        <w:pStyle w:val="FORMATTEXT"/>
        <w:spacing w:before="240"/>
        <w:jc w:val="both"/>
        <w:rPr>
          <w:color w:val="000001"/>
        </w:rPr>
      </w:pPr>
      <w:r>
        <w:rPr>
          <w:color w:val="000001"/>
        </w:rPr>
        <w:t>1</w:t>
      </w:r>
      <w:r w:rsidR="00887F2E">
        <w:rPr>
          <w:color w:val="000001"/>
        </w:rPr>
        <w:t>4</w:t>
      </w:r>
      <w:r>
        <w:rPr>
          <w:color w:val="000001"/>
        </w:rPr>
        <w:t>.3.</w:t>
      </w:r>
      <w:r>
        <w:rPr>
          <w:color w:val="000001"/>
        </w:rPr>
        <w:tab/>
        <w:t xml:space="preserve">Технические </w:t>
      </w:r>
      <w:r w:rsidRPr="00E337C8">
        <w:rPr>
          <w:color w:val="000001"/>
        </w:rPr>
        <w:t xml:space="preserve"> инструкции обязательны для выполнения исполнителями ГИРС и используются при приемке и контроле исполнения и результатов ГИРС нефтегазодобывающими ОГ (пользователями недр), заказчиками ГИРС, осуществляющими управление государственным фондом недр, экспертизу и учет запасов полезных ископаемых, геологический контроль, горный надзор, метрологический контроль и надзор в соответствии </w:t>
      </w:r>
      <w:r w:rsidRPr="00E337C8">
        <w:rPr>
          <w:color w:val="000001"/>
        </w:rPr>
        <w:lastRenderedPageBreak/>
        <w:t xml:space="preserve">с приказами Минэнерго России от 28.12.1999 №445 и </w:t>
      </w:r>
      <w:r w:rsidR="00725329">
        <w:rPr>
          <w:color w:val="000001"/>
        </w:rPr>
        <w:t>Минприроды</w:t>
      </w:r>
      <w:r w:rsidRPr="00E337C8">
        <w:rPr>
          <w:color w:val="000001"/>
        </w:rPr>
        <w:t xml:space="preserve"> </w:t>
      </w:r>
      <w:r w:rsidR="00725329" w:rsidRPr="00E337C8">
        <w:rPr>
          <w:color w:val="000001"/>
        </w:rPr>
        <w:t>Р</w:t>
      </w:r>
      <w:r w:rsidR="00725329">
        <w:rPr>
          <w:color w:val="000001"/>
        </w:rPr>
        <w:t>оссии</w:t>
      </w:r>
      <w:r w:rsidR="00725329" w:rsidRPr="00E337C8">
        <w:rPr>
          <w:color w:val="000001"/>
        </w:rPr>
        <w:t xml:space="preserve"> </w:t>
      </w:r>
      <w:r w:rsidRPr="00E337C8">
        <w:rPr>
          <w:color w:val="000001"/>
        </w:rPr>
        <w:t>от 28.12.1999 № 323 «Правил</w:t>
      </w:r>
      <w:r w:rsidR="00725329">
        <w:rPr>
          <w:color w:val="000001"/>
        </w:rPr>
        <w:t>а</w:t>
      </w:r>
      <w:r w:rsidRPr="00E337C8">
        <w:rPr>
          <w:color w:val="000001"/>
        </w:rPr>
        <w:t xml:space="preserve"> геофизических исследований и работ в нефтяных и газовых скважинах».</w:t>
      </w:r>
    </w:p>
    <w:p w14:paraId="7D332D65" w14:textId="58F0FA6F" w:rsidR="00913B46" w:rsidRPr="00AC3FCC" w:rsidRDefault="00913B46" w:rsidP="00913B46">
      <w:pPr>
        <w:pStyle w:val="FORMATTEXT"/>
        <w:spacing w:before="240"/>
        <w:jc w:val="both"/>
        <w:rPr>
          <w:color w:val="000001"/>
        </w:rPr>
      </w:pPr>
      <w:r>
        <w:rPr>
          <w:color w:val="000001"/>
        </w:rPr>
        <w:t>1</w:t>
      </w:r>
      <w:r w:rsidR="00887F2E">
        <w:rPr>
          <w:color w:val="000001"/>
        </w:rPr>
        <w:t>4</w:t>
      </w:r>
      <w:r w:rsidRPr="00AC3FCC">
        <w:rPr>
          <w:color w:val="000001"/>
        </w:rPr>
        <w:t>.4.</w:t>
      </w:r>
      <w:r w:rsidRPr="00AC3FCC">
        <w:rPr>
          <w:color w:val="000001"/>
        </w:rPr>
        <w:tab/>
      </w:r>
      <w:r w:rsidRPr="00AC3FCC">
        <w:t>Планирование процесса крепления ствола скважины должно проводиться на основании информации, полученной по результатам геофизических исследований в процессе бурения и/или каротажных работ.</w:t>
      </w:r>
    </w:p>
    <w:p w14:paraId="2F617FCB" w14:textId="32795C31" w:rsidR="00913B46" w:rsidRPr="00AC3FCC" w:rsidRDefault="00913B46" w:rsidP="00913B46">
      <w:pPr>
        <w:widowControl w:val="0"/>
        <w:autoSpaceDE w:val="0"/>
        <w:autoSpaceDN w:val="0"/>
        <w:adjustRightInd w:val="0"/>
        <w:spacing w:before="240"/>
        <w:jc w:val="both"/>
      </w:pPr>
      <w:r>
        <w:t>1</w:t>
      </w:r>
      <w:r w:rsidR="00887F2E">
        <w:t>4</w:t>
      </w:r>
      <w:r w:rsidRPr="00AC3FCC">
        <w:t>.5.</w:t>
      </w:r>
      <w:r w:rsidRPr="00AC3FCC">
        <w:tab/>
      </w:r>
      <w:r w:rsidRPr="00051996">
        <w:t>Устье скважины перед проведением любых работ геофизической партии должно быть оборудовано противовыбросовым оборудованием по утвержденной схеме. Перед перфорацией эксплуатационной колонны скважина должна быть заполнена буровым раствором (рабочей жидкостью), соответствующим рабочему проекту (плану работ). Перфорация продуктивного пласта должна производиться в условиях обеспечения герметизации устья скважины при ГНВП. Технология и порядок проведения ПВР устанавливаются специальным планом, утвержденным техническим руководителем Исполнителя работ и согласованным с заказчиком (пользователем недр) и ПФС.</w:t>
      </w:r>
    </w:p>
    <w:p w14:paraId="4A704B37" w14:textId="10BC1CE6" w:rsidR="00913B46" w:rsidRPr="00AC3FCC" w:rsidRDefault="00913B46" w:rsidP="00913B46">
      <w:pPr>
        <w:pStyle w:val="FORMATTEXT"/>
        <w:spacing w:before="240"/>
        <w:jc w:val="both"/>
        <w:rPr>
          <w:color w:val="000001"/>
        </w:rPr>
      </w:pPr>
      <w:r>
        <w:rPr>
          <w:color w:val="000001"/>
        </w:rPr>
        <w:t>1</w:t>
      </w:r>
      <w:r w:rsidR="00887F2E">
        <w:rPr>
          <w:color w:val="000001"/>
        </w:rPr>
        <w:t>4</w:t>
      </w:r>
      <w:r w:rsidRPr="00AC3FCC">
        <w:rPr>
          <w:color w:val="000001"/>
        </w:rPr>
        <w:t>.6.</w:t>
      </w:r>
      <w:r w:rsidRPr="00AC3FCC">
        <w:rPr>
          <w:color w:val="000001"/>
        </w:rPr>
        <w:tab/>
        <w:t>В случаях, когда геофизические исследования провести невозможно без привлечения бригад ТКРС (скважины, эксплуатирующиеся ЭЦН, ШГН, остановленные, а также при различных способах воздействия на пласт), эти работы должны быть поручены подрядчику по ТКРС с включением в объем ремонтных работ комплекса необходимых ГИРС.</w:t>
      </w:r>
    </w:p>
    <w:p w14:paraId="510246DC" w14:textId="2DD8D23F" w:rsidR="00913B46" w:rsidRPr="00051996" w:rsidRDefault="00913B46" w:rsidP="00913B46">
      <w:pPr>
        <w:pStyle w:val="FORMATTEXT"/>
        <w:spacing w:before="240"/>
        <w:jc w:val="both"/>
        <w:rPr>
          <w:color w:val="000001"/>
        </w:rPr>
      </w:pPr>
      <w:r>
        <w:rPr>
          <w:color w:val="000001"/>
        </w:rPr>
        <w:t>1</w:t>
      </w:r>
      <w:r w:rsidR="00887F2E">
        <w:rPr>
          <w:color w:val="000001"/>
        </w:rPr>
        <w:t>4</w:t>
      </w:r>
      <w:r w:rsidRPr="00AC3FCC">
        <w:rPr>
          <w:color w:val="000001"/>
        </w:rPr>
        <w:t>.7.</w:t>
      </w:r>
      <w:r w:rsidRPr="00AC3FCC">
        <w:rPr>
          <w:color w:val="000001"/>
        </w:rPr>
        <w:tab/>
      </w:r>
      <w:r w:rsidRPr="00051996">
        <w:rPr>
          <w:color w:val="000000"/>
        </w:rPr>
        <w:t>Геофизические работы должны проводиться после специальной подготовки территории и ствола скважины, обеспечивающей удобную и безопасную эксплуатацию наземного оборудования, беспрепятственный спуск (подъем) скважинных приборов и аппаратов на кабеле до интервала исследований или до забоя.</w:t>
      </w:r>
    </w:p>
    <w:p w14:paraId="5F654381" w14:textId="59985D1D" w:rsidR="00913B46" w:rsidRPr="00AC3FCC" w:rsidRDefault="00913B46" w:rsidP="00913B46">
      <w:pPr>
        <w:pStyle w:val="FORMATTEXT"/>
        <w:spacing w:before="240"/>
        <w:jc w:val="both"/>
        <w:rPr>
          <w:color w:val="000001"/>
        </w:rPr>
      </w:pPr>
      <w:r>
        <w:rPr>
          <w:color w:val="000001"/>
        </w:rPr>
        <w:t>1</w:t>
      </w:r>
      <w:r w:rsidR="00887F2E">
        <w:rPr>
          <w:color w:val="000001"/>
        </w:rPr>
        <w:t>4</w:t>
      </w:r>
      <w:r w:rsidRPr="00051996">
        <w:rPr>
          <w:color w:val="000001"/>
        </w:rPr>
        <w:t>.8.</w:t>
      </w:r>
      <w:r w:rsidRPr="00051996">
        <w:rPr>
          <w:color w:val="000001"/>
        </w:rPr>
        <w:tab/>
      </w:r>
      <w:r w:rsidRPr="00442314">
        <w:rPr>
          <w:color w:val="000000"/>
        </w:rPr>
        <w:t>Готовность территории и скважины для проведения геофизических работ подтверждается двусторонним актом, составленным между бригадой по ТКРС и партией ГИС</w:t>
      </w:r>
      <w:r>
        <w:rPr>
          <w:color w:val="000000"/>
        </w:rPr>
        <w:t>.</w:t>
      </w:r>
    </w:p>
    <w:p w14:paraId="4ADBA70C" w14:textId="274620ED" w:rsidR="00913B46" w:rsidRPr="00AC3FCC" w:rsidRDefault="00913B46" w:rsidP="00913B46">
      <w:pPr>
        <w:pStyle w:val="FORMATTEXT"/>
        <w:spacing w:before="240"/>
        <w:jc w:val="both"/>
        <w:rPr>
          <w:color w:val="000001"/>
        </w:rPr>
      </w:pPr>
      <w:r>
        <w:rPr>
          <w:color w:val="000001"/>
        </w:rPr>
        <w:t>1</w:t>
      </w:r>
      <w:r w:rsidR="00887F2E">
        <w:rPr>
          <w:color w:val="000001"/>
        </w:rPr>
        <w:t>4</w:t>
      </w:r>
      <w:r w:rsidRPr="00AC3FCC">
        <w:rPr>
          <w:color w:val="000001"/>
        </w:rPr>
        <w:t>.9.</w:t>
      </w:r>
      <w:r w:rsidRPr="00AC3FCC">
        <w:rPr>
          <w:color w:val="000001"/>
        </w:rPr>
        <w:tab/>
        <w:t>Перед началом геофизических работ скважина должна быть заполнена жидкостью необходимой плотности до устья, а колонна прошаблонирована до забоя.</w:t>
      </w:r>
    </w:p>
    <w:p w14:paraId="67A44283" w14:textId="776820EE" w:rsidR="00913B46" w:rsidRPr="00AC3FCC" w:rsidRDefault="00913B46" w:rsidP="00913B46">
      <w:pPr>
        <w:pStyle w:val="FORMATTEXT"/>
        <w:spacing w:before="240"/>
        <w:jc w:val="both"/>
        <w:rPr>
          <w:color w:val="000001"/>
        </w:rPr>
      </w:pPr>
      <w:r>
        <w:rPr>
          <w:color w:val="000001"/>
        </w:rPr>
        <w:t>1</w:t>
      </w:r>
      <w:r w:rsidR="00887F2E">
        <w:rPr>
          <w:color w:val="000001"/>
        </w:rPr>
        <w:t>4</w:t>
      </w:r>
      <w:r w:rsidRPr="00AC3FCC">
        <w:rPr>
          <w:color w:val="000001"/>
        </w:rPr>
        <w:t>.10.</w:t>
      </w:r>
      <w:r w:rsidRPr="00AC3FCC">
        <w:rPr>
          <w:color w:val="000001"/>
        </w:rPr>
        <w:tab/>
      </w:r>
      <w:r w:rsidRPr="00442314">
        <w:rPr>
          <w:color w:val="000000"/>
        </w:rPr>
        <w:t>Геофизические работы должны проводиться в присутствии представителя организации, введении которого находится скважина. Общее руководство геофизическими работами, возлагается на представителя геофизической организации</w:t>
      </w:r>
      <w:r>
        <w:rPr>
          <w:color w:val="000000"/>
        </w:rPr>
        <w:t>.</w:t>
      </w:r>
    </w:p>
    <w:p w14:paraId="23987C8D" w14:textId="75C52F0E" w:rsidR="00913B46" w:rsidRPr="00AC3FCC" w:rsidRDefault="00913B46" w:rsidP="00913B46">
      <w:pPr>
        <w:pStyle w:val="FORMATTEXT"/>
        <w:tabs>
          <w:tab w:val="left" w:pos="851"/>
        </w:tabs>
        <w:spacing w:before="240"/>
        <w:jc w:val="both"/>
        <w:rPr>
          <w:color w:val="000001"/>
        </w:rPr>
      </w:pPr>
      <w:r>
        <w:rPr>
          <w:color w:val="000001"/>
        </w:rPr>
        <w:t>1</w:t>
      </w:r>
      <w:r w:rsidR="00887F2E">
        <w:rPr>
          <w:color w:val="000001"/>
        </w:rPr>
        <w:t>4</w:t>
      </w:r>
      <w:r>
        <w:rPr>
          <w:color w:val="000001"/>
        </w:rPr>
        <w:t>.11</w:t>
      </w:r>
      <w:r w:rsidRPr="00AC3FCC">
        <w:rPr>
          <w:color w:val="000001"/>
        </w:rPr>
        <w:t>.</w:t>
      </w:r>
      <w:r w:rsidRPr="005F39CE">
        <w:rPr>
          <w:color w:val="000001"/>
        </w:rPr>
        <w:tab/>
      </w:r>
      <w:r w:rsidRPr="00BE6777">
        <w:rPr>
          <w:color w:val="000000"/>
        </w:rPr>
        <w:t xml:space="preserve">Для проведения геофизических работ в скважинах под давлением в комплект наземного оборудования должны входить лубрикаторные устройства. Лубрикатор должен быть паспортизирован. После установки и перед каждой операцией лубрикатор необходимо проверить на герметичность постепенным повышением давления продукции скважины. При проведении геофизических исследований в процессе капитального, текущего ремонта и освоения скважин, после обвязки устья скважины противовыбросовым оборудованием превентор и лубрикатор геофизической партии опрессовываются на полутора кратное ожидаемое давление на устье скважины через тройник, входящий в схему обвязки. Гидравлические испытания лубрикаторов, превенторов и тройников на рабочее давление должны проводиться не реже одного раза в шесть месяцев на испытательном стенде в присутствии представителя </w:t>
      </w:r>
      <w:r w:rsidR="00F104FC">
        <w:rPr>
          <w:color w:val="000000"/>
        </w:rPr>
        <w:t>ПФС/ПФВЧ</w:t>
      </w:r>
      <w:r w:rsidRPr="00BE6777">
        <w:rPr>
          <w:color w:val="000000"/>
        </w:rPr>
        <w:t xml:space="preserve"> (по предварительно согласованному графику).</w:t>
      </w:r>
    </w:p>
    <w:p w14:paraId="2BEEE259" w14:textId="53880F2E" w:rsidR="00913B46" w:rsidRPr="00AC3FCC" w:rsidRDefault="00913B46" w:rsidP="00913B46">
      <w:pPr>
        <w:pStyle w:val="FORMATTEXT"/>
        <w:tabs>
          <w:tab w:val="left" w:pos="851"/>
        </w:tabs>
        <w:spacing w:before="240"/>
        <w:jc w:val="both"/>
        <w:rPr>
          <w:color w:val="000001"/>
        </w:rPr>
      </w:pPr>
      <w:r>
        <w:rPr>
          <w:color w:val="000001"/>
        </w:rPr>
        <w:t>1</w:t>
      </w:r>
      <w:r w:rsidR="00887F2E">
        <w:rPr>
          <w:color w:val="000001"/>
        </w:rPr>
        <w:t>4</w:t>
      </w:r>
      <w:r>
        <w:rPr>
          <w:color w:val="000001"/>
        </w:rPr>
        <w:t>.12.</w:t>
      </w:r>
      <w:r>
        <w:rPr>
          <w:color w:val="000001"/>
        </w:rPr>
        <w:tab/>
      </w:r>
      <w:r w:rsidRPr="00442314">
        <w:rPr>
          <w:color w:val="000000"/>
        </w:rPr>
        <w:t xml:space="preserve">Члены буровой бригады и бригады ТКРС должны проходить инструктажи по методам безопасной работы с геофизическим оборудованием и взаимодействию во время проведения </w:t>
      </w:r>
      <w:r w:rsidRPr="00442314">
        <w:rPr>
          <w:color w:val="000000"/>
        </w:rPr>
        <w:lastRenderedPageBreak/>
        <w:t>геолого-технологических исследований.</w:t>
      </w:r>
    </w:p>
    <w:p w14:paraId="066E41DC" w14:textId="69DEEF00" w:rsidR="00913B46" w:rsidRPr="00AC3FCC" w:rsidRDefault="00913B46" w:rsidP="00913B46">
      <w:pPr>
        <w:pStyle w:val="FORMATTEXT"/>
        <w:tabs>
          <w:tab w:val="left" w:pos="851"/>
        </w:tabs>
        <w:spacing w:before="240"/>
        <w:jc w:val="both"/>
        <w:rPr>
          <w:color w:val="000001"/>
        </w:rPr>
      </w:pPr>
      <w:r>
        <w:rPr>
          <w:color w:val="000001"/>
        </w:rPr>
        <w:t>1</w:t>
      </w:r>
      <w:r w:rsidR="00887F2E">
        <w:rPr>
          <w:color w:val="000001"/>
        </w:rPr>
        <w:t>4</w:t>
      </w:r>
      <w:r>
        <w:rPr>
          <w:color w:val="000001"/>
        </w:rPr>
        <w:t>.13.</w:t>
      </w:r>
      <w:r w:rsidRPr="00AC3FCC">
        <w:rPr>
          <w:color w:val="000001"/>
        </w:rPr>
        <w:tab/>
      </w:r>
      <w:r w:rsidRPr="00442314">
        <w:rPr>
          <w:color w:val="000000"/>
        </w:rPr>
        <w:t>Начальник партии (отряда)</w:t>
      </w:r>
      <w:r w:rsidR="00F104FC">
        <w:rPr>
          <w:color w:val="000000"/>
        </w:rPr>
        <w:t xml:space="preserve"> ГИРС</w:t>
      </w:r>
      <w:r w:rsidRPr="00442314">
        <w:rPr>
          <w:color w:val="000000"/>
        </w:rPr>
        <w:t xml:space="preserve"> обязан оперативно информировать бурового мастера (бурильщика), мастера и персонала бригады ТКРС и фиксировать в буровом (вахтовом при ТКРС) журнале возможность возникновения осложнения или аварийной ситуации.</w:t>
      </w:r>
    </w:p>
    <w:p w14:paraId="4EE13A03" w14:textId="01438C28" w:rsidR="00913B46" w:rsidRDefault="00913B46" w:rsidP="00913B46">
      <w:pPr>
        <w:pStyle w:val="FORMATTEXT"/>
        <w:tabs>
          <w:tab w:val="left" w:pos="851"/>
        </w:tabs>
        <w:spacing w:before="240"/>
        <w:jc w:val="both"/>
        <w:rPr>
          <w:color w:val="000001"/>
        </w:rPr>
      </w:pPr>
      <w:r>
        <w:rPr>
          <w:color w:val="000001"/>
        </w:rPr>
        <w:t>1</w:t>
      </w:r>
      <w:r w:rsidR="00887F2E">
        <w:rPr>
          <w:color w:val="000001"/>
        </w:rPr>
        <w:t>4</w:t>
      </w:r>
      <w:r>
        <w:rPr>
          <w:color w:val="000001"/>
        </w:rPr>
        <w:t>.1</w:t>
      </w:r>
      <w:r w:rsidRPr="00AC3FCC">
        <w:rPr>
          <w:color w:val="000001"/>
        </w:rPr>
        <w:t>4.</w:t>
      </w:r>
      <w:r w:rsidRPr="00AC3FCC">
        <w:rPr>
          <w:color w:val="000001"/>
        </w:rPr>
        <w:tab/>
      </w:r>
      <w:r w:rsidRPr="00CA6C81">
        <w:rPr>
          <w:color w:val="000000"/>
        </w:rPr>
        <w:t>Возникающие в процессе проведения геофизических работ осложнения, связанные с прихватом кабеля, скважинного прибора или груза, ликвидируются под руководством лица, ответственного за проведение геофизических работ, при участии работников буровой бригады, бригады ТКРС.</w:t>
      </w:r>
    </w:p>
    <w:p w14:paraId="317B5B8F" w14:textId="153F91DD" w:rsidR="00913B46" w:rsidRPr="00CA6C81" w:rsidRDefault="00913B46" w:rsidP="00913B46">
      <w:pPr>
        <w:pStyle w:val="FORMATTEXT"/>
        <w:tabs>
          <w:tab w:val="left" w:pos="851"/>
        </w:tabs>
        <w:spacing w:before="240"/>
        <w:jc w:val="both"/>
        <w:rPr>
          <w:color w:val="000001"/>
        </w:rPr>
      </w:pPr>
      <w:r>
        <w:rPr>
          <w:color w:val="000001"/>
        </w:rPr>
        <w:t>1</w:t>
      </w:r>
      <w:r w:rsidR="00887F2E">
        <w:rPr>
          <w:color w:val="000001"/>
        </w:rPr>
        <w:t>4</w:t>
      </w:r>
      <w:r w:rsidRPr="00CA6C81">
        <w:rPr>
          <w:color w:val="000001"/>
        </w:rPr>
        <w:t>.15.</w:t>
      </w:r>
      <w:r w:rsidRPr="00CA6C81">
        <w:rPr>
          <w:color w:val="000001"/>
        </w:rPr>
        <w:tab/>
      </w:r>
      <w:r w:rsidRPr="00CA6C81">
        <w:rPr>
          <w:color w:val="000000"/>
        </w:rPr>
        <w:t>Во</w:t>
      </w:r>
      <w:r>
        <w:rPr>
          <w:color w:val="000000"/>
        </w:rPr>
        <w:t>время</w:t>
      </w:r>
      <w:r w:rsidRPr="00CA6C81">
        <w:rPr>
          <w:color w:val="000000"/>
        </w:rPr>
        <w:t xml:space="preserve"> и после проведения ПВР </w:t>
      </w:r>
      <w:r w:rsidR="003A2799">
        <w:rPr>
          <w:color w:val="000000"/>
        </w:rPr>
        <w:t>П</w:t>
      </w:r>
      <w:r w:rsidRPr="00CA6C81">
        <w:rPr>
          <w:color w:val="000000"/>
        </w:rPr>
        <w:t>од</w:t>
      </w:r>
      <w:r w:rsidR="00887F2E">
        <w:rPr>
          <w:color w:val="000000"/>
        </w:rPr>
        <w:t>рядной организацией</w:t>
      </w:r>
      <w:r w:rsidRPr="00CA6C81">
        <w:rPr>
          <w:color w:val="000000"/>
        </w:rPr>
        <w:t xml:space="preserve"> </w:t>
      </w:r>
      <w:r w:rsidR="00887F2E">
        <w:rPr>
          <w:color w:val="000000"/>
        </w:rPr>
        <w:t>(</w:t>
      </w:r>
      <w:r w:rsidRPr="00CA6C81">
        <w:rPr>
          <w:color w:val="000000"/>
        </w:rPr>
        <w:t>производителем работ</w:t>
      </w:r>
      <w:r w:rsidR="00887F2E">
        <w:rPr>
          <w:color w:val="000000"/>
        </w:rPr>
        <w:t>),</w:t>
      </w:r>
      <w:r w:rsidRPr="00CA6C81">
        <w:rPr>
          <w:color w:val="000000"/>
        </w:rPr>
        <w:t xml:space="preserve"> должно быть установлено наблюдение за уровнем жидкости в скважине, его снижение не допускается. ПВР должны производиться в соответствии с требованиями главы XLIV ФНиП.</w:t>
      </w:r>
    </w:p>
    <w:p w14:paraId="647447F3" w14:textId="5130EC40" w:rsidR="00913B46" w:rsidRDefault="00913B46" w:rsidP="00913B46">
      <w:pPr>
        <w:tabs>
          <w:tab w:val="left" w:pos="993"/>
        </w:tabs>
        <w:spacing w:before="240" w:after="240"/>
        <w:jc w:val="both"/>
      </w:pPr>
      <w:r>
        <w:t>1</w:t>
      </w:r>
      <w:r w:rsidR="00887F2E">
        <w:t>4</w:t>
      </w:r>
      <w:r>
        <w:t>.16.</w:t>
      </w:r>
      <w:r>
        <w:tab/>
        <w:t xml:space="preserve">Принятие </w:t>
      </w:r>
      <w:r w:rsidRPr="007B29FC">
        <w:t>решения о немедленной герметизации устья скважины при ГНВП в процессе проведения ГИРС возлагается на руководителя бригады бурения, освоения и/или ТКРС, добычи нефти и газа, а в его отсутствие – на руководителя вахты (смены) или оператора добычи нефти и газа. На устье скважины должно находиться приспособление для рубки геофизического кабеля. Устройство для резки кабеля должно находится на устье скважины во время проведения работ, иметь паспорт завода изготовления и руководство по эксплуатации, должна быть разработана инструкция по безопасной резк</w:t>
      </w:r>
      <w:r>
        <w:t>е</w:t>
      </w:r>
      <w:r w:rsidRPr="007B29FC">
        <w:t xml:space="preserve"> кабеля при ГИС с ознакомлением состава вахты партии ГИС.</w:t>
      </w:r>
    </w:p>
    <w:p w14:paraId="5BF92EA9" w14:textId="05E9B9F2" w:rsidR="00913B46" w:rsidRDefault="00913B46" w:rsidP="00913B46">
      <w:pPr>
        <w:tabs>
          <w:tab w:val="left" w:pos="993"/>
        </w:tabs>
        <w:jc w:val="both"/>
        <w:rPr>
          <w:color w:val="000000"/>
          <w:spacing w:val="2"/>
          <w:lang w:eastAsia="ru-RU"/>
        </w:rPr>
      </w:pPr>
      <w:r>
        <w:rPr>
          <w:color w:val="000000"/>
          <w:spacing w:val="2"/>
          <w:lang w:eastAsia="ru-RU"/>
        </w:rPr>
        <w:t>1</w:t>
      </w:r>
      <w:r w:rsidR="00887F2E">
        <w:rPr>
          <w:color w:val="000000"/>
          <w:spacing w:val="2"/>
          <w:lang w:eastAsia="ru-RU"/>
        </w:rPr>
        <w:t>4</w:t>
      </w:r>
      <w:r w:rsidRPr="00A01C49">
        <w:rPr>
          <w:color w:val="000000"/>
          <w:spacing w:val="2"/>
          <w:lang w:eastAsia="ru-RU"/>
        </w:rPr>
        <w:t>.17. Проведение ГИРС должно осуществляться по планам работ, согласованным с ПФС.  Устье скважины оборудуется в соответствии с типовой схемой монтажа геофизического оборудования, разработанной и утвержденной в установленном порядке. Геофизический превентор (при его применении) и лубрикатор после установки на устье скважины должны быть опрессованы на давление, указанное в плане работ (наряд-заказе), с оформлением акта опрессовки. Готовность скважины к проведению работ подтверждается актом, подписываемым представителями заказчика и производителем работ (начальником партии). В акте готовности скважины к ГИРС должны быть указаны номера актов опрессовки, дата и давление опрессовки. Перед началом работ начальник партии ГИРС, составляет фактическую схему установленного оборудования и ПВО на скважине. Фактическая схема составляется с указанием размеров оборудования и ПВО партии ГИРС, фланцевых соединений (ОКК, АФК, лубрикатора). Представитель ПФС выезжает на проведение обследования геофизических партий при их работе на месторождении.</w:t>
      </w:r>
    </w:p>
    <w:p w14:paraId="23B8B566" w14:textId="6D304976" w:rsidR="00913B46" w:rsidRPr="00A01C49" w:rsidRDefault="00913B46" w:rsidP="006D4DC2">
      <w:pPr>
        <w:spacing w:before="240"/>
        <w:jc w:val="both"/>
      </w:pPr>
      <w:r>
        <w:rPr>
          <w:color w:val="000000"/>
          <w:spacing w:val="2"/>
        </w:rPr>
        <w:t>1</w:t>
      </w:r>
      <w:r w:rsidR="00887F2E">
        <w:rPr>
          <w:color w:val="000000"/>
          <w:spacing w:val="2"/>
        </w:rPr>
        <w:t>4</w:t>
      </w:r>
      <w:r w:rsidRPr="00A01C49">
        <w:rPr>
          <w:color w:val="000000"/>
          <w:spacing w:val="2"/>
        </w:rPr>
        <w:t xml:space="preserve">.18. </w:t>
      </w:r>
      <w:r w:rsidRPr="00A01C49">
        <w:t xml:space="preserve">Требования к геофизическим партиям ГДИС (выполняющим работы по технологической очистке НКТ) - наличие: </w:t>
      </w:r>
    </w:p>
    <w:p w14:paraId="0013DC8E" w14:textId="77777777" w:rsidR="00913B46" w:rsidRPr="00A01C49" w:rsidRDefault="00913B46" w:rsidP="006D4DC2">
      <w:pPr>
        <w:pStyle w:val="aff0"/>
        <w:numPr>
          <w:ilvl w:val="0"/>
          <w:numId w:val="57"/>
        </w:numPr>
        <w:spacing w:before="60"/>
        <w:ind w:left="567" w:hanging="397"/>
        <w:contextualSpacing w:val="0"/>
        <w:jc w:val="both"/>
      </w:pPr>
      <w:r w:rsidRPr="00A01C49">
        <w:t>наряд-заказа, на устьевое оборудование, устанавливаемое на буферную задвижку ФА (лубрикатор, геофизический превентор);</w:t>
      </w:r>
    </w:p>
    <w:p w14:paraId="1500F20B" w14:textId="77777777" w:rsidR="00913B46" w:rsidRPr="00A01C49" w:rsidRDefault="00913B46" w:rsidP="006D4DC2">
      <w:pPr>
        <w:pStyle w:val="aff0"/>
        <w:numPr>
          <w:ilvl w:val="0"/>
          <w:numId w:val="57"/>
        </w:numPr>
        <w:spacing w:before="60"/>
        <w:ind w:left="567" w:hanging="397"/>
        <w:contextualSpacing w:val="0"/>
        <w:jc w:val="both"/>
      </w:pPr>
      <w:r w:rsidRPr="00A01C49">
        <w:t>паспорта, акта опрессовки ПВО на стенде 1 раз в 6 месяцев, акта опрессовки лубрикатора после установки на скважину (скваженной средой);</w:t>
      </w:r>
    </w:p>
    <w:p w14:paraId="60523F8A" w14:textId="77777777" w:rsidR="00913B46" w:rsidRPr="00A01C49" w:rsidRDefault="00913B46" w:rsidP="006D4DC2">
      <w:pPr>
        <w:pStyle w:val="aff0"/>
        <w:numPr>
          <w:ilvl w:val="0"/>
          <w:numId w:val="57"/>
        </w:numPr>
        <w:spacing w:before="60"/>
        <w:ind w:left="567" w:hanging="397"/>
        <w:contextualSpacing w:val="0"/>
        <w:jc w:val="both"/>
      </w:pPr>
      <w:r w:rsidRPr="00A01C49">
        <w:t>обучения состава партиям ГДИС по курсу «Контроль скважины. Управление скважиной при ГНВП»;</w:t>
      </w:r>
    </w:p>
    <w:p w14:paraId="4E5C6F13" w14:textId="77777777" w:rsidR="00913B46" w:rsidRPr="00A01C49" w:rsidRDefault="00913B46" w:rsidP="006D4DC2">
      <w:pPr>
        <w:pStyle w:val="aff0"/>
        <w:numPr>
          <w:ilvl w:val="0"/>
          <w:numId w:val="57"/>
        </w:numPr>
        <w:spacing w:before="60"/>
        <w:ind w:left="567" w:hanging="397"/>
        <w:contextualSpacing w:val="0"/>
        <w:jc w:val="both"/>
      </w:pPr>
      <w:r w:rsidRPr="00A01C49">
        <w:t>утвержденной типовой схемы обвязки устья скважины при проведении работ, согласованной с ПФС;</w:t>
      </w:r>
    </w:p>
    <w:p w14:paraId="4B1E0511" w14:textId="77777777" w:rsidR="00913B46" w:rsidRPr="00A01C49" w:rsidRDefault="00913B46" w:rsidP="006D4DC2">
      <w:pPr>
        <w:pStyle w:val="aff0"/>
        <w:numPr>
          <w:ilvl w:val="0"/>
          <w:numId w:val="57"/>
        </w:numPr>
        <w:spacing w:before="60"/>
        <w:ind w:left="567" w:hanging="397"/>
        <w:contextualSpacing w:val="0"/>
        <w:jc w:val="both"/>
      </w:pPr>
      <w:r w:rsidRPr="00A01C49">
        <w:lastRenderedPageBreak/>
        <w:t xml:space="preserve">акта проведения одновременных работ на кустовой площадке. </w:t>
      </w:r>
    </w:p>
    <w:p w14:paraId="7A06F6F7" w14:textId="5B236FED" w:rsidR="00913B46" w:rsidRDefault="00913B46" w:rsidP="006D4DC2">
      <w:pPr>
        <w:spacing w:before="240"/>
        <w:jc w:val="both"/>
        <w:rPr>
          <w:sz w:val="22"/>
          <w:szCs w:val="22"/>
        </w:rPr>
      </w:pPr>
      <w:r w:rsidRPr="00A01C49">
        <w:t xml:space="preserve">Технологические звенья по </w:t>
      </w:r>
      <w:r w:rsidR="00725329" w:rsidRPr="00A01C49">
        <w:t>очистке НКТ</w:t>
      </w:r>
      <w:r w:rsidRPr="00A01C49">
        <w:t xml:space="preserve"> в скважинах и звенья ГДИС</w:t>
      </w:r>
      <w:r w:rsidR="00725329">
        <w:t xml:space="preserve"> </w:t>
      </w:r>
      <w:r w:rsidRPr="00A01C49">
        <w:t>обследуются представителем ПФС при их работе на месторождении не реже 1 раза в месяц</w:t>
      </w:r>
      <w:r w:rsidRPr="0026374D">
        <w:rPr>
          <w:sz w:val="22"/>
          <w:szCs w:val="22"/>
        </w:rPr>
        <w:t>.</w:t>
      </w:r>
    </w:p>
    <w:p w14:paraId="5B5DE73A" w14:textId="2F4E1678" w:rsidR="00050E38" w:rsidRPr="00913B46" w:rsidRDefault="00913B46" w:rsidP="00050E38">
      <w:pPr>
        <w:rPr>
          <w:sz w:val="22"/>
          <w:szCs w:val="22"/>
        </w:rPr>
      </w:pPr>
      <w:r>
        <w:rPr>
          <w:sz w:val="22"/>
          <w:szCs w:val="22"/>
        </w:rPr>
        <w:br w:type="page"/>
      </w:r>
    </w:p>
    <w:p w14:paraId="6AF6DE0E" w14:textId="59D667DE" w:rsidR="00370563" w:rsidRPr="00394DE8" w:rsidRDefault="008919A7" w:rsidP="00320B12">
      <w:pPr>
        <w:pStyle w:val="10"/>
      </w:pPr>
      <w:bookmarkStart w:id="60" w:name="_Toc163031361"/>
      <w:r>
        <w:rPr>
          <w:caps w:val="0"/>
        </w:rPr>
        <w:lastRenderedPageBreak/>
        <w:t xml:space="preserve">15. </w:t>
      </w:r>
      <w:r w:rsidRPr="00394DE8">
        <w:rPr>
          <w:caps w:val="0"/>
        </w:rPr>
        <w:t>ССЫЛКИ</w:t>
      </w:r>
      <w:bookmarkEnd w:id="46"/>
      <w:bookmarkEnd w:id="47"/>
      <w:bookmarkEnd w:id="48"/>
      <w:bookmarkEnd w:id="60"/>
    </w:p>
    <w:p w14:paraId="07A32557" w14:textId="77777777" w:rsidR="00CA0B69" w:rsidRPr="00FB4728" w:rsidRDefault="00CA0B69">
      <w:pPr>
        <w:pStyle w:val="3"/>
        <w:numPr>
          <w:ilvl w:val="0"/>
          <w:numId w:val="59"/>
        </w:numPr>
        <w:tabs>
          <w:tab w:val="left" w:pos="709"/>
        </w:tabs>
        <w:spacing w:before="240"/>
        <w:ind w:left="567" w:hanging="567"/>
        <w:rPr>
          <w:caps/>
          <w:sz w:val="24"/>
          <w:szCs w:val="24"/>
        </w:rPr>
      </w:pPr>
      <w:r w:rsidRPr="002D6F5F">
        <w:rPr>
          <w:sz w:val="24"/>
          <w:szCs w:val="24"/>
        </w:rPr>
        <w:t xml:space="preserve">Федеральный закон </w:t>
      </w:r>
      <w:r>
        <w:rPr>
          <w:sz w:val="24"/>
          <w:szCs w:val="24"/>
        </w:rPr>
        <w:t xml:space="preserve">РФ </w:t>
      </w:r>
      <w:r w:rsidRPr="002D6F5F">
        <w:rPr>
          <w:sz w:val="24"/>
          <w:szCs w:val="24"/>
        </w:rPr>
        <w:t>от</w:t>
      </w:r>
      <w:r>
        <w:rPr>
          <w:sz w:val="24"/>
          <w:szCs w:val="24"/>
        </w:rPr>
        <w:t xml:space="preserve"> </w:t>
      </w:r>
      <w:r w:rsidRPr="00FB4728">
        <w:rPr>
          <w:sz w:val="24"/>
          <w:szCs w:val="24"/>
        </w:rPr>
        <w:t>21.07.</w:t>
      </w:r>
      <w:r>
        <w:rPr>
          <w:sz w:val="24"/>
          <w:szCs w:val="24"/>
        </w:rPr>
        <w:t>19</w:t>
      </w:r>
      <w:r w:rsidRPr="00FB4728">
        <w:rPr>
          <w:sz w:val="24"/>
          <w:szCs w:val="24"/>
        </w:rPr>
        <w:t>97 №</w:t>
      </w:r>
      <w:r>
        <w:rPr>
          <w:sz w:val="24"/>
          <w:szCs w:val="24"/>
        </w:rPr>
        <w:t xml:space="preserve"> </w:t>
      </w:r>
      <w:r w:rsidRPr="00FB4728">
        <w:rPr>
          <w:sz w:val="24"/>
          <w:szCs w:val="24"/>
        </w:rPr>
        <w:t xml:space="preserve">116-ФЗ «О промышленной безопасности </w:t>
      </w:r>
      <w:r>
        <w:rPr>
          <w:sz w:val="24"/>
          <w:szCs w:val="24"/>
        </w:rPr>
        <w:t>опасных</w:t>
      </w:r>
      <w:r w:rsidRPr="00FB4728">
        <w:rPr>
          <w:sz w:val="24"/>
          <w:szCs w:val="24"/>
        </w:rPr>
        <w:t xml:space="preserve"> производственных объектов»</w:t>
      </w:r>
      <w:r>
        <w:rPr>
          <w:sz w:val="24"/>
          <w:szCs w:val="24"/>
        </w:rPr>
        <w:t>.</w:t>
      </w:r>
    </w:p>
    <w:p w14:paraId="18DC222C" w14:textId="2B261264" w:rsidR="00CA0B69" w:rsidRPr="00C51B35" w:rsidRDefault="00725329">
      <w:pPr>
        <w:pStyle w:val="afff4"/>
        <w:numPr>
          <w:ilvl w:val="0"/>
          <w:numId w:val="59"/>
        </w:numPr>
        <w:tabs>
          <w:tab w:val="left" w:pos="709"/>
          <w:tab w:val="left" w:pos="993"/>
        </w:tabs>
        <w:spacing w:before="240"/>
        <w:ind w:left="567" w:hanging="567"/>
        <w:contextualSpacing w:val="0"/>
        <w:jc w:val="both"/>
      </w:pPr>
      <w:r>
        <w:t>П</w:t>
      </w:r>
      <w:r w:rsidRPr="00C51B35">
        <w:t xml:space="preserve">риказ Ростехнадзора </w:t>
      </w:r>
      <w:r>
        <w:t xml:space="preserve">от </w:t>
      </w:r>
      <w:r w:rsidRPr="00C51B35">
        <w:t>15.12.2020 № 534</w:t>
      </w:r>
      <w:r w:rsidR="00CA0B69" w:rsidRPr="00C51B35">
        <w:t xml:space="preserve"> «</w:t>
      </w:r>
      <w:r>
        <w:t>Об утверждении федеральных норм и правил в области промышленной безопасности «Правила безопасности в нефтяной и газовой промышленности</w:t>
      </w:r>
      <w:r w:rsidR="00CA0B69" w:rsidRPr="00C51B35">
        <w:t>».</w:t>
      </w:r>
    </w:p>
    <w:p w14:paraId="5017A1DD" w14:textId="0AEED6EA" w:rsidR="00CA0B69" w:rsidRPr="00337B61" w:rsidRDefault="00725329">
      <w:pPr>
        <w:pStyle w:val="afff4"/>
        <w:numPr>
          <w:ilvl w:val="0"/>
          <w:numId w:val="59"/>
        </w:numPr>
        <w:tabs>
          <w:tab w:val="left" w:pos="709"/>
          <w:tab w:val="left" w:pos="993"/>
        </w:tabs>
        <w:spacing w:before="240"/>
        <w:ind w:left="567" w:hanging="567"/>
        <w:contextualSpacing w:val="0"/>
        <w:jc w:val="both"/>
      </w:pPr>
      <w:r>
        <w:rPr>
          <w:color w:val="000000"/>
          <w:spacing w:val="2"/>
          <w:lang w:eastAsia="ru-RU"/>
        </w:rPr>
        <w:t>Приказ</w:t>
      </w:r>
      <w:r w:rsidRPr="00A774DD">
        <w:rPr>
          <w:color w:val="000000"/>
          <w:spacing w:val="2"/>
          <w:lang w:eastAsia="ru-RU"/>
        </w:rPr>
        <w:t xml:space="preserve"> Минэнерго России от 15.02.2001 №52 «Инструкци</w:t>
      </w:r>
      <w:r w:rsidR="000F3FEF">
        <w:rPr>
          <w:color w:val="000000"/>
          <w:spacing w:val="2"/>
          <w:lang w:eastAsia="ru-RU"/>
        </w:rPr>
        <w:t>я</w:t>
      </w:r>
      <w:r w:rsidRPr="00A774DD">
        <w:rPr>
          <w:color w:val="000000"/>
          <w:spacing w:val="2"/>
          <w:lang w:eastAsia="ru-RU"/>
        </w:rPr>
        <w:t xml:space="preserve"> по организации и проведению профилактической работы по предупреждению возникновения открытого фонтанирования скважин на предпр</w:t>
      </w:r>
      <w:r>
        <w:rPr>
          <w:color w:val="000000"/>
          <w:spacing w:val="2"/>
          <w:lang w:eastAsia="ru-RU"/>
        </w:rPr>
        <w:t>иятиях нефтяной промышленности»</w:t>
      </w:r>
      <w:r w:rsidR="00CA0B69" w:rsidRPr="00337B61">
        <w:t>.</w:t>
      </w:r>
    </w:p>
    <w:p w14:paraId="35A977BF" w14:textId="77777777" w:rsidR="00CA0B69" w:rsidRPr="00EC213A" w:rsidRDefault="00CA0B69">
      <w:pPr>
        <w:pStyle w:val="afff4"/>
        <w:numPr>
          <w:ilvl w:val="0"/>
          <w:numId w:val="59"/>
        </w:numPr>
        <w:tabs>
          <w:tab w:val="left" w:pos="709"/>
          <w:tab w:val="left" w:pos="993"/>
        </w:tabs>
        <w:spacing w:before="240"/>
        <w:ind w:left="567" w:hanging="567"/>
        <w:contextualSpacing w:val="0"/>
        <w:jc w:val="both"/>
      </w:pPr>
      <w:r w:rsidRPr="00EC213A">
        <w:t>Инструкция по организации и безопасному ведению работ при ликвидации открытых газовых и нефтяных фонтанов», согласованная письмом Госгортехнадзора России от 29.07.2003 №10-03/800, утвержденная первым заместителем Министра энергетики РФ и заместителем Председателя ОАО «Газпром» 15.10.2003.</w:t>
      </w:r>
    </w:p>
    <w:p w14:paraId="4163B9C5" w14:textId="4810761C" w:rsidR="00CA0B69" w:rsidRPr="00E337C8" w:rsidRDefault="00725329">
      <w:pPr>
        <w:numPr>
          <w:ilvl w:val="0"/>
          <w:numId w:val="59"/>
        </w:numPr>
        <w:tabs>
          <w:tab w:val="left" w:pos="709"/>
        </w:tabs>
        <w:spacing w:before="240"/>
        <w:ind w:left="567" w:hanging="567"/>
        <w:jc w:val="both"/>
      </w:pPr>
      <w:r>
        <w:t>П</w:t>
      </w:r>
      <w:r w:rsidR="00CA0B69" w:rsidRPr="00E337C8">
        <w:t>риказ Минэнерго России от 28.12.1999 №445 и</w:t>
      </w:r>
      <w:r>
        <w:t xml:space="preserve"> Минприроды России</w:t>
      </w:r>
      <w:r w:rsidR="00CA0B69" w:rsidRPr="00E337C8">
        <w:t xml:space="preserve"> от 28.12.1999 № 323 «Об утверждении Правил геофизических исследований и работ в нефтяных и газовых скважинах».</w:t>
      </w:r>
    </w:p>
    <w:p w14:paraId="29DA9D2C" w14:textId="77777777" w:rsidR="00CA0B69" w:rsidRPr="00E337C8" w:rsidRDefault="00CA0B69">
      <w:pPr>
        <w:numPr>
          <w:ilvl w:val="0"/>
          <w:numId w:val="59"/>
        </w:numPr>
        <w:tabs>
          <w:tab w:val="left" w:pos="709"/>
        </w:tabs>
        <w:spacing w:before="240"/>
        <w:ind w:left="567" w:hanging="567"/>
        <w:jc w:val="both"/>
      </w:pPr>
      <w:r w:rsidRPr="00A71075">
        <w:t>ИПБОТ 001-2008 Инструкция</w:t>
      </w:r>
      <w:r w:rsidRPr="00E337C8">
        <w:t xml:space="preserve"> по промышленной безопасности и охране труда для бурильщика эксплуатационного и разведочного бурения скважин на нефть и газ</w:t>
      </w:r>
      <w:r w:rsidRPr="00A71075">
        <w:t>.</w:t>
      </w:r>
    </w:p>
    <w:p w14:paraId="42CC7C52" w14:textId="77777777" w:rsidR="00CA0B69" w:rsidRPr="00E337C8" w:rsidRDefault="00CA0B69">
      <w:pPr>
        <w:numPr>
          <w:ilvl w:val="0"/>
          <w:numId w:val="59"/>
        </w:numPr>
        <w:tabs>
          <w:tab w:val="left" w:pos="709"/>
        </w:tabs>
        <w:spacing w:before="240"/>
        <w:ind w:left="567" w:hanging="567"/>
        <w:jc w:val="both"/>
      </w:pPr>
      <w:r w:rsidRPr="00E337C8">
        <w:t xml:space="preserve">ИПБОТ 226-2008 </w:t>
      </w:r>
      <w:r w:rsidRPr="00A71075">
        <w:t>Инструкция</w:t>
      </w:r>
      <w:r w:rsidRPr="00E337C8">
        <w:t xml:space="preserve"> по промышленной безопасности и охране труда по организации и проведению учебно-тренировочных занятий по ликвидации возможных газонефтепроявлений при ПРС и КРС.</w:t>
      </w:r>
    </w:p>
    <w:p w14:paraId="39CA3FBD" w14:textId="77777777" w:rsidR="00CA0B69" w:rsidRDefault="00CA0B69">
      <w:pPr>
        <w:pStyle w:val="3"/>
        <w:numPr>
          <w:ilvl w:val="0"/>
          <w:numId w:val="59"/>
        </w:numPr>
        <w:tabs>
          <w:tab w:val="left" w:pos="709"/>
        </w:tabs>
        <w:spacing w:before="240"/>
        <w:ind w:left="567" w:hanging="567"/>
        <w:rPr>
          <w:sz w:val="24"/>
          <w:szCs w:val="24"/>
          <w:lang w:eastAsia="ru-RU"/>
        </w:rPr>
      </w:pPr>
      <w:r>
        <w:rPr>
          <w:sz w:val="24"/>
          <w:szCs w:val="24"/>
        </w:rPr>
        <w:t>РД 08-254-98 Инструкция по предупреждению газонефтеводопроявлений и открытых фонтанов при строительстве и ремонте скважин в нефтяной и газовой промышленности.</w:t>
      </w:r>
    </w:p>
    <w:p w14:paraId="1EFC095B" w14:textId="77777777" w:rsidR="00CA0B69" w:rsidRPr="00C64608" w:rsidRDefault="00CA0B69">
      <w:pPr>
        <w:pStyle w:val="3"/>
        <w:numPr>
          <w:ilvl w:val="0"/>
          <w:numId w:val="59"/>
        </w:numPr>
        <w:tabs>
          <w:tab w:val="left" w:pos="709"/>
        </w:tabs>
        <w:spacing w:before="240"/>
        <w:ind w:left="567" w:hanging="567"/>
      </w:pPr>
      <w:r w:rsidRPr="00C64608">
        <w:rPr>
          <w:sz w:val="24"/>
          <w:szCs w:val="24"/>
        </w:rPr>
        <w:t>РД 153-39-023-97</w:t>
      </w:r>
      <w:r>
        <w:rPr>
          <w:sz w:val="24"/>
          <w:szCs w:val="24"/>
        </w:rPr>
        <w:t xml:space="preserve"> </w:t>
      </w:r>
      <w:r w:rsidRPr="00C64608">
        <w:rPr>
          <w:sz w:val="24"/>
          <w:szCs w:val="24"/>
        </w:rPr>
        <w:t>Правила ведения ремонтных работ в скважинах</w:t>
      </w:r>
      <w:r>
        <w:rPr>
          <w:sz w:val="24"/>
          <w:szCs w:val="24"/>
        </w:rPr>
        <w:t>.</w:t>
      </w:r>
    </w:p>
    <w:p w14:paraId="7F204D56" w14:textId="77777777" w:rsidR="00CA0B69" w:rsidRDefault="00CA0B69">
      <w:pPr>
        <w:numPr>
          <w:ilvl w:val="0"/>
          <w:numId w:val="59"/>
        </w:numPr>
        <w:tabs>
          <w:tab w:val="left" w:pos="709"/>
        </w:tabs>
        <w:spacing w:before="240"/>
        <w:ind w:left="567" w:hanging="567"/>
        <w:jc w:val="both"/>
      </w:pPr>
      <w:r w:rsidRPr="00C817A6">
        <w:t>ГОСТ 28919-91 Фланцевые соединения устьевого оборудования. Типы, основные параметры и размеры</w:t>
      </w:r>
      <w:r>
        <w:t>.</w:t>
      </w:r>
    </w:p>
    <w:p w14:paraId="1543D87A" w14:textId="79F897CC" w:rsidR="00CA0B69" w:rsidRPr="008853A4" w:rsidRDefault="00CA0B69">
      <w:pPr>
        <w:numPr>
          <w:ilvl w:val="0"/>
          <w:numId w:val="59"/>
        </w:numPr>
        <w:tabs>
          <w:tab w:val="left" w:pos="709"/>
        </w:tabs>
        <w:spacing w:before="240"/>
        <w:ind w:left="567" w:hanging="567"/>
        <w:jc w:val="both"/>
      </w:pPr>
      <w:r w:rsidRPr="008853A4">
        <w:t>ГОСТ Р 71075-2023 Оборудование противовыбросовое. Типовые схемы, основные параметры и технические требования к конструкции.</w:t>
      </w:r>
    </w:p>
    <w:p w14:paraId="66D47A17" w14:textId="77777777" w:rsidR="00CA0B69" w:rsidRDefault="00CA0B69">
      <w:pPr>
        <w:numPr>
          <w:ilvl w:val="0"/>
          <w:numId w:val="59"/>
        </w:numPr>
        <w:tabs>
          <w:tab w:val="left" w:pos="709"/>
        </w:tabs>
        <w:spacing w:before="240"/>
        <w:ind w:left="567" w:hanging="567"/>
        <w:jc w:val="both"/>
      </w:pPr>
      <w:r w:rsidRPr="00C817A6">
        <w:t>ГОСТ 30196-94 Головки колонные. Типы, основные параметры и присоединительные размеры.</w:t>
      </w:r>
    </w:p>
    <w:p w14:paraId="005C9FEC" w14:textId="77777777" w:rsidR="00CA0B69" w:rsidRPr="00E24A7D" w:rsidRDefault="00CA0B69">
      <w:pPr>
        <w:numPr>
          <w:ilvl w:val="0"/>
          <w:numId w:val="59"/>
        </w:numPr>
        <w:tabs>
          <w:tab w:val="left" w:pos="709"/>
        </w:tabs>
        <w:spacing w:before="240"/>
        <w:ind w:left="567" w:hanging="567"/>
        <w:jc w:val="both"/>
      </w:pPr>
      <w:r w:rsidRPr="00E24A7D">
        <w:t>ГОСТ Р 53394-2017 Интегрированная логистическая поддержка. Термины и определения.</w:t>
      </w:r>
    </w:p>
    <w:p w14:paraId="7C6FD2DC" w14:textId="77777777" w:rsidR="00CA0B69" w:rsidRDefault="00CA0B69">
      <w:pPr>
        <w:numPr>
          <w:ilvl w:val="0"/>
          <w:numId w:val="59"/>
        </w:numPr>
        <w:tabs>
          <w:tab w:val="left" w:pos="709"/>
        </w:tabs>
        <w:spacing w:before="240"/>
        <w:ind w:left="567" w:hanging="567"/>
        <w:jc w:val="both"/>
      </w:pPr>
      <w:r w:rsidRPr="00071597">
        <w:t>ГОСТ 26828-86 Изделия машиностроения и приборостроения</w:t>
      </w:r>
      <w:r>
        <w:t>. Маркировка.</w:t>
      </w:r>
    </w:p>
    <w:p w14:paraId="036E9058" w14:textId="13FEEC37" w:rsidR="00725329" w:rsidRPr="00737B0B" w:rsidRDefault="00CA0B69">
      <w:pPr>
        <w:numPr>
          <w:ilvl w:val="0"/>
          <w:numId w:val="59"/>
        </w:numPr>
        <w:tabs>
          <w:tab w:val="left" w:pos="709"/>
        </w:tabs>
        <w:spacing w:before="240"/>
        <w:ind w:left="567" w:hanging="567"/>
        <w:jc w:val="both"/>
        <w:rPr>
          <w:iCs/>
        </w:rPr>
      </w:pPr>
      <w:r w:rsidRPr="008E3AA8">
        <w:t>Инструкция Компании № П3-05 И-0016 «Золотые правила безопасности труда» и порядок их доведения».</w:t>
      </w:r>
      <w:r w:rsidR="00725329" w:rsidRPr="00725329">
        <w:t xml:space="preserve"> </w:t>
      </w:r>
    </w:p>
    <w:p w14:paraId="3AA4A5A1" w14:textId="09184728" w:rsidR="00CA0B69" w:rsidRPr="00C07A10" w:rsidRDefault="00725329">
      <w:pPr>
        <w:numPr>
          <w:ilvl w:val="0"/>
          <w:numId w:val="59"/>
        </w:numPr>
        <w:tabs>
          <w:tab w:val="left" w:pos="709"/>
        </w:tabs>
        <w:spacing w:before="240"/>
        <w:ind w:left="567" w:hanging="567"/>
        <w:jc w:val="both"/>
        <w:rPr>
          <w:iCs/>
        </w:rPr>
      </w:pPr>
      <w:r w:rsidRPr="008E3AA8">
        <w:lastRenderedPageBreak/>
        <w:t>Типовые требования Компании №</w:t>
      </w:r>
      <w:r>
        <w:t xml:space="preserve"> </w:t>
      </w:r>
      <w:r w:rsidRPr="008E3AA8">
        <w:t>П2-10 ТТР-0007 «Организация работ по контролю скважины при бурении и зарезке боковых стволов на суше»</w:t>
      </w:r>
      <w:r>
        <w:t>.</w:t>
      </w:r>
    </w:p>
    <w:p w14:paraId="5972D42C" w14:textId="77777777" w:rsidR="00CA0B69" w:rsidRPr="00E337C8" w:rsidRDefault="00CA0B69">
      <w:pPr>
        <w:numPr>
          <w:ilvl w:val="0"/>
          <w:numId w:val="59"/>
        </w:numPr>
        <w:tabs>
          <w:tab w:val="left" w:pos="709"/>
        </w:tabs>
        <w:spacing w:before="240"/>
        <w:ind w:left="567" w:hanging="567"/>
        <w:jc w:val="both"/>
        <w:rPr>
          <w:iCs/>
        </w:rPr>
      </w:pPr>
      <w:r w:rsidRPr="008E3AA8">
        <w:t>Положение Компании №</w:t>
      </w:r>
      <w:r>
        <w:t> </w:t>
      </w:r>
      <w:r w:rsidRPr="008E3AA8">
        <w:t>П3-05 С-0257 «Предупреждение и ликвидация газонефтеводопроявлений и открытых фонтанов скважин»</w:t>
      </w:r>
      <w:r>
        <w:t>.</w:t>
      </w:r>
    </w:p>
    <w:p w14:paraId="25428F27" w14:textId="77777777" w:rsidR="00CA0B69" w:rsidRPr="00BE6777" w:rsidRDefault="00CA0B69">
      <w:pPr>
        <w:numPr>
          <w:ilvl w:val="0"/>
          <w:numId w:val="59"/>
        </w:numPr>
        <w:tabs>
          <w:tab w:val="left" w:pos="709"/>
        </w:tabs>
        <w:spacing w:before="240"/>
        <w:ind w:left="567" w:hanging="567"/>
        <w:jc w:val="both"/>
        <w:rPr>
          <w:iCs/>
        </w:rPr>
      </w:pPr>
      <w:r w:rsidRPr="00436843">
        <w:t>Технологическая инструкция Компании № П2-05.01 ТИ-0001 «Требования безопасности при ведении монтажных работ и при производстве текущего, капитального ремонта и освоения скважин после бурения.</w:t>
      </w:r>
    </w:p>
    <w:p w14:paraId="057A859E" w14:textId="77777777" w:rsidR="00CA0B69" w:rsidRPr="00BE6777" w:rsidRDefault="00CA0B69">
      <w:pPr>
        <w:numPr>
          <w:ilvl w:val="0"/>
          <w:numId w:val="59"/>
        </w:numPr>
        <w:tabs>
          <w:tab w:val="left" w:pos="709"/>
        </w:tabs>
        <w:spacing w:before="240"/>
        <w:ind w:left="567" w:hanging="567"/>
        <w:jc w:val="both"/>
        <w:rPr>
          <w:iCs/>
        </w:rPr>
      </w:pPr>
      <w:r w:rsidRPr="00BE6777">
        <w:t>Технологический регламент ООО «Славнефть-Красноярскнефтегаз» № П1-01.05 ТР-0019 ЮЛ-428 «Производство глушения и промывки скважин жидкостями глушения на нефтяной основе»</w:t>
      </w:r>
      <w:r w:rsidRPr="00BE6777">
        <w:rPr>
          <w:iCs/>
        </w:rPr>
        <w:t>.</w:t>
      </w:r>
    </w:p>
    <w:p w14:paraId="46DDD7DD" w14:textId="77777777" w:rsidR="008B59DB" w:rsidRDefault="00BF53D1" w:rsidP="00363F84">
      <w:pPr>
        <w:pStyle w:val="aff0"/>
        <w:numPr>
          <w:ilvl w:val="0"/>
          <w:numId w:val="7"/>
        </w:numPr>
        <w:spacing w:before="120"/>
        <w:ind w:left="284" w:hanging="284"/>
        <w:contextualSpacing w:val="0"/>
      </w:pPr>
      <w:r>
        <w:br w:type="page"/>
      </w:r>
    </w:p>
    <w:p w14:paraId="47AF0842" w14:textId="51D1952C" w:rsidR="008B59DB" w:rsidRPr="00CA0B69" w:rsidRDefault="00E8524B" w:rsidP="00320B12">
      <w:pPr>
        <w:pStyle w:val="10"/>
      </w:pPr>
      <w:bookmarkStart w:id="61" w:name="_Toc451506839"/>
      <w:bookmarkStart w:id="62" w:name="_Toc14688112"/>
      <w:bookmarkStart w:id="63" w:name="_Toc163031362"/>
      <w:r>
        <w:lastRenderedPageBreak/>
        <w:t>16</w:t>
      </w:r>
      <w:r w:rsidR="00F104FC">
        <w:t xml:space="preserve"> </w:t>
      </w:r>
      <w:r w:rsidR="008B59DB" w:rsidRPr="00CA0B69">
        <w:t>ПРИЛОЖЕНИЯ</w:t>
      </w:r>
      <w:bookmarkEnd w:id="61"/>
      <w:bookmarkEnd w:id="62"/>
      <w:bookmarkEnd w:id="63"/>
    </w:p>
    <w:p w14:paraId="20DCB70D" w14:textId="77777777" w:rsidR="00703B2B" w:rsidRPr="00FF2C23" w:rsidRDefault="00703B2B" w:rsidP="00736EAD">
      <w:pPr>
        <w:spacing w:before="120"/>
        <w:jc w:val="right"/>
        <w:rPr>
          <w:rFonts w:ascii="Arial" w:hAnsi="Arial" w:cs="Arial"/>
          <w:b/>
          <w:sz w:val="20"/>
          <w:szCs w:val="20"/>
        </w:rPr>
      </w:pPr>
      <w:r w:rsidRPr="00FF2C23">
        <w:rPr>
          <w:rFonts w:ascii="Arial" w:hAnsi="Arial" w:cs="Arial"/>
          <w:b/>
          <w:sz w:val="20"/>
          <w:szCs w:val="20"/>
        </w:rPr>
        <w:t>Таблица</w:t>
      </w:r>
      <w:r>
        <w:rPr>
          <w:rFonts w:ascii="Arial" w:hAnsi="Arial" w:cs="Arial"/>
          <w:b/>
          <w:sz w:val="20"/>
          <w:szCs w:val="20"/>
        </w:rPr>
        <w:t xml:space="preserve"> 3</w:t>
      </w:r>
    </w:p>
    <w:p w14:paraId="4E6736DA" w14:textId="00A74238" w:rsidR="00703B2B" w:rsidRPr="00296EFC" w:rsidRDefault="00703B2B" w:rsidP="00703B2B">
      <w:pPr>
        <w:spacing w:after="60"/>
        <w:jc w:val="right"/>
        <w:rPr>
          <w:rFonts w:ascii="Arial" w:hAnsi="Arial" w:cs="Arial"/>
          <w:b/>
          <w:sz w:val="20"/>
          <w:szCs w:val="20"/>
        </w:rPr>
      </w:pPr>
      <w:r w:rsidRPr="00296EFC">
        <w:rPr>
          <w:rFonts w:ascii="Arial" w:hAnsi="Arial" w:cs="Arial"/>
          <w:b/>
          <w:sz w:val="20"/>
          <w:szCs w:val="20"/>
        </w:rPr>
        <w:t xml:space="preserve">Перечень Приложений к </w:t>
      </w:r>
      <w:r w:rsidR="002150D3">
        <w:rPr>
          <w:rFonts w:ascii="Arial" w:hAnsi="Arial" w:cs="Arial"/>
          <w:b/>
          <w:sz w:val="20"/>
          <w:szCs w:val="20"/>
        </w:rPr>
        <w:t>Инструкции</w:t>
      </w:r>
      <w:r w:rsidR="009022D4">
        <w:rPr>
          <w:rFonts w:ascii="Arial" w:hAnsi="Arial" w:cs="Arial"/>
          <w:b/>
          <w:sz w:val="20"/>
          <w:szCs w:val="20"/>
        </w:rPr>
        <w:t xml:space="preserve"> по </w:t>
      </w:r>
      <w:r w:rsidR="00E8524B">
        <w:rPr>
          <w:rFonts w:ascii="Arial" w:hAnsi="Arial" w:cs="Arial"/>
          <w:b/>
          <w:sz w:val="20"/>
          <w:szCs w:val="20"/>
        </w:rPr>
        <w:t>безопасности</w:t>
      </w:r>
      <w:r w:rsidR="008243E1">
        <w:rPr>
          <w:rFonts w:ascii="Arial" w:hAnsi="Arial" w:cs="Arial"/>
          <w:b/>
          <w:sz w:val="20"/>
          <w:szCs w:val="20"/>
        </w:rPr>
        <w:t xml:space="preserve"> ООО «Славнефть – 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1412"/>
        <w:gridCol w:w="5454"/>
        <w:gridCol w:w="2742"/>
      </w:tblGrid>
      <w:tr w:rsidR="00703B2B" w:rsidRPr="00296EFC" w14:paraId="24550FFA" w14:textId="77777777" w:rsidTr="00703B2B">
        <w:trPr>
          <w:trHeight w:val="441"/>
        </w:trPr>
        <w:tc>
          <w:tcPr>
            <w:tcW w:w="735" w:type="pct"/>
            <w:tcBorders>
              <w:top w:val="single" w:sz="12" w:space="0" w:color="auto"/>
              <w:bottom w:val="single" w:sz="12" w:space="0" w:color="auto"/>
            </w:tcBorders>
            <w:shd w:val="clear" w:color="auto" w:fill="B8CCE4" w:themeFill="accent1" w:themeFillTint="66"/>
            <w:vAlign w:val="center"/>
          </w:tcPr>
          <w:p w14:paraId="68B02DD2"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НОМЕР ПРИЛОЖЕНИЯ</w:t>
            </w:r>
          </w:p>
        </w:tc>
        <w:tc>
          <w:tcPr>
            <w:tcW w:w="2838" w:type="pct"/>
            <w:tcBorders>
              <w:top w:val="single" w:sz="12" w:space="0" w:color="auto"/>
              <w:bottom w:val="single" w:sz="12" w:space="0" w:color="auto"/>
            </w:tcBorders>
            <w:shd w:val="clear" w:color="auto" w:fill="B8CCE4" w:themeFill="accent1" w:themeFillTint="66"/>
            <w:vAlign w:val="center"/>
          </w:tcPr>
          <w:p w14:paraId="49DACF51"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НАИМЕНОВАНИЕ ПРИЛОЖЕНИЯ</w:t>
            </w:r>
          </w:p>
        </w:tc>
        <w:tc>
          <w:tcPr>
            <w:tcW w:w="1427" w:type="pct"/>
            <w:tcBorders>
              <w:top w:val="single" w:sz="12" w:space="0" w:color="auto"/>
              <w:bottom w:val="single" w:sz="12" w:space="0" w:color="auto"/>
              <w:right w:val="single" w:sz="12" w:space="0" w:color="auto"/>
            </w:tcBorders>
            <w:shd w:val="clear" w:color="auto" w:fill="B8CCE4" w:themeFill="accent1" w:themeFillTint="66"/>
            <w:vAlign w:val="center"/>
          </w:tcPr>
          <w:p w14:paraId="6A504432"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ПРИМЕЧАНИЕ</w:t>
            </w:r>
          </w:p>
        </w:tc>
      </w:tr>
      <w:tr w:rsidR="00703B2B" w:rsidRPr="00296EFC" w14:paraId="7989D8E2" w14:textId="77777777" w:rsidTr="00703B2B">
        <w:tc>
          <w:tcPr>
            <w:tcW w:w="735" w:type="pct"/>
            <w:tcBorders>
              <w:top w:val="single" w:sz="12" w:space="0" w:color="auto"/>
              <w:bottom w:val="single" w:sz="12" w:space="0" w:color="auto"/>
            </w:tcBorders>
            <w:shd w:val="clear" w:color="auto" w:fill="B8CCE4" w:themeFill="accent1" w:themeFillTint="66"/>
            <w:vAlign w:val="center"/>
          </w:tcPr>
          <w:p w14:paraId="6E52AD2E"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1</w:t>
            </w:r>
          </w:p>
        </w:tc>
        <w:tc>
          <w:tcPr>
            <w:tcW w:w="2838" w:type="pct"/>
            <w:tcBorders>
              <w:top w:val="single" w:sz="12" w:space="0" w:color="auto"/>
              <w:bottom w:val="single" w:sz="12" w:space="0" w:color="auto"/>
            </w:tcBorders>
            <w:shd w:val="clear" w:color="auto" w:fill="B8CCE4" w:themeFill="accent1" w:themeFillTint="66"/>
            <w:vAlign w:val="center"/>
          </w:tcPr>
          <w:p w14:paraId="74CAA2DC"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2</w:t>
            </w:r>
          </w:p>
        </w:tc>
        <w:tc>
          <w:tcPr>
            <w:tcW w:w="1427" w:type="pct"/>
            <w:tcBorders>
              <w:top w:val="single" w:sz="12" w:space="0" w:color="auto"/>
              <w:bottom w:val="single" w:sz="12" w:space="0" w:color="auto"/>
              <w:right w:val="single" w:sz="12" w:space="0" w:color="auto"/>
            </w:tcBorders>
            <w:shd w:val="clear" w:color="auto" w:fill="B8CCE4" w:themeFill="accent1" w:themeFillTint="66"/>
            <w:vAlign w:val="center"/>
          </w:tcPr>
          <w:p w14:paraId="1CD6DA85"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3</w:t>
            </w:r>
          </w:p>
        </w:tc>
      </w:tr>
      <w:tr w:rsidR="00CA0B69" w:rsidRPr="00296EFC" w14:paraId="5436ED4D" w14:textId="77777777" w:rsidTr="004F3572">
        <w:tc>
          <w:tcPr>
            <w:tcW w:w="735" w:type="pct"/>
            <w:tcBorders>
              <w:top w:val="single" w:sz="4" w:space="0" w:color="auto"/>
              <w:bottom w:val="single" w:sz="4" w:space="0" w:color="auto"/>
              <w:right w:val="single" w:sz="6" w:space="0" w:color="auto"/>
            </w:tcBorders>
          </w:tcPr>
          <w:p w14:paraId="38525BA0" w14:textId="77777777" w:rsidR="00CA0B69" w:rsidRPr="00736EAD" w:rsidRDefault="00CA0B69" w:rsidP="00CA0B69">
            <w:pPr>
              <w:ind w:firstLine="157"/>
              <w:jc w:val="both"/>
            </w:pPr>
            <w:r w:rsidRPr="00736EAD">
              <w:t>1</w:t>
            </w:r>
          </w:p>
        </w:tc>
        <w:tc>
          <w:tcPr>
            <w:tcW w:w="2838" w:type="pct"/>
            <w:tcBorders>
              <w:top w:val="single" w:sz="4" w:space="0" w:color="auto"/>
              <w:left w:val="single" w:sz="6" w:space="0" w:color="auto"/>
              <w:bottom w:val="single" w:sz="4" w:space="0" w:color="auto"/>
              <w:right w:val="single" w:sz="6" w:space="0" w:color="auto"/>
            </w:tcBorders>
          </w:tcPr>
          <w:p w14:paraId="4A91D6FA" w14:textId="40FF4C82" w:rsidR="00CA0B69" w:rsidRPr="00736EAD" w:rsidRDefault="00CA0B69" w:rsidP="00CA0B69">
            <w:pPr>
              <w:ind w:right="90"/>
              <w:jc w:val="both"/>
            </w:pPr>
            <w:r w:rsidRPr="00162E0E">
              <w:t>Форма листа глушения при строительстве и ЗБС</w:t>
            </w:r>
          </w:p>
        </w:tc>
        <w:tc>
          <w:tcPr>
            <w:tcW w:w="1427" w:type="pct"/>
            <w:tcBorders>
              <w:top w:val="single" w:sz="4" w:space="0" w:color="auto"/>
              <w:left w:val="single" w:sz="6" w:space="0" w:color="auto"/>
              <w:bottom w:val="single" w:sz="4" w:space="0" w:color="auto"/>
              <w:right w:val="single" w:sz="12" w:space="0" w:color="auto"/>
            </w:tcBorders>
          </w:tcPr>
          <w:p w14:paraId="57F10418" w14:textId="77777777" w:rsidR="00CA0B69" w:rsidRPr="00736EAD" w:rsidRDefault="00CA0B69" w:rsidP="00CA0B69">
            <w:pPr>
              <w:ind w:right="117"/>
              <w:jc w:val="both"/>
              <w:rPr>
                <w:bCs/>
              </w:rPr>
            </w:pPr>
            <w:r w:rsidRPr="00736EAD">
              <w:t>Включено в настоящий файл</w:t>
            </w:r>
          </w:p>
        </w:tc>
      </w:tr>
      <w:tr w:rsidR="00CA0B69" w:rsidRPr="00296EFC" w14:paraId="4DD5C9A7" w14:textId="77777777" w:rsidTr="004F3572">
        <w:tc>
          <w:tcPr>
            <w:tcW w:w="735" w:type="pct"/>
            <w:tcBorders>
              <w:top w:val="single" w:sz="4" w:space="0" w:color="auto"/>
              <w:bottom w:val="single" w:sz="4" w:space="0" w:color="auto"/>
              <w:right w:val="single" w:sz="6" w:space="0" w:color="auto"/>
            </w:tcBorders>
          </w:tcPr>
          <w:p w14:paraId="5A3A81FB" w14:textId="77777777" w:rsidR="00CA0B69" w:rsidRPr="00736EAD" w:rsidRDefault="00CA0B69" w:rsidP="00CA0B69">
            <w:pPr>
              <w:ind w:firstLine="157"/>
              <w:jc w:val="both"/>
            </w:pPr>
            <w:r w:rsidRPr="00736EAD">
              <w:t>2</w:t>
            </w:r>
          </w:p>
        </w:tc>
        <w:tc>
          <w:tcPr>
            <w:tcW w:w="2838" w:type="pct"/>
            <w:tcBorders>
              <w:top w:val="single" w:sz="4" w:space="0" w:color="auto"/>
              <w:left w:val="single" w:sz="6" w:space="0" w:color="auto"/>
              <w:bottom w:val="single" w:sz="4" w:space="0" w:color="auto"/>
              <w:right w:val="single" w:sz="6" w:space="0" w:color="auto"/>
            </w:tcBorders>
          </w:tcPr>
          <w:p w14:paraId="11996050" w14:textId="7BACF751" w:rsidR="00CA0B69" w:rsidRPr="00736EAD" w:rsidRDefault="00CA0B69" w:rsidP="00CA0B69">
            <w:pPr>
              <w:ind w:right="90"/>
              <w:jc w:val="both"/>
              <w:rPr>
                <w:bCs/>
                <w:color w:val="000000"/>
              </w:rPr>
            </w:pPr>
            <w:r w:rsidRPr="00162E0E">
              <w:t>Форма листа глушения при ТКРС</w:t>
            </w:r>
          </w:p>
        </w:tc>
        <w:tc>
          <w:tcPr>
            <w:tcW w:w="1427" w:type="pct"/>
            <w:tcBorders>
              <w:top w:val="single" w:sz="4" w:space="0" w:color="auto"/>
              <w:left w:val="single" w:sz="6" w:space="0" w:color="auto"/>
              <w:bottom w:val="single" w:sz="4" w:space="0" w:color="auto"/>
              <w:right w:val="single" w:sz="12" w:space="0" w:color="auto"/>
            </w:tcBorders>
          </w:tcPr>
          <w:p w14:paraId="4410A6A4" w14:textId="39E88FC8" w:rsidR="00CA0B69" w:rsidRPr="00736EAD" w:rsidRDefault="003B32AC" w:rsidP="00CA0B69">
            <w:pPr>
              <w:ind w:right="117"/>
              <w:jc w:val="both"/>
            </w:pPr>
            <w:r w:rsidRPr="003B32AC">
              <w:t>Вложено отдельно</w:t>
            </w:r>
          </w:p>
        </w:tc>
      </w:tr>
      <w:tr w:rsidR="00CA0B69" w:rsidRPr="00296EFC" w14:paraId="407A362A" w14:textId="77777777" w:rsidTr="003D48C0">
        <w:tc>
          <w:tcPr>
            <w:tcW w:w="735" w:type="pct"/>
            <w:tcBorders>
              <w:top w:val="single" w:sz="4" w:space="0" w:color="auto"/>
              <w:bottom w:val="single" w:sz="4" w:space="0" w:color="auto"/>
              <w:right w:val="single" w:sz="6" w:space="0" w:color="auto"/>
            </w:tcBorders>
          </w:tcPr>
          <w:p w14:paraId="1DA5F0F9" w14:textId="77777777" w:rsidR="00CA0B69" w:rsidRPr="00736EAD" w:rsidRDefault="00CA0B69" w:rsidP="00CA0B69">
            <w:pPr>
              <w:ind w:firstLine="157"/>
              <w:jc w:val="both"/>
            </w:pPr>
            <w:r w:rsidRPr="00736EAD">
              <w:t>3</w:t>
            </w:r>
          </w:p>
        </w:tc>
        <w:tc>
          <w:tcPr>
            <w:tcW w:w="2838" w:type="pct"/>
            <w:tcBorders>
              <w:top w:val="single" w:sz="4" w:space="0" w:color="auto"/>
              <w:left w:val="single" w:sz="6" w:space="0" w:color="auto"/>
              <w:bottom w:val="single" w:sz="4" w:space="0" w:color="auto"/>
              <w:right w:val="single" w:sz="6" w:space="0" w:color="auto"/>
            </w:tcBorders>
          </w:tcPr>
          <w:p w14:paraId="021A4A1E" w14:textId="434B878D" w:rsidR="00CA0B69" w:rsidRPr="00736EAD" w:rsidRDefault="00CA0B69" w:rsidP="00CA0B69">
            <w:pPr>
              <w:ind w:right="90"/>
              <w:jc w:val="both"/>
            </w:pPr>
            <w:r w:rsidRPr="00162E0E">
              <w:t>Перечень фонтаноопасных работ и факторы фонтаноопасности</w:t>
            </w:r>
          </w:p>
        </w:tc>
        <w:tc>
          <w:tcPr>
            <w:tcW w:w="1427" w:type="pct"/>
            <w:tcBorders>
              <w:top w:val="single" w:sz="4" w:space="0" w:color="auto"/>
              <w:left w:val="single" w:sz="6" w:space="0" w:color="auto"/>
              <w:bottom w:val="single" w:sz="4" w:space="0" w:color="auto"/>
              <w:right w:val="single" w:sz="12" w:space="0" w:color="auto"/>
            </w:tcBorders>
          </w:tcPr>
          <w:p w14:paraId="459A0337" w14:textId="77777777" w:rsidR="00CA0B69" w:rsidRPr="00736EAD" w:rsidRDefault="00CA0B69" w:rsidP="00CA0B69">
            <w:pPr>
              <w:ind w:right="117"/>
              <w:jc w:val="both"/>
            </w:pPr>
            <w:r w:rsidRPr="00736EAD">
              <w:t>Включено в настоящий файл</w:t>
            </w:r>
          </w:p>
        </w:tc>
      </w:tr>
      <w:tr w:rsidR="00CA0B69" w:rsidRPr="00296EFC" w14:paraId="5E41A6A1" w14:textId="77777777" w:rsidTr="003D48C0">
        <w:tc>
          <w:tcPr>
            <w:tcW w:w="735" w:type="pct"/>
            <w:tcBorders>
              <w:top w:val="single" w:sz="4" w:space="0" w:color="auto"/>
              <w:bottom w:val="single" w:sz="4" w:space="0" w:color="auto"/>
              <w:right w:val="single" w:sz="6" w:space="0" w:color="auto"/>
            </w:tcBorders>
          </w:tcPr>
          <w:p w14:paraId="2B7CCA4B" w14:textId="77777777" w:rsidR="00CA0B69" w:rsidRPr="00736EAD" w:rsidRDefault="00CA0B69" w:rsidP="00CA0B69">
            <w:pPr>
              <w:ind w:firstLine="157"/>
              <w:jc w:val="both"/>
            </w:pPr>
            <w:r w:rsidRPr="00736EAD">
              <w:t>4</w:t>
            </w:r>
          </w:p>
        </w:tc>
        <w:tc>
          <w:tcPr>
            <w:tcW w:w="2838" w:type="pct"/>
            <w:tcBorders>
              <w:top w:val="single" w:sz="4" w:space="0" w:color="auto"/>
              <w:left w:val="single" w:sz="6" w:space="0" w:color="auto"/>
              <w:bottom w:val="single" w:sz="4" w:space="0" w:color="auto"/>
              <w:right w:val="single" w:sz="6" w:space="0" w:color="auto"/>
            </w:tcBorders>
          </w:tcPr>
          <w:p w14:paraId="6D695B56" w14:textId="5251149D" w:rsidR="00CA0B69" w:rsidRPr="00736EAD" w:rsidRDefault="00CA0B69" w:rsidP="00CA0B69">
            <w:pPr>
              <w:ind w:right="90"/>
              <w:jc w:val="both"/>
              <w:rPr>
                <w:bCs/>
                <w:color w:val="000000"/>
              </w:rPr>
            </w:pPr>
            <w:r w:rsidRPr="00162E0E">
              <w:t>Форма листа долива</w:t>
            </w:r>
          </w:p>
        </w:tc>
        <w:tc>
          <w:tcPr>
            <w:tcW w:w="1427" w:type="pct"/>
            <w:tcBorders>
              <w:top w:val="single" w:sz="4" w:space="0" w:color="auto"/>
              <w:left w:val="single" w:sz="6" w:space="0" w:color="auto"/>
              <w:bottom w:val="single" w:sz="4" w:space="0" w:color="auto"/>
              <w:right w:val="single" w:sz="12" w:space="0" w:color="auto"/>
            </w:tcBorders>
          </w:tcPr>
          <w:p w14:paraId="7DE1E601" w14:textId="77777777" w:rsidR="00CA0B69" w:rsidRPr="00736EAD" w:rsidRDefault="00CA0B69" w:rsidP="00CA0B69">
            <w:pPr>
              <w:ind w:right="117"/>
              <w:jc w:val="both"/>
            </w:pPr>
            <w:r w:rsidRPr="00736EAD">
              <w:t>Включено в настоящий файл</w:t>
            </w:r>
          </w:p>
        </w:tc>
      </w:tr>
      <w:tr w:rsidR="00CA0B69" w:rsidRPr="00296EFC" w14:paraId="28AEE5A6" w14:textId="77777777" w:rsidTr="00CA0B69">
        <w:tc>
          <w:tcPr>
            <w:tcW w:w="735" w:type="pct"/>
            <w:tcBorders>
              <w:top w:val="single" w:sz="4" w:space="0" w:color="auto"/>
              <w:bottom w:val="single" w:sz="4" w:space="0" w:color="auto"/>
              <w:right w:val="single" w:sz="6" w:space="0" w:color="auto"/>
            </w:tcBorders>
          </w:tcPr>
          <w:p w14:paraId="17A2487B" w14:textId="77777777" w:rsidR="00CA0B69" w:rsidRPr="00736EAD" w:rsidRDefault="00CA0B69" w:rsidP="00CA0B69">
            <w:pPr>
              <w:ind w:firstLine="157"/>
              <w:jc w:val="both"/>
            </w:pPr>
            <w:r w:rsidRPr="00736EAD">
              <w:t>5</w:t>
            </w:r>
          </w:p>
        </w:tc>
        <w:tc>
          <w:tcPr>
            <w:tcW w:w="2838" w:type="pct"/>
            <w:tcBorders>
              <w:top w:val="single" w:sz="4" w:space="0" w:color="auto"/>
              <w:left w:val="single" w:sz="6" w:space="0" w:color="auto"/>
              <w:bottom w:val="single" w:sz="4" w:space="0" w:color="auto"/>
              <w:right w:val="single" w:sz="6" w:space="0" w:color="auto"/>
            </w:tcBorders>
          </w:tcPr>
          <w:p w14:paraId="47C34FEE" w14:textId="4A453230" w:rsidR="00CA0B69" w:rsidRPr="00736EAD" w:rsidRDefault="00CA0B69" w:rsidP="00CA0B69">
            <w:pPr>
              <w:ind w:right="90"/>
              <w:jc w:val="both"/>
            </w:pPr>
            <w:r w:rsidRPr="00162E0E">
              <w:t>Форма листа долива при ТКРС и освоении</w:t>
            </w:r>
          </w:p>
        </w:tc>
        <w:tc>
          <w:tcPr>
            <w:tcW w:w="1427" w:type="pct"/>
            <w:tcBorders>
              <w:top w:val="single" w:sz="4" w:space="0" w:color="auto"/>
              <w:left w:val="single" w:sz="6" w:space="0" w:color="auto"/>
              <w:bottom w:val="single" w:sz="4" w:space="0" w:color="auto"/>
              <w:right w:val="single" w:sz="12" w:space="0" w:color="auto"/>
            </w:tcBorders>
          </w:tcPr>
          <w:p w14:paraId="2ADE2E9C" w14:textId="77777777" w:rsidR="00CA0B69" w:rsidRPr="00736EAD" w:rsidRDefault="00CA0B69" w:rsidP="00CA0B69">
            <w:pPr>
              <w:ind w:right="117"/>
              <w:jc w:val="both"/>
            </w:pPr>
            <w:r w:rsidRPr="00736EAD">
              <w:t>Включено в настоящий файл</w:t>
            </w:r>
          </w:p>
        </w:tc>
      </w:tr>
      <w:tr w:rsidR="00CA0B69" w:rsidRPr="00296EFC" w14:paraId="5D6BF1EA" w14:textId="77777777" w:rsidTr="004F3572">
        <w:tc>
          <w:tcPr>
            <w:tcW w:w="735" w:type="pct"/>
            <w:tcBorders>
              <w:top w:val="single" w:sz="4" w:space="0" w:color="auto"/>
              <w:bottom w:val="single" w:sz="12" w:space="0" w:color="auto"/>
              <w:right w:val="single" w:sz="6" w:space="0" w:color="auto"/>
            </w:tcBorders>
          </w:tcPr>
          <w:p w14:paraId="30D55C59" w14:textId="1820A9CA" w:rsidR="00CA0B69" w:rsidRPr="00736EAD" w:rsidRDefault="00CA0B69" w:rsidP="00CA0B69">
            <w:pPr>
              <w:ind w:firstLine="157"/>
              <w:jc w:val="both"/>
            </w:pPr>
            <w:r>
              <w:t>6</w:t>
            </w:r>
          </w:p>
        </w:tc>
        <w:tc>
          <w:tcPr>
            <w:tcW w:w="2838" w:type="pct"/>
            <w:tcBorders>
              <w:top w:val="single" w:sz="4" w:space="0" w:color="auto"/>
              <w:left w:val="single" w:sz="6" w:space="0" w:color="auto"/>
              <w:bottom w:val="single" w:sz="12" w:space="0" w:color="auto"/>
              <w:right w:val="single" w:sz="6" w:space="0" w:color="auto"/>
            </w:tcBorders>
          </w:tcPr>
          <w:p w14:paraId="044494FB" w14:textId="7BC2BEDD" w:rsidR="00CA0B69" w:rsidRPr="00162E0E" w:rsidRDefault="00CA0B69" w:rsidP="00CA0B69">
            <w:pPr>
              <w:ind w:right="90"/>
              <w:jc w:val="both"/>
            </w:pPr>
            <w:r w:rsidRPr="00CA0B69">
              <w:t>Форма журнала проведения учебных тревог</w:t>
            </w:r>
          </w:p>
        </w:tc>
        <w:tc>
          <w:tcPr>
            <w:tcW w:w="1427" w:type="pct"/>
            <w:tcBorders>
              <w:top w:val="single" w:sz="4" w:space="0" w:color="auto"/>
              <w:left w:val="single" w:sz="6" w:space="0" w:color="auto"/>
              <w:bottom w:val="single" w:sz="12" w:space="0" w:color="auto"/>
              <w:right w:val="single" w:sz="12" w:space="0" w:color="auto"/>
            </w:tcBorders>
          </w:tcPr>
          <w:p w14:paraId="56142212" w14:textId="79210F0E" w:rsidR="00CA0B69" w:rsidRPr="00736EAD" w:rsidRDefault="00CA0B69" w:rsidP="00CA0B69">
            <w:pPr>
              <w:ind w:right="117"/>
              <w:jc w:val="both"/>
            </w:pPr>
            <w:r w:rsidRPr="00162E0E">
              <w:t>Включено в настоящий файл</w:t>
            </w:r>
          </w:p>
        </w:tc>
      </w:tr>
    </w:tbl>
    <w:p w14:paraId="58ACD603" w14:textId="77777777" w:rsidR="00703B2B" w:rsidRDefault="00703B2B" w:rsidP="00703B2B"/>
    <w:p w14:paraId="799B2094" w14:textId="77777777" w:rsidR="00703B2B" w:rsidRDefault="00703B2B" w:rsidP="00703B2B">
      <w:pPr>
        <w:spacing w:before="240"/>
        <w:jc w:val="both"/>
      </w:pPr>
      <w:r>
        <w:br w:type="page"/>
      </w:r>
    </w:p>
    <w:p w14:paraId="3FF94178" w14:textId="25861B2A" w:rsidR="00BD57FD" w:rsidRDefault="00BD57FD" w:rsidP="00DF5451">
      <w:pPr>
        <w:pStyle w:val="20"/>
      </w:pPr>
      <w:bookmarkStart w:id="64" w:name="_ПРИЛОЖЕНИЕ_1._ФОРМА"/>
      <w:bookmarkStart w:id="65" w:name="Приложение1"/>
      <w:bookmarkStart w:id="66" w:name="_Toc159837436"/>
      <w:bookmarkStart w:id="67" w:name="_Toc163031363"/>
      <w:bookmarkStart w:id="68" w:name="_Toc536780135"/>
      <w:bookmarkStart w:id="69" w:name="_Toc536779800"/>
      <w:bookmarkEnd w:id="35"/>
      <w:bookmarkEnd w:id="36"/>
      <w:bookmarkEnd w:id="37"/>
      <w:bookmarkEnd w:id="64"/>
      <w:r>
        <w:lastRenderedPageBreak/>
        <w:t>ПРИЛОЖЕНИЕ 1. ФОРМА ЛИСТА ГЛУШЕНИЯ ПРИ СТРОИТЕЛЬСТВЕ И ЗБС</w:t>
      </w:r>
      <w:bookmarkEnd w:id="65"/>
      <w:bookmarkEnd w:id="66"/>
      <w:bookmarkEnd w:id="67"/>
    </w:p>
    <w:p w14:paraId="3200CFC4" w14:textId="20DB5543" w:rsidR="00CA0B69" w:rsidRDefault="00CA0B69" w:rsidP="00CA0B69">
      <w:r>
        <w:rPr>
          <w:noProof/>
          <w:lang w:eastAsia="ru-RU"/>
        </w:rPr>
        <w:drawing>
          <wp:inline distT="0" distB="0" distL="0" distR="0" wp14:anchorId="36D0CB11" wp14:editId="207223F7">
            <wp:extent cx="6093109" cy="7827264"/>
            <wp:effectExtent l="0" t="0" r="3175" b="2540"/>
            <wp:docPr id="6" name="Рисунок 6" descr="Сним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Снимок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97828" cy="7833326"/>
                    </a:xfrm>
                    <a:prstGeom prst="rect">
                      <a:avLst/>
                    </a:prstGeom>
                    <a:noFill/>
                    <a:ln>
                      <a:noFill/>
                    </a:ln>
                  </pic:spPr>
                </pic:pic>
              </a:graphicData>
            </a:graphic>
          </wp:inline>
        </w:drawing>
      </w:r>
    </w:p>
    <w:p w14:paraId="642F5FAD" w14:textId="77777777" w:rsidR="00CA0B69" w:rsidRDefault="00CA0B69" w:rsidP="00CA0B69">
      <w:pPr>
        <w:rPr>
          <w:sz w:val="28"/>
        </w:rPr>
      </w:pPr>
      <w:r>
        <w:br w:type="page"/>
      </w:r>
    </w:p>
    <w:p w14:paraId="08766903" w14:textId="5359BD39" w:rsidR="00CA0B69" w:rsidRDefault="00CA0B69" w:rsidP="00CA0B69">
      <w:r>
        <w:rPr>
          <w:noProof/>
          <w:lang w:eastAsia="ru-RU"/>
        </w:rPr>
        <w:lastRenderedPageBreak/>
        <w:drawing>
          <wp:inline distT="0" distB="0" distL="0" distR="0" wp14:anchorId="030B0BB1" wp14:editId="2DB05BDE">
            <wp:extent cx="6188710" cy="8002829"/>
            <wp:effectExtent l="0" t="0" r="2540" b="0"/>
            <wp:docPr id="4" name="Рисунок 4" descr="Сним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Снимок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204927" cy="8023799"/>
                    </a:xfrm>
                    <a:prstGeom prst="rect">
                      <a:avLst/>
                    </a:prstGeom>
                    <a:noFill/>
                    <a:ln>
                      <a:noFill/>
                    </a:ln>
                  </pic:spPr>
                </pic:pic>
              </a:graphicData>
            </a:graphic>
          </wp:inline>
        </w:drawing>
      </w:r>
    </w:p>
    <w:p w14:paraId="41A7408D" w14:textId="77777777" w:rsidR="00CA0B69" w:rsidRDefault="00CA0B69" w:rsidP="00CA0B69">
      <w:pPr>
        <w:sectPr w:rsidR="00CA0B69">
          <w:footerReference w:type="default" r:id="rId27"/>
          <w:pgSz w:w="11906" w:h="16838"/>
          <w:pgMar w:top="510" w:right="1021" w:bottom="567" w:left="1247" w:header="737" w:footer="680" w:gutter="0"/>
          <w:cols w:space="720"/>
        </w:sectPr>
      </w:pPr>
    </w:p>
    <w:p w14:paraId="48643E5C" w14:textId="77777777" w:rsidR="00CA0B69" w:rsidRDefault="00CA0B69" w:rsidP="00CA0B69"/>
    <w:p w14:paraId="48B920CB" w14:textId="77777777" w:rsidR="00CA0B69" w:rsidRDefault="00CA0B69" w:rsidP="00CA0B69">
      <w:r>
        <w:br w:type="page"/>
      </w:r>
    </w:p>
    <w:p w14:paraId="012BEFA1" w14:textId="77777777" w:rsidR="00CA0B69" w:rsidRDefault="00CA0B69" w:rsidP="00DF5451">
      <w:pPr>
        <w:pStyle w:val="20"/>
      </w:pPr>
      <w:bookmarkStart w:id="70" w:name="_Toc159837437"/>
      <w:bookmarkStart w:id="71" w:name="_Toc163031364"/>
      <w:bookmarkStart w:id="72" w:name="Приложение2"/>
      <w:r>
        <w:lastRenderedPageBreak/>
        <w:t>ПРИЛОЖЕНИЕ 2. ФОРМА ЛИСТА ГЛУШЕНИЯ ПРИ ТКРС</w:t>
      </w:r>
      <w:bookmarkEnd w:id="70"/>
      <w:bookmarkEnd w:id="71"/>
    </w:p>
    <w:bookmarkEnd w:id="72"/>
    <w:p w14:paraId="1B90FB00" w14:textId="7D7485E0" w:rsidR="00CA0B69" w:rsidRDefault="009526D4" w:rsidP="00CA0B69">
      <w:pPr>
        <w:spacing w:after="200" w:line="360" w:lineRule="auto"/>
        <w:jc w:val="both"/>
        <w:rPr>
          <w:rFonts w:eastAsia="Calibri"/>
          <w:szCs w:val="22"/>
        </w:rPr>
      </w:pPr>
      <w:r>
        <w:rPr>
          <w:rFonts w:eastAsia="Calibri"/>
          <w:szCs w:val="22"/>
        </w:rPr>
        <w:t>Приложено отдельно.</w:t>
      </w:r>
    </w:p>
    <w:p w14:paraId="46340FC1" w14:textId="77777777" w:rsidR="00CA0B69" w:rsidRDefault="00CA0B69" w:rsidP="00CA0B69"/>
    <w:p w14:paraId="564D2C8D" w14:textId="77777777" w:rsidR="00CA0B69" w:rsidRDefault="00CA0B69" w:rsidP="00CA0B69">
      <w:pPr>
        <w:sectPr w:rsidR="00CA0B69">
          <w:type w:val="continuous"/>
          <w:pgSz w:w="11906" w:h="16838"/>
          <w:pgMar w:top="510" w:right="1021" w:bottom="567" w:left="1247" w:header="737" w:footer="680" w:gutter="0"/>
          <w:cols w:space="720"/>
        </w:sectPr>
      </w:pPr>
    </w:p>
    <w:p w14:paraId="69B2FFAD" w14:textId="77777777" w:rsidR="00CA0B69" w:rsidRDefault="00CA0B69" w:rsidP="00DF5451">
      <w:pPr>
        <w:pStyle w:val="20"/>
      </w:pPr>
      <w:bookmarkStart w:id="73" w:name="_Toc159837438"/>
      <w:bookmarkStart w:id="74" w:name="_Toc163031365"/>
      <w:bookmarkStart w:id="75" w:name="Приложение3"/>
      <w:r>
        <w:lastRenderedPageBreak/>
        <w:t>ПРИЛОЖЕНИЕ 3. ПЕРЕЧЕНЬ ФОНТАНООПАСНЫХ РАБОТ И ФАКТОРЫ ФОНТАНООПАСНОСТИ</w:t>
      </w:r>
      <w:bookmarkEnd w:id="73"/>
      <w:bookmarkEnd w:id="74"/>
    </w:p>
    <w:bookmarkEnd w:id="75"/>
    <w:p w14:paraId="1307839D" w14:textId="77777777" w:rsidR="00CA0B69" w:rsidRDefault="00CA0B69" w:rsidP="00CA0B69">
      <w:pPr>
        <w:rPr>
          <w:rFonts w:ascii="Arial" w:hAnsi="Arial" w:cs="Arial"/>
          <w:b/>
          <w:bCs/>
          <w:iCs/>
        </w:rPr>
      </w:pPr>
    </w:p>
    <w:tbl>
      <w:tblPr>
        <w:tblW w:w="48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3"/>
        <w:gridCol w:w="4036"/>
        <w:gridCol w:w="4591"/>
      </w:tblGrid>
      <w:tr w:rsidR="00CA0B69" w14:paraId="284A7D0F" w14:textId="77777777" w:rsidTr="004A35A4">
        <w:trPr>
          <w:trHeight w:val="430"/>
          <w:tblHeader/>
          <w:jc w:val="center"/>
        </w:trPr>
        <w:tc>
          <w:tcPr>
            <w:tcW w:w="372" w:type="pct"/>
            <w:tcBorders>
              <w:top w:val="single" w:sz="12" w:space="0" w:color="auto"/>
              <w:left w:val="single" w:sz="12" w:space="0" w:color="auto"/>
              <w:bottom w:val="single" w:sz="12" w:space="0" w:color="auto"/>
              <w:right w:val="single" w:sz="4" w:space="0" w:color="auto"/>
            </w:tcBorders>
            <w:shd w:val="clear" w:color="auto" w:fill="B8CCE4"/>
            <w:vAlign w:val="center"/>
            <w:hideMark/>
          </w:tcPr>
          <w:p w14:paraId="2250E9DD" w14:textId="77777777" w:rsidR="00CA0B69" w:rsidRDefault="00CA0B69">
            <w:pPr>
              <w:widowControl w:val="0"/>
              <w:jc w:val="center"/>
              <w:rPr>
                <w:rFonts w:ascii="Arial" w:hAnsi="Arial" w:cs="Arial"/>
                <w:b/>
                <w:bCs/>
                <w:iCs/>
                <w:sz w:val="16"/>
                <w:szCs w:val="16"/>
              </w:rPr>
            </w:pPr>
            <w:r>
              <w:rPr>
                <w:rFonts w:ascii="Arial" w:hAnsi="Arial" w:cs="Arial"/>
                <w:b/>
                <w:bCs/>
                <w:iCs/>
                <w:sz w:val="16"/>
                <w:szCs w:val="16"/>
              </w:rPr>
              <w:t>№ П/П</w:t>
            </w:r>
          </w:p>
        </w:tc>
        <w:tc>
          <w:tcPr>
            <w:tcW w:w="2165" w:type="pct"/>
            <w:tcBorders>
              <w:top w:val="single" w:sz="12" w:space="0" w:color="auto"/>
              <w:left w:val="single" w:sz="4" w:space="0" w:color="auto"/>
              <w:bottom w:val="single" w:sz="12" w:space="0" w:color="auto"/>
              <w:right w:val="single" w:sz="4" w:space="0" w:color="auto"/>
            </w:tcBorders>
            <w:shd w:val="clear" w:color="auto" w:fill="B8CCE4"/>
            <w:vAlign w:val="center"/>
            <w:hideMark/>
          </w:tcPr>
          <w:p w14:paraId="1528963C" w14:textId="77777777" w:rsidR="00CA0B69" w:rsidRDefault="00CA0B69">
            <w:pPr>
              <w:widowControl w:val="0"/>
              <w:jc w:val="center"/>
              <w:rPr>
                <w:rFonts w:ascii="Arial" w:hAnsi="Arial" w:cs="Arial"/>
                <w:b/>
                <w:bCs/>
                <w:iCs/>
                <w:sz w:val="16"/>
                <w:szCs w:val="16"/>
              </w:rPr>
            </w:pPr>
            <w:r>
              <w:rPr>
                <w:rFonts w:ascii="Arial" w:hAnsi="Arial" w:cs="Arial"/>
                <w:b/>
                <w:bCs/>
                <w:iCs/>
                <w:sz w:val="16"/>
                <w:szCs w:val="16"/>
              </w:rPr>
              <w:t>ФОНТАНООПАСНЫЕ РАБОТЫ</w:t>
            </w:r>
          </w:p>
        </w:tc>
        <w:tc>
          <w:tcPr>
            <w:tcW w:w="2463" w:type="pct"/>
            <w:tcBorders>
              <w:top w:val="single" w:sz="12" w:space="0" w:color="auto"/>
              <w:left w:val="single" w:sz="4" w:space="0" w:color="auto"/>
              <w:bottom w:val="single" w:sz="12" w:space="0" w:color="auto"/>
              <w:right w:val="single" w:sz="12" w:space="0" w:color="auto"/>
            </w:tcBorders>
            <w:shd w:val="clear" w:color="auto" w:fill="B8CCE4"/>
            <w:vAlign w:val="center"/>
            <w:hideMark/>
          </w:tcPr>
          <w:p w14:paraId="51183232" w14:textId="77777777" w:rsidR="00CA0B69" w:rsidRDefault="00CA0B69">
            <w:pPr>
              <w:widowControl w:val="0"/>
              <w:jc w:val="center"/>
              <w:rPr>
                <w:rFonts w:ascii="Arial" w:hAnsi="Arial" w:cs="Arial"/>
                <w:b/>
                <w:bCs/>
                <w:iCs/>
                <w:sz w:val="16"/>
                <w:szCs w:val="16"/>
              </w:rPr>
            </w:pPr>
            <w:r>
              <w:rPr>
                <w:rFonts w:ascii="Arial" w:hAnsi="Arial" w:cs="Arial"/>
                <w:b/>
                <w:bCs/>
                <w:iCs/>
                <w:sz w:val="16"/>
                <w:szCs w:val="16"/>
              </w:rPr>
              <w:t>ФАКТОРЫ ФОНТАНООПАСНОСТИ</w:t>
            </w:r>
          </w:p>
        </w:tc>
      </w:tr>
      <w:tr w:rsidR="00CA0B69" w14:paraId="229F522A" w14:textId="77777777" w:rsidTr="004A35A4">
        <w:trPr>
          <w:trHeight w:val="288"/>
          <w:tblHeader/>
          <w:jc w:val="center"/>
        </w:trPr>
        <w:tc>
          <w:tcPr>
            <w:tcW w:w="372" w:type="pct"/>
            <w:tcBorders>
              <w:top w:val="single" w:sz="12" w:space="0" w:color="auto"/>
              <w:left w:val="single" w:sz="12" w:space="0" w:color="auto"/>
              <w:bottom w:val="single" w:sz="12" w:space="0" w:color="auto"/>
              <w:right w:val="single" w:sz="4" w:space="0" w:color="auto"/>
            </w:tcBorders>
            <w:shd w:val="clear" w:color="auto" w:fill="B8CCE4"/>
            <w:vAlign w:val="center"/>
            <w:hideMark/>
          </w:tcPr>
          <w:p w14:paraId="4CAC7A92" w14:textId="77777777" w:rsidR="00CA0B69" w:rsidRDefault="00CA0B69">
            <w:pPr>
              <w:widowControl w:val="0"/>
              <w:jc w:val="center"/>
              <w:rPr>
                <w:rFonts w:ascii="Arial" w:hAnsi="Arial" w:cs="Arial"/>
                <w:b/>
                <w:bCs/>
                <w:iCs/>
                <w:sz w:val="14"/>
                <w:szCs w:val="14"/>
              </w:rPr>
            </w:pPr>
            <w:r>
              <w:rPr>
                <w:rFonts w:ascii="Arial" w:hAnsi="Arial" w:cs="Arial"/>
                <w:b/>
                <w:bCs/>
                <w:iCs/>
                <w:sz w:val="14"/>
                <w:szCs w:val="14"/>
              </w:rPr>
              <w:t>1</w:t>
            </w:r>
          </w:p>
        </w:tc>
        <w:tc>
          <w:tcPr>
            <w:tcW w:w="2165" w:type="pct"/>
            <w:tcBorders>
              <w:top w:val="single" w:sz="12" w:space="0" w:color="auto"/>
              <w:left w:val="single" w:sz="4" w:space="0" w:color="auto"/>
              <w:bottom w:val="single" w:sz="12" w:space="0" w:color="auto"/>
              <w:right w:val="single" w:sz="4" w:space="0" w:color="auto"/>
            </w:tcBorders>
            <w:shd w:val="clear" w:color="auto" w:fill="B8CCE4"/>
            <w:vAlign w:val="center"/>
            <w:hideMark/>
          </w:tcPr>
          <w:p w14:paraId="0FE70FE1" w14:textId="77777777" w:rsidR="00CA0B69" w:rsidRDefault="00CA0B69">
            <w:pPr>
              <w:widowControl w:val="0"/>
              <w:jc w:val="center"/>
              <w:rPr>
                <w:rFonts w:ascii="Arial" w:hAnsi="Arial" w:cs="Arial"/>
                <w:b/>
                <w:bCs/>
                <w:iCs/>
                <w:sz w:val="14"/>
                <w:szCs w:val="14"/>
              </w:rPr>
            </w:pPr>
            <w:r>
              <w:rPr>
                <w:rFonts w:ascii="Arial" w:hAnsi="Arial" w:cs="Arial"/>
                <w:b/>
                <w:bCs/>
                <w:iCs/>
                <w:sz w:val="14"/>
                <w:szCs w:val="14"/>
              </w:rPr>
              <w:t>2</w:t>
            </w:r>
          </w:p>
        </w:tc>
        <w:tc>
          <w:tcPr>
            <w:tcW w:w="2463" w:type="pct"/>
            <w:tcBorders>
              <w:top w:val="single" w:sz="12" w:space="0" w:color="auto"/>
              <w:left w:val="single" w:sz="4" w:space="0" w:color="auto"/>
              <w:bottom w:val="single" w:sz="12" w:space="0" w:color="auto"/>
              <w:right w:val="single" w:sz="12" w:space="0" w:color="auto"/>
            </w:tcBorders>
            <w:shd w:val="clear" w:color="auto" w:fill="B8CCE4"/>
            <w:vAlign w:val="center"/>
            <w:hideMark/>
          </w:tcPr>
          <w:p w14:paraId="2E58E03D" w14:textId="77777777" w:rsidR="00CA0B69" w:rsidRDefault="00CA0B69">
            <w:pPr>
              <w:widowControl w:val="0"/>
              <w:jc w:val="center"/>
              <w:rPr>
                <w:rFonts w:ascii="Arial" w:hAnsi="Arial" w:cs="Arial"/>
                <w:b/>
                <w:bCs/>
                <w:iCs/>
                <w:sz w:val="14"/>
                <w:szCs w:val="14"/>
              </w:rPr>
            </w:pPr>
            <w:r>
              <w:rPr>
                <w:rFonts w:ascii="Arial" w:hAnsi="Arial" w:cs="Arial"/>
                <w:b/>
                <w:bCs/>
                <w:iCs/>
                <w:sz w:val="14"/>
                <w:szCs w:val="14"/>
              </w:rPr>
              <w:t>3</w:t>
            </w:r>
          </w:p>
        </w:tc>
      </w:tr>
      <w:tr w:rsidR="00CA0B69" w14:paraId="3FE60026" w14:textId="77777777" w:rsidTr="00CA0B69">
        <w:trPr>
          <w:cantSplit/>
          <w:trHeight w:val="288"/>
          <w:jc w:val="center"/>
        </w:trPr>
        <w:tc>
          <w:tcPr>
            <w:tcW w:w="5000" w:type="pct"/>
            <w:gridSpan w:val="3"/>
            <w:tcBorders>
              <w:top w:val="single" w:sz="12" w:space="0" w:color="auto"/>
              <w:left w:val="single" w:sz="12" w:space="0" w:color="auto"/>
              <w:bottom w:val="single" w:sz="4" w:space="0" w:color="auto"/>
              <w:right w:val="single" w:sz="12" w:space="0" w:color="auto"/>
            </w:tcBorders>
            <w:shd w:val="clear" w:color="auto" w:fill="B8CCE4"/>
            <w:vAlign w:val="center"/>
            <w:hideMark/>
          </w:tcPr>
          <w:p w14:paraId="551FCC1B" w14:textId="77777777" w:rsidR="00CA0B69" w:rsidRDefault="00CA0B69">
            <w:pPr>
              <w:widowControl w:val="0"/>
              <w:jc w:val="center"/>
              <w:rPr>
                <w:bCs/>
                <w:iCs/>
                <w:sz w:val="22"/>
                <w:szCs w:val="22"/>
              </w:rPr>
            </w:pPr>
            <w:r>
              <w:rPr>
                <w:bCs/>
                <w:iCs/>
                <w:sz w:val="22"/>
                <w:szCs w:val="22"/>
              </w:rPr>
              <w:t>Фонтаноопасные работы при эксплуатации скважин и факторы фонтаноопасности</w:t>
            </w:r>
          </w:p>
        </w:tc>
      </w:tr>
      <w:tr w:rsidR="00CA0B69" w14:paraId="68F77DB6"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vAlign w:val="center"/>
            <w:hideMark/>
          </w:tcPr>
          <w:p w14:paraId="75A0918F"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1</w:t>
            </w:r>
          </w:p>
        </w:tc>
        <w:tc>
          <w:tcPr>
            <w:tcW w:w="2165" w:type="pct"/>
            <w:tcBorders>
              <w:top w:val="single" w:sz="4" w:space="0" w:color="auto"/>
              <w:left w:val="single" w:sz="4" w:space="0" w:color="auto"/>
              <w:bottom w:val="single" w:sz="4" w:space="0" w:color="auto"/>
              <w:right w:val="single" w:sz="4" w:space="0" w:color="auto"/>
            </w:tcBorders>
            <w:vAlign w:val="center"/>
            <w:hideMark/>
          </w:tcPr>
          <w:p w14:paraId="2BFD2066"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Смена элементов ФА под давлением</w:t>
            </w:r>
          </w:p>
        </w:tc>
        <w:tc>
          <w:tcPr>
            <w:tcW w:w="2463" w:type="pct"/>
            <w:tcBorders>
              <w:top w:val="single" w:sz="4" w:space="0" w:color="auto"/>
              <w:left w:val="single" w:sz="4" w:space="0" w:color="auto"/>
              <w:bottom w:val="single" w:sz="4" w:space="0" w:color="auto"/>
              <w:right w:val="single" w:sz="12" w:space="0" w:color="auto"/>
            </w:tcBorders>
            <w:vAlign w:val="center"/>
            <w:hideMark/>
          </w:tcPr>
          <w:p w14:paraId="28D0AFDD" w14:textId="6856BEA8"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Внезапный выход из строя элементов ФА</w:t>
            </w:r>
          </w:p>
        </w:tc>
      </w:tr>
      <w:tr w:rsidR="00CA0B69" w14:paraId="3CF5EC84"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vAlign w:val="center"/>
            <w:hideMark/>
          </w:tcPr>
          <w:p w14:paraId="799E9371"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2</w:t>
            </w:r>
          </w:p>
        </w:tc>
        <w:tc>
          <w:tcPr>
            <w:tcW w:w="2165" w:type="pct"/>
            <w:tcBorders>
              <w:top w:val="single" w:sz="4" w:space="0" w:color="auto"/>
              <w:left w:val="single" w:sz="4" w:space="0" w:color="auto"/>
              <w:bottom w:val="single" w:sz="4" w:space="0" w:color="auto"/>
              <w:right w:val="single" w:sz="4" w:space="0" w:color="auto"/>
            </w:tcBorders>
            <w:vAlign w:val="center"/>
            <w:hideMark/>
          </w:tcPr>
          <w:p w14:paraId="538B5E92"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Замена коренных задвижек</w:t>
            </w:r>
          </w:p>
        </w:tc>
        <w:tc>
          <w:tcPr>
            <w:tcW w:w="2463" w:type="pct"/>
            <w:tcBorders>
              <w:top w:val="single" w:sz="4" w:space="0" w:color="auto"/>
              <w:left w:val="single" w:sz="4" w:space="0" w:color="auto"/>
              <w:bottom w:val="single" w:sz="4" w:space="0" w:color="auto"/>
              <w:right w:val="single" w:sz="12" w:space="0" w:color="auto"/>
            </w:tcBorders>
            <w:vAlign w:val="center"/>
            <w:hideMark/>
          </w:tcPr>
          <w:p w14:paraId="24B7DF15" w14:textId="3B285EB6"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Внезапный выход из строя элементов ФА</w:t>
            </w:r>
          </w:p>
        </w:tc>
      </w:tr>
      <w:tr w:rsidR="00CA0B69" w14:paraId="3F71CA83"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vAlign w:val="center"/>
            <w:hideMark/>
          </w:tcPr>
          <w:p w14:paraId="417F4D29" w14:textId="77777777" w:rsidR="00CA0B69" w:rsidRDefault="00CA0B69">
            <w:pPr>
              <w:pStyle w:val="Default"/>
              <w:widowControl w:val="0"/>
              <w:spacing w:before="120" w:after="120"/>
              <w:jc w:val="center"/>
              <w:rPr>
                <w:rFonts w:ascii="Times New Roman" w:hAnsi="Times New Roman" w:cs="Times New Roman"/>
                <w:sz w:val="22"/>
                <w:szCs w:val="22"/>
                <w:lang w:val="en-US"/>
              </w:rPr>
            </w:pPr>
            <w:r>
              <w:rPr>
                <w:rFonts w:ascii="Times New Roman" w:hAnsi="Times New Roman" w:cs="Times New Roman"/>
                <w:sz w:val="22"/>
                <w:szCs w:val="22"/>
                <w:lang w:val="en-US"/>
              </w:rPr>
              <w:t>3</w:t>
            </w:r>
          </w:p>
        </w:tc>
        <w:tc>
          <w:tcPr>
            <w:tcW w:w="2165" w:type="pct"/>
            <w:tcBorders>
              <w:top w:val="single" w:sz="4" w:space="0" w:color="auto"/>
              <w:left w:val="single" w:sz="4" w:space="0" w:color="auto"/>
              <w:bottom w:val="single" w:sz="4" w:space="0" w:color="auto"/>
              <w:right w:val="single" w:sz="4" w:space="0" w:color="auto"/>
            </w:tcBorders>
            <w:vAlign w:val="center"/>
            <w:hideMark/>
          </w:tcPr>
          <w:p w14:paraId="4BBFE321"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Ввод ингибитора гидратообразования</w:t>
            </w:r>
          </w:p>
        </w:tc>
        <w:tc>
          <w:tcPr>
            <w:tcW w:w="2463" w:type="pct"/>
            <w:tcBorders>
              <w:top w:val="single" w:sz="4" w:space="0" w:color="auto"/>
              <w:left w:val="single" w:sz="4" w:space="0" w:color="auto"/>
              <w:bottom w:val="single" w:sz="4" w:space="0" w:color="auto"/>
              <w:right w:val="single" w:sz="12" w:space="0" w:color="auto"/>
            </w:tcBorders>
            <w:vAlign w:val="center"/>
            <w:hideMark/>
          </w:tcPr>
          <w:p w14:paraId="1B793C89"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Неправильный порядок проведения работ.</w:t>
            </w:r>
          </w:p>
          <w:p w14:paraId="15141B8E" w14:textId="118DD08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Внезапный выход из строя элементов ФА</w:t>
            </w:r>
          </w:p>
        </w:tc>
      </w:tr>
      <w:tr w:rsidR="00CA0B69" w14:paraId="435D5742"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vAlign w:val="center"/>
            <w:hideMark/>
          </w:tcPr>
          <w:p w14:paraId="0B72D8B6" w14:textId="77777777" w:rsidR="00CA0B69" w:rsidRDefault="00CA0B69">
            <w:pPr>
              <w:pStyle w:val="Default"/>
              <w:widowControl w:val="0"/>
              <w:spacing w:before="120" w:after="120"/>
              <w:jc w:val="center"/>
              <w:rPr>
                <w:rFonts w:ascii="Times New Roman" w:hAnsi="Times New Roman" w:cs="Times New Roman"/>
                <w:sz w:val="22"/>
                <w:szCs w:val="22"/>
                <w:lang w:val="en-US"/>
              </w:rPr>
            </w:pPr>
            <w:r>
              <w:rPr>
                <w:rFonts w:ascii="Times New Roman" w:hAnsi="Times New Roman" w:cs="Times New Roman"/>
                <w:sz w:val="22"/>
                <w:szCs w:val="22"/>
                <w:lang w:val="en-US"/>
              </w:rPr>
              <w:t>4</w:t>
            </w:r>
          </w:p>
        </w:tc>
        <w:tc>
          <w:tcPr>
            <w:tcW w:w="2165" w:type="pct"/>
            <w:tcBorders>
              <w:top w:val="single" w:sz="4" w:space="0" w:color="auto"/>
              <w:left w:val="single" w:sz="4" w:space="0" w:color="auto"/>
              <w:bottom w:val="single" w:sz="4" w:space="0" w:color="auto"/>
              <w:right w:val="single" w:sz="4" w:space="0" w:color="auto"/>
            </w:tcBorders>
            <w:vAlign w:val="center"/>
            <w:hideMark/>
          </w:tcPr>
          <w:p w14:paraId="4FF07EC8"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Обработка призабойной зоны скважины</w:t>
            </w:r>
          </w:p>
        </w:tc>
        <w:tc>
          <w:tcPr>
            <w:tcW w:w="2463" w:type="pct"/>
            <w:tcBorders>
              <w:top w:val="single" w:sz="4" w:space="0" w:color="auto"/>
              <w:left w:val="single" w:sz="4" w:space="0" w:color="auto"/>
              <w:bottom w:val="single" w:sz="4" w:space="0" w:color="auto"/>
              <w:right w:val="single" w:sz="12" w:space="0" w:color="auto"/>
            </w:tcBorders>
            <w:vAlign w:val="center"/>
            <w:hideMark/>
          </w:tcPr>
          <w:p w14:paraId="583C8F21"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Неправильный порядок проведения работ.</w:t>
            </w:r>
          </w:p>
          <w:p w14:paraId="264BC1FA" w14:textId="6D9F0E4F"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Внезапный выход из строя элементов ФА</w:t>
            </w:r>
          </w:p>
        </w:tc>
      </w:tr>
      <w:tr w:rsidR="00CA0B69" w14:paraId="05FEBE43" w14:textId="77777777" w:rsidTr="00CA0B69">
        <w:trPr>
          <w:cantSplit/>
          <w:trHeight w:val="388"/>
          <w:jc w:val="center"/>
        </w:trPr>
        <w:tc>
          <w:tcPr>
            <w:tcW w:w="5000" w:type="pct"/>
            <w:gridSpan w:val="3"/>
            <w:tcBorders>
              <w:top w:val="single" w:sz="4" w:space="0" w:color="auto"/>
              <w:left w:val="single" w:sz="12" w:space="0" w:color="auto"/>
              <w:bottom w:val="single" w:sz="4" w:space="0" w:color="auto"/>
              <w:right w:val="single" w:sz="12" w:space="0" w:color="auto"/>
            </w:tcBorders>
            <w:shd w:val="clear" w:color="auto" w:fill="B8CCE4"/>
            <w:vAlign w:val="center"/>
            <w:hideMark/>
          </w:tcPr>
          <w:p w14:paraId="6EE944BB" w14:textId="77777777" w:rsidR="00CA0B69" w:rsidRDefault="00CA0B69">
            <w:pPr>
              <w:widowControl w:val="0"/>
              <w:jc w:val="center"/>
              <w:rPr>
                <w:bCs/>
                <w:iCs/>
                <w:sz w:val="22"/>
                <w:szCs w:val="22"/>
              </w:rPr>
            </w:pPr>
            <w:r>
              <w:rPr>
                <w:bCs/>
                <w:iCs/>
                <w:sz w:val="22"/>
                <w:szCs w:val="22"/>
              </w:rPr>
              <w:t>Фонтаноопасные работы при бурении скважин и факторы фонтаноопасности</w:t>
            </w:r>
          </w:p>
        </w:tc>
      </w:tr>
      <w:tr w:rsidR="00CA0B69" w14:paraId="364DE682"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18D5BB6D"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1</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A840915" w14:textId="1F85AE0F"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Механическое бурение</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165D4538"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Неполнота информации о разрезе.</w:t>
            </w:r>
          </w:p>
          <w:p w14:paraId="13353FFA"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Недостоверность данных по величине пластового давления по всему разрезу скважины.</w:t>
            </w:r>
          </w:p>
          <w:p w14:paraId="7CE409FF"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Насыщение бурового раствора породой и пластовым флюидом.</w:t>
            </w:r>
          </w:p>
          <w:p w14:paraId="2A6D1131" w14:textId="47D67F7E" w:rsidR="00CA0B69" w:rsidRPr="008C2E1D" w:rsidRDefault="00CA0B69">
            <w:pPr>
              <w:pStyle w:val="Default"/>
              <w:widowControl w:val="0"/>
              <w:spacing w:before="120" w:after="120"/>
              <w:jc w:val="both"/>
            </w:pPr>
            <w:r>
              <w:rPr>
                <w:rFonts w:ascii="Times New Roman" w:hAnsi="Times New Roman" w:cs="Times New Roman"/>
                <w:sz w:val="22"/>
                <w:szCs w:val="22"/>
              </w:rPr>
              <w:t>Возможность поглощения из-за давления бурового раствора при применении забойных двигателей</w:t>
            </w:r>
          </w:p>
        </w:tc>
      </w:tr>
      <w:tr w:rsidR="00CA0B69" w14:paraId="74DA9438"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6590D4E7"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2</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0448D4B" w14:textId="04FA5B8A"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СПО БТ, компановок</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60ED34E2"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уровня скважинной жидкости.</w:t>
            </w:r>
          </w:p>
          <w:p w14:paraId="7947E722" w14:textId="09FB1F12" w:rsidR="00CA0B69" w:rsidRPr="009022D4"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 скважинной жидкости</w:t>
            </w:r>
          </w:p>
        </w:tc>
      </w:tr>
      <w:tr w:rsidR="00CA0B69" w14:paraId="7C9C1082"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00752999"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3</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9C992CC" w14:textId="312ACACE"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Промывка ствола скважины</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5116923"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Потери давления при движении бурового раствора по затрубному пространству.</w:t>
            </w:r>
          </w:p>
          <w:p w14:paraId="5FC485BD" w14:textId="00631A25" w:rsidR="00CA0B69" w:rsidRPr="009022D4"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Неправильный выбор структурных и реологических параметров бурового раствора</w:t>
            </w:r>
          </w:p>
        </w:tc>
      </w:tr>
      <w:tr w:rsidR="00CA0B69" w14:paraId="57FD52B2"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0A324CEE"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4</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6BE0A1F" w14:textId="5613A0B6"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Проработка ствола скважины</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6E20DB72" w14:textId="3EBD97C7" w:rsidR="00CA0B69" w:rsidRPr="009022D4"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Поршневание</w:t>
            </w:r>
          </w:p>
        </w:tc>
      </w:tr>
      <w:tr w:rsidR="00CA0B69" w14:paraId="04E0A57D"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2C5A4916"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5</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EB2A357" w14:textId="3DF5352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Спуск, подъём и цементирование обсадных колонн</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46310BFC"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уровня бурового раствора.</w:t>
            </w:r>
          </w:p>
          <w:p w14:paraId="7902536E" w14:textId="7209F23B" w:rsidR="00CA0B69" w:rsidRPr="009022D4"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tc>
      </w:tr>
      <w:tr w:rsidR="00CA0B69" w14:paraId="22D55724"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393958B2"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6</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80C658D" w14:textId="33942F1C"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Перфорация обсадных колонн</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EA0B79A"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Гидродинамические колебания в скважине.</w:t>
            </w:r>
          </w:p>
          <w:p w14:paraId="36B05F92"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 раствора.</w:t>
            </w:r>
          </w:p>
          <w:p w14:paraId="274F289A" w14:textId="6614135A" w:rsidR="00CA0B69" w:rsidRDefault="00CA0B69">
            <w:pPr>
              <w:pStyle w:val="Default"/>
              <w:widowControl w:val="0"/>
              <w:spacing w:before="120" w:after="120"/>
              <w:jc w:val="both"/>
              <w:rPr>
                <w:rFonts w:ascii="Times New Roman" w:hAnsi="Times New Roman" w:cs="Times New Roman"/>
                <w:sz w:val="22"/>
                <w:szCs w:val="22"/>
                <w:lang w:val="en-US"/>
              </w:rPr>
            </w:pPr>
            <w:r>
              <w:rPr>
                <w:rFonts w:ascii="Times New Roman" w:hAnsi="Times New Roman" w:cs="Times New Roman"/>
                <w:sz w:val="22"/>
                <w:szCs w:val="22"/>
              </w:rPr>
              <w:t>Возможность выброса газа</w:t>
            </w:r>
          </w:p>
        </w:tc>
      </w:tr>
      <w:tr w:rsidR="00CA0B69" w14:paraId="51A540E0"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6D7CC695"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lastRenderedPageBreak/>
              <w:t>7</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6DB3F68" w14:textId="1625FF16"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Геофизические исследования в открытом стволе скважины</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041C6D99" w14:textId="39C9E708"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Длительность простоя скважины без промывки</w:t>
            </w:r>
          </w:p>
        </w:tc>
      </w:tr>
      <w:tr w:rsidR="00CA0B69" w14:paraId="424D31C4"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4BB6B75A"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8</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BA4D9B4" w14:textId="7D0AAF01"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Установка нефтяных и других жидкостных ванн</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E409858"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Поступление флюида при промывке.</w:t>
            </w:r>
          </w:p>
          <w:p w14:paraId="4F214C86"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Гидродинамические колебания в скважине.</w:t>
            </w:r>
          </w:p>
          <w:p w14:paraId="4B818161" w14:textId="67FF3236"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давления на пласт из-за пониженной плотности жидкости обработки скважины</w:t>
            </w:r>
          </w:p>
        </w:tc>
      </w:tr>
      <w:tr w:rsidR="00CA0B69" w14:paraId="592D9F76" w14:textId="77777777" w:rsidTr="00CA0B69">
        <w:trPr>
          <w:cantSplit/>
          <w:trHeight w:val="363"/>
          <w:jc w:val="center"/>
        </w:trPr>
        <w:tc>
          <w:tcPr>
            <w:tcW w:w="5000" w:type="pct"/>
            <w:gridSpan w:val="3"/>
            <w:tcBorders>
              <w:top w:val="single" w:sz="4" w:space="0" w:color="auto"/>
              <w:left w:val="single" w:sz="12" w:space="0" w:color="auto"/>
              <w:bottom w:val="single" w:sz="4" w:space="0" w:color="auto"/>
              <w:right w:val="single" w:sz="12" w:space="0" w:color="auto"/>
            </w:tcBorders>
            <w:shd w:val="clear" w:color="auto" w:fill="B8CCE4" w:themeFill="accent1" w:themeFillTint="66"/>
            <w:vAlign w:val="center"/>
            <w:hideMark/>
          </w:tcPr>
          <w:p w14:paraId="267B09A4" w14:textId="77777777" w:rsidR="00CA0B69" w:rsidRDefault="00CA0B69">
            <w:pPr>
              <w:widowControl w:val="0"/>
              <w:jc w:val="center"/>
              <w:rPr>
                <w:sz w:val="22"/>
                <w:szCs w:val="22"/>
              </w:rPr>
            </w:pPr>
            <w:r>
              <w:rPr>
                <w:bCs/>
                <w:iCs/>
                <w:sz w:val="22"/>
                <w:szCs w:val="22"/>
              </w:rPr>
              <w:t>Фонтаноопасные работы при ТКРС и факторы фонтаноопасности</w:t>
            </w:r>
          </w:p>
        </w:tc>
      </w:tr>
      <w:tr w:rsidR="00CA0B69" w14:paraId="38FDE6CB"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464B4543"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0ACFB8C"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Глушение скважин</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173B0C65"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Неправильный выбор жидкости глушения.</w:t>
            </w:r>
          </w:p>
          <w:p w14:paraId="4F572CB2"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Неправильный выбор режима проведения глушения.</w:t>
            </w:r>
          </w:p>
          <w:p w14:paraId="5E5A96BB"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Недостаточный объем жидкости глушения.</w:t>
            </w:r>
          </w:p>
          <w:p w14:paraId="54557D9E"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Недостоверность данных по величине пластового давления.</w:t>
            </w:r>
          </w:p>
          <w:p w14:paraId="6EC0EFA3"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Несоответствующая длительность технологического отстоя.</w:t>
            </w:r>
          </w:p>
          <w:p w14:paraId="7AB626DD" w14:textId="71EFFE60"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Отсутствие контроля качества жидкости глушения и параметров проведения процесса глушения</w:t>
            </w:r>
          </w:p>
        </w:tc>
      </w:tr>
      <w:tr w:rsidR="00CA0B69" w14:paraId="637ACBA6"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7F8BD2FB"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2</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229F433"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Разборка и демонтаж ФА</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0E8A1CAD" w14:textId="72574DEB"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Разгерметизация скважины</w:t>
            </w:r>
          </w:p>
        </w:tc>
      </w:tr>
      <w:tr w:rsidR="00CA0B69" w14:paraId="0002F125"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78E37EFC"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3</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A8B8807"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Монтаж ПВО</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65EE3F65" w14:textId="6BE61A2A"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Проведение работ с открытым устьем</w:t>
            </w:r>
          </w:p>
        </w:tc>
      </w:tr>
      <w:tr w:rsidR="00CA0B69" w14:paraId="5754EC8E"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0BE9B7B1"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4</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038AAF7"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Опрессовка ПВО</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90386BE" w14:textId="74DDC6AF"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tc>
      </w:tr>
      <w:tr w:rsidR="00CA0B69" w14:paraId="0F320DBE"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7003F300"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5</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28E4B06"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Срыв подвески НКТ и срыв пакера</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07E1011F"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Проведение работ с открытым устьем.</w:t>
            </w:r>
          </w:p>
          <w:p w14:paraId="5DF4B0DE" w14:textId="512ACB7A"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Гидродинамические колебания в скважине</w:t>
            </w:r>
          </w:p>
        </w:tc>
      </w:tr>
      <w:tr w:rsidR="00CA0B69" w14:paraId="2FDE040F"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0E45E461"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6</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A57131D"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Промыслово-геофизические исследования (ПГИ)</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69850A03"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Длительность простоя скважины без промывки (отсутствие долива более 4-х часов)</w:t>
            </w:r>
          </w:p>
        </w:tc>
      </w:tr>
      <w:tr w:rsidR="00CA0B69" w14:paraId="2BF90CD9"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734E8DA9"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7</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79D80E9"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СПО НКТ, БТ, подземного оборудования</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60672F81"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уровня скважинной жидкости.</w:t>
            </w:r>
          </w:p>
          <w:p w14:paraId="71963EED" w14:textId="65053F12"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tc>
      </w:tr>
      <w:tr w:rsidR="00CA0B69" w14:paraId="26AC61ED"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0C6EB953"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8</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EC86C7D"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Ликвидация аварий с подземным оборудованием (обуривание, установка жидкостных ванн)</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9F6A7E4"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Поступление флюида при промывке.</w:t>
            </w:r>
          </w:p>
          <w:p w14:paraId="46939D4F"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Гидродинамические колебания в скважине.</w:t>
            </w:r>
          </w:p>
          <w:p w14:paraId="2806C47B" w14:textId="69FA051C"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давления на пласт из-за пониженной плотности жидкости обработки скважины (кислота и др.)</w:t>
            </w:r>
          </w:p>
        </w:tc>
      </w:tr>
      <w:tr w:rsidR="00CA0B69" w14:paraId="63AF9A7F"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3E358043"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lastRenderedPageBreak/>
              <w:t>9</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58668E7"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bCs/>
                <w:sz w:val="22"/>
                <w:szCs w:val="22"/>
              </w:rPr>
              <w:t>Прострелочно-взрывные работы</w:t>
            </w:r>
            <w:r>
              <w:rPr>
                <w:rFonts w:ascii="Times New Roman" w:hAnsi="Times New Roman" w:cs="Times New Roman"/>
                <w:sz w:val="22"/>
                <w:szCs w:val="22"/>
              </w:rPr>
              <w:t xml:space="preserve"> (ПВР) в скважине</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073223D"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Гидродинамические колебания в скважине.</w:t>
            </w:r>
          </w:p>
          <w:p w14:paraId="4BF53A1A"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 раствора.</w:t>
            </w:r>
          </w:p>
          <w:p w14:paraId="19C2DD47" w14:textId="3FE26032"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выброса газа</w:t>
            </w:r>
          </w:p>
        </w:tc>
      </w:tr>
      <w:tr w:rsidR="00CA0B69" w14:paraId="50F1229E"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62C6F2B2"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10</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5597A79"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Гидравлический разрыв пласта (ГРП) в скважине</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54BC2555" w14:textId="6708B188"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tc>
      </w:tr>
      <w:tr w:rsidR="00CA0B69" w14:paraId="0DC4A964"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4DC9E116"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11</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4CCF317" w14:textId="20F54D86"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Промывка (растепление) пробок: парафиновых, гидратных и других отложений</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55969AFC" w14:textId="36BAD4D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давления на пласт из-за пониженной плотности жидкости обработки скважины</w:t>
            </w:r>
          </w:p>
        </w:tc>
      </w:tr>
      <w:tr w:rsidR="00CA0B69" w14:paraId="55622090"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4CA30DC3"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12</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653C0AB"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bCs/>
                <w:sz w:val="22"/>
                <w:szCs w:val="22"/>
              </w:rPr>
              <w:t>Обработка призабойной зоны (ОПЗ)</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761316E4" w14:textId="2DD0DB8E"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уровня из-за увеличения плотности жидкости обработки скважины (кислота и др.)</w:t>
            </w:r>
          </w:p>
        </w:tc>
      </w:tr>
      <w:tr w:rsidR="00CA0B69" w14:paraId="02EED799"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30881858"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13</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01AAE40"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Установка и разбуривание цементных мостов</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4A9BB5A0"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p w14:paraId="52939603" w14:textId="16129F5F"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выброса скопления газа из-под разбуриваемого моста</w:t>
            </w:r>
          </w:p>
        </w:tc>
      </w:tr>
      <w:tr w:rsidR="00CA0B69" w14:paraId="214E62A9"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1FD1A847"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14</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9317F44"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Вызов притока (свабирование, компрессирование и другое) и отработка скважины</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0AEC2B86" w14:textId="676A03E8"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Технология проведения работ</w:t>
            </w:r>
          </w:p>
        </w:tc>
      </w:tr>
      <w:tr w:rsidR="00CA0B69" w14:paraId="08252438"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572BC2F6"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15</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4E341D7"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Демонтаж ПВО</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5D61B337" w14:textId="19BD8520"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Проведение работ с открытым устьем</w:t>
            </w:r>
          </w:p>
        </w:tc>
      </w:tr>
      <w:tr w:rsidR="00CA0B69" w14:paraId="068588B7"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13EB26A7"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16</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F3691E2"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Опрессовка ПВО</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2B87744D" w14:textId="538AD689"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tc>
      </w:tr>
      <w:tr w:rsidR="00CA0B69" w14:paraId="5E86F7F0" w14:textId="77777777" w:rsidTr="004A35A4">
        <w:trPr>
          <w:cantSplit/>
          <w:jc w:val="center"/>
        </w:trPr>
        <w:tc>
          <w:tcPr>
            <w:tcW w:w="372" w:type="pct"/>
            <w:tcBorders>
              <w:top w:val="single" w:sz="4" w:space="0" w:color="auto"/>
              <w:left w:val="single" w:sz="12" w:space="0" w:color="auto"/>
              <w:bottom w:val="single" w:sz="12" w:space="0" w:color="auto"/>
              <w:right w:val="single" w:sz="4" w:space="0" w:color="auto"/>
            </w:tcBorders>
            <w:shd w:val="clear" w:color="auto" w:fill="FFFFFF" w:themeFill="background1"/>
            <w:hideMark/>
          </w:tcPr>
          <w:p w14:paraId="4BDA86AF"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17</w:t>
            </w:r>
          </w:p>
        </w:tc>
        <w:tc>
          <w:tcPr>
            <w:tcW w:w="2165" w:type="pct"/>
            <w:tcBorders>
              <w:top w:val="single" w:sz="4" w:space="0" w:color="auto"/>
              <w:left w:val="single" w:sz="4" w:space="0" w:color="auto"/>
              <w:bottom w:val="single" w:sz="12" w:space="0" w:color="auto"/>
              <w:right w:val="single" w:sz="4" w:space="0" w:color="auto"/>
            </w:tcBorders>
            <w:shd w:val="clear" w:color="auto" w:fill="FFFFFF" w:themeFill="background1"/>
            <w:hideMark/>
          </w:tcPr>
          <w:p w14:paraId="196DB5E1"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Сборка и монтаж фонтанной арматуры (ФА)</w:t>
            </w:r>
          </w:p>
        </w:tc>
        <w:tc>
          <w:tcPr>
            <w:tcW w:w="2463" w:type="pct"/>
            <w:tcBorders>
              <w:top w:val="single" w:sz="4" w:space="0" w:color="auto"/>
              <w:left w:val="single" w:sz="4" w:space="0" w:color="auto"/>
              <w:bottom w:val="single" w:sz="12" w:space="0" w:color="auto"/>
              <w:right w:val="single" w:sz="12" w:space="0" w:color="auto"/>
            </w:tcBorders>
            <w:shd w:val="clear" w:color="auto" w:fill="FFFFFF" w:themeFill="background1"/>
            <w:hideMark/>
          </w:tcPr>
          <w:p w14:paraId="20E72519" w14:textId="4F0DD700"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Проведение работ с открытым устьем</w:t>
            </w:r>
          </w:p>
        </w:tc>
      </w:tr>
    </w:tbl>
    <w:p w14:paraId="7AE29371" w14:textId="6BD2B696" w:rsidR="00CA0B69" w:rsidRDefault="00CA0B69" w:rsidP="00CA0B69">
      <w:pPr>
        <w:rPr>
          <w:rFonts w:ascii="Arial" w:hAnsi="Arial" w:cs="Arial"/>
          <w:b/>
          <w:bCs/>
          <w:iCs/>
        </w:rPr>
        <w:sectPr w:rsidR="00CA0B69">
          <w:pgSz w:w="11906" w:h="16838"/>
          <w:pgMar w:top="510" w:right="1021" w:bottom="567" w:left="1247" w:header="737" w:footer="680" w:gutter="0"/>
          <w:cols w:space="720"/>
        </w:sectPr>
      </w:pPr>
    </w:p>
    <w:p w14:paraId="54899C9F" w14:textId="43B6D35B" w:rsidR="00CA0B69" w:rsidRPr="00BD57FD" w:rsidRDefault="00CA0B69" w:rsidP="00DF5451">
      <w:pPr>
        <w:pStyle w:val="20"/>
      </w:pPr>
      <w:bookmarkStart w:id="76" w:name="_ПРИЛОЖЕНИЕ_4._ФОРМА"/>
      <w:bookmarkStart w:id="77" w:name="Приложение4"/>
      <w:bookmarkStart w:id="78" w:name="_Toc159837439"/>
      <w:bookmarkStart w:id="79" w:name="_Toc163031366"/>
      <w:bookmarkEnd w:id="76"/>
      <w:r>
        <w:lastRenderedPageBreak/>
        <w:t>ПРИЛОЖЕНИЕ 4. ФОРМА ЛИСТА ДОЛИВА</w:t>
      </w:r>
      <w:bookmarkEnd w:id="77"/>
      <w:bookmarkEnd w:id="78"/>
      <w:bookmarkEnd w:id="79"/>
    </w:p>
    <w:tbl>
      <w:tblPr>
        <w:tblW w:w="15993" w:type="dxa"/>
        <w:jc w:val="center"/>
        <w:tblLook w:val="04A0" w:firstRow="1" w:lastRow="0" w:firstColumn="1" w:lastColumn="0" w:noHBand="0" w:noVBand="1"/>
      </w:tblPr>
      <w:tblGrid>
        <w:gridCol w:w="1838"/>
        <w:gridCol w:w="1843"/>
        <w:gridCol w:w="1559"/>
        <w:gridCol w:w="1701"/>
        <w:gridCol w:w="1559"/>
        <w:gridCol w:w="1560"/>
        <w:gridCol w:w="1976"/>
        <w:gridCol w:w="2114"/>
        <w:gridCol w:w="1843"/>
      </w:tblGrid>
      <w:tr w:rsidR="00982DDD" w14:paraId="11450939" w14:textId="77777777" w:rsidTr="001B2B33">
        <w:trPr>
          <w:trHeight w:val="675"/>
          <w:jc w:val="center"/>
        </w:trPr>
        <w:tc>
          <w:tcPr>
            <w:tcW w:w="1838" w:type="dxa"/>
            <w:vMerge w:val="restart"/>
            <w:tcBorders>
              <w:top w:val="single" w:sz="4" w:space="0" w:color="auto"/>
              <w:left w:val="single" w:sz="4" w:space="0" w:color="auto"/>
              <w:bottom w:val="single" w:sz="4" w:space="0" w:color="000000"/>
              <w:right w:val="single" w:sz="4" w:space="0" w:color="auto"/>
            </w:tcBorders>
            <w:shd w:val="clear" w:color="000000" w:fill="CCFFFF"/>
            <w:noWrap/>
            <w:vAlign w:val="center"/>
            <w:hideMark/>
          </w:tcPr>
          <w:p w14:paraId="732D4FF0" w14:textId="77777777" w:rsidR="00982DDD" w:rsidRPr="00982DDD" w:rsidRDefault="00982DDD" w:rsidP="00281F0A">
            <w:pPr>
              <w:jc w:val="center"/>
              <w:rPr>
                <w:color w:val="000000"/>
                <w:sz w:val="20"/>
                <w:szCs w:val="20"/>
              </w:rPr>
            </w:pPr>
            <w:r w:rsidRPr="00982DDD">
              <w:rPr>
                <w:color w:val="000000"/>
                <w:sz w:val="20"/>
                <w:szCs w:val="20"/>
              </w:rPr>
              <w:t>Тип инструмента</w:t>
            </w:r>
          </w:p>
        </w:tc>
        <w:tc>
          <w:tcPr>
            <w:tcW w:w="14155" w:type="dxa"/>
            <w:gridSpan w:val="8"/>
            <w:tcBorders>
              <w:top w:val="single" w:sz="4" w:space="0" w:color="auto"/>
              <w:left w:val="nil"/>
              <w:bottom w:val="single" w:sz="4" w:space="0" w:color="auto"/>
              <w:right w:val="single" w:sz="4" w:space="0" w:color="000000"/>
            </w:tcBorders>
            <w:shd w:val="clear" w:color="000000" w:fill="CCFFFF"/>
            <w:noWrap/>
            <w:vAlign w:val="center"/>
            <w:hideMark/>
          </w:tcPr>
          <w:p w14:paraId="2C609BC8" w14:textId="77777777" w:rsidR="00982DDD" w:rsidRPr="00982DDD" w:rsidRDefault="00982DDD" w:rsidP="00281F0A">
            <w:pPr>
              <w:ind w:right="6570"/>
              <w:jc w:val="center"/>
              <w:rPr>
                <w:color w:val="000000"/>
                <w:sz w:val="20"/>
                <w:szCs w:val="20"/>
              </w:rPr>
            </w:pPr>
            <w:r w:rsidRPr="00982DDD">
              <w:rPr>
                <w:color w:val="000000"/>
                <w:sz w:val="20"/>
                <w:szCs w:val="20"/>
              </w:rPr>
              <w:t>Лист долива</w:t>
            </w:r>
          </w:p>
        </w:tc>
      </w:tr>
      <w:tr w:rsidR="001B2B33" w14:paraId="30A1027B"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207F80B6" w14:textId="77777777" w:rsidR="00982DDD" w:rsidRPr="000C6D45" w:rsidRDefault="00982DDD" w:rsidP="00281F0A">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56799803" w14:textId="77777777" w:rsidR="00982DDD" w:rsidRPr="000C6D45" w:rsidRDefault="00982DDD" w:rsidP="00281F0A">
            <w:pPr>
              <w:rPr>
                <w:color w:val="000000"/>
                <w:sz w:val="20"/>
                <w:szCs w:val="20"/>
              </w:rPr>
            </w:pPr>
            <w:r w:rsidRPr="000C6D45">
              <w:rPr>
                <w:color w:val="000000"/>
                <w:sz w:val="20"/>
                <w:szCs w:val="20"/>
              </w:rPr>
              <w:t>Организация:</w:t>
            </w:r>
          </w:p>
        </w:tc>
        <w:tc>
          <w:tcPr>
            <w:tcW w:w="1559" w:type="dxa"/>
            <w:tcBorders>
              <w:top w:val="nil"/>
              <w:left w:val="nil"/>
              <w:bottom w:val="single" w:sz="4" w:space="0" w:color="auto"/>
              <w:right w:val="nil"/>
            </w:tcBorders>
            <w:shd w:val="clear" w:color="000000" w:fill="FFFFFF"/>
            <w:vAlign w:val="bottom"/>
            <w:hideMark/>
          </w:tcPr>
          <w:p w14:paraId="11C99963" w14:textId="77777777" w:rsidR="00982DDD" w:rsidRPr="000C6D45" w:rsidRDefault="00982DDD" w:rsidP="00281F0A">
            <w:pPr>
              <w:rPr>
                <w:color w:val="000000"/>
                <w:sz w:val="20"/>
                <w:szCs w:val="20"/>
              </w:rPr>
            </w:pPr>
            <w:r w:rsidRPr="000C6D45">
              <w:rPr>
                <w:color w:val="000000"/>
                <w:sz w:val="20"/>
                <w:szCs w:val="20"/>
              </w:rPr>
              <w:t> </w:t>
            </w:r>
          </w:p>
        </w:tc>
        <w:tc>
          <w:tcPr>
            <w:tcW w:w="1701" w:type="dxa"/>
            <w:tcBorders>
              <w:top w:val="nil"/>
              <w:left w:val="single" w:sz="4" w:space="0" w:color="auto"/>
              <w:bottom w:val="single" w:sz="4" w:space="0" w:color="auto"/>
              <w:right w:val="single" w:sz="4" w:space="0" w:color="auto"/>
            </w:tcBorders>
            <w:shd w:val="clear" w:color="000000" w:fill="CCFFFF"/>
            <w:noWrap/>
            <w:vAlign w:val="center"/>
            <w:hideMark/>
          </w:tcPr>
          <w:p w14:paraId="7E0E2CD3" w14:textId="77777777" w:rsidR="00982DDD" w:rsidRPr="000C6D45" w:rsidRDefault="00982DDD" w:rsidP="00281F0A">
            <w:pPr>
              <w:rPr>
                <w:color w:val="000000"/>
                <w:sz w:val="20"/>
                <w:szCs w:val="20"/>
              </w:rPr>
            </w:pPr>
            <w:r w:rsidRPr="000C6D45">
              <w:rPr>
                <w:color w:val="000000"/>
                <w:sz w:val="20"/>
                <w:szCs w:val="20"/>
              </w:rPr>
              <w:t>Бригада №:</w:t>
            </w:r>
          </w:p>
        </w:tc>
        <w:tc>
          <w:tcPr>
            <w:tcW w:w="1559" w:type="dxa"/>
            <w:tcBorders>
              <w:top w:val="nil"/>
              <w:left w:val="nil"/>
              <w:bottom w:val="single" w:sz="4" w:space="0" w:color="auto"/>
              <w:right w:val="nil"/>
            </w:tcBorders>
            <w:shd w:val="clear" w:color="000000" w:fill="FFFFFF"/>
            <w:vAlign w:val="bottom"/>
            <w:hideMark/>
          </w:tcPr>
          <w:p w14:paraId="00DA8DE5" w14:textId="77777777" w:rsidR="00982DDD" w:rsidRPr="000C6D45" w:rsidRDefault="00982DDD" w:rsidP="00281F0A">
            <w:pPr>
              <w:rPr>
                <w:color w:val="000000"/>
                <w:sz w:val="20"/>
                <w:szCs w:val="20"/>
              </w:rPr>
            </w:pPr>
            <w:r w:rsidRPr="000C6D45">
              <w:rPr>
                <w:color w:val="000000"/>
                <w:sz w:val="20"/>
                <w:szCs w:val="20"/>
              </w:rPr>
              <w:t> </w:t>
            </w:r>
          </w:p>
        </w:tc>
        <w:tc>
          <w:tcPr>
            <w:tcW w:w="7493" w:type="dxa"/>
            <w:gridSpan w:val="4"/>
            <w:tcBorders>
              <w:top w:val="single" w:sz="4" w:space="0" w:color="auto"/>
              <w:left w:val="single" w:sz="4" w:space="0" w:color="auto"/>
              <w:bottom w:val="single" w:sz="4" w:space="0" w:color="auto"/>
              <w:right w:val="single" w:sz="4" w:space="0" w:color="auto"/>
            </w:tcBorders>
            <w:shd w:val="clear" w:color="000000" w:fill="CCFFFF"/>
            <w:vAlign w:val="bottom"/>
            <w:hideMark/>
          </w:tcPr>
          <w:p w14:paraId="5B824BC1" w14:textId="77777777" w:rsidR="00982DDD" w:rsidRPr="000C6D45" w:rsidRDefault="00982DDD" w:rsidP="00281F0A">
            <w:pPr>
              <w:jc w:val="center"/>
              <w:rPr>
                <w:color w:val="000000"/>
                <w:sz w:val="20"/>
                <w:szCs w:val="20"/>
              </w:rPr>
            </w:pPr>
            <w:r w:rsidRPr="000C6D45">
              <w:rPr>
                <w:color w:val="000000"/>
                <w:sz w:val="20"/>
                <w:szCs w:val="20"/>
              </w:rPr>
              <w:t> </w:t>
            </w:r>
          </w:p>
        </w:tc>
      </w:tr>
      <w:tr w:rsidR="00982DDD" w14:paraId="395A9B45"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2BE9060C" w14:textId="77777777" w:rsidR="00982DDD" w:rsidRPr="000C6D45" w:rsidRDefault="00982DDD" w:rsidP="00281F0A">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2599BA46" w14:textId="77777777" w:rsidR="00982DDD" w:rsidRPr="000C6D45" w:rsidRDefault="00982DDD" w:rsidP="00281F0A">
            <w:pPr>
              <w:rPr>
                <w:color w:val="000000"/>
                <w:sz w:val="20"/>
                <w:szCs w:val="20"/>
              </w:rPr>
            </w:pPr>
            <w:r w:rsidRPr="000C6D45">
              <w:rPr>
                <w:color w:val="000000"/>
                <w:sz w:val="20"/>
                <w:szCs w:val="20"/>
              </w:rPr>
              <w:t>Куст №:</w:t>
            </w:r>
          </w:p>
        </w:tc>
        <w:tc>
          <w:tcPr>
            <w:tcW w:w="1559" w:type="dxa"/>
            <w:tcBorders>
              <w:top w:val="nil"/>
              <w:left w:val="nil"/>
              <w:bottom w:val="single" w:sz="4" w:space="0" w:color="auto"/>
              <w:right w:val="single" w:sz="4" w:space="0" w:color="auto"/>
            </w:tcBorders>
            <w:shd w:val="clear" w:color="auto" w:fill="auto"/>
            <w:noWrap/>
            <w:vAlign w:val="bottom"/>
            <w:hideMark/>
          </w:tcPr>
          <w:p w14:paraId="158BE6F3" w14:textId="77777777" w:rsidR="00982DDD" w:rsidRPr="000C6D45" w:rsidRDefault="00982DDD" w:rsidP="00281F0A">
            <w:pPr>
              <w:rPr>
                <w:color w:val="000000"/>
                <w:sz w:val="20"/>
                <w:szCs w:val="20"/>
              </w:rPr>
            </w:pPr>
            <w:r w:rsidRPr="000C6D45">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center"/>
            <w:hideMark/>
          </w:tcPr>
          <w:p w14:paraId="3327B1C0" w14:textId="77777777" w:rsidR="00982DDD" w:rsidRPr="000C6D45" w:rsidRDefault="00982DDD" w:rsidP="00281F0A">
            <w:pPr>
              <w:rPr>
                <w:color w:val="000000"/>
                <w:sz w:val="20"/>
                <w:szCs w:val="20"/>
              </w:rPr>
            </w:pPr>
            <w:r w:rsidRPr="000C6D45">
              <w:rPr>
                <w:color w:val="000000"/>
                <w:sz w:val="20"/>
                <w:szCs w:val="20"/>
              </w:rPr>
              <w:t>Скважина№:</w:t>
            </w:r>
          </w:p>
        </w:tc>
        <w:tc>
          <w:tcPr>
            <w:tcW w:w="1559" w:type="dxa"/>
            <w:tcBorders>
              <w:top w:val="nil"/>
              <w:left w:val="nil"/>
              <w:bottom w:val="single" w:sz="4" w:space="0" w:color="auto"/>
              <w:right w:val="single" w:sz="4" w:space="0" w:color="auto"/>
            </w:tcBorders>
            <w:shd w:val="clear" w:color="auto" w:fill="auto"/>
            <w:noWrap/>
            <w:vAlign w:val="center"/>
            <w:hideMark/>
          </w:tcPr>
          <w:p w14:paraId="14DAD271" w14:textId="77777777" w:rsidR="00982DDD" w:rsidRPr="000C6D45" w:rsidRDefault="00982DDD" w:rsidP="00281F0A">
            <w:pPr>
              <w:rPr>
                <w:color w:val="000000"/>
                <w:sz w:val="20"/>
                <w:szCs w:val="20"/>
              </w:rPr>
            </w:pPr>
            <w:r w:rsidRPr="000C6D45">
              <w:rPr>
                <w:color w:val="000000"/>
                <w:sz w:val="20"/>
                <w:szCs w:val="20"/>
              </w:rPr>
              <w:t> </w:t>
            </w:r>
          </w:p>
        </w:tc>
        <w:tc>
          <w:tcPr>
            <w:tcW w:w="1560" w:type="dxa"/>
            <w:tcBorders>
              <w:top w:val="nil"/>
              <w:left w:val="nil"/>
              <w:bottom w:val="single" w:sz="4" w:space="0" w:color="auto"/>
              <w:right w:val="single" w:sz="4" w:space="0" w:color="auto"/>
            </w:tcBorders>
            <w:shd w:val="clear" w:color="000000" w:fill="CCFFFF"/>
            <w:noWrap/>
            <w:vAlign w:val="center"/>
            <w:hideMark/>
          </w:tcPr>
          <w:p w14:paraId="29C7FBAA" w14:textId="77777777" w:rsidR="00982DDD" w:rsidRPr="000C6D45" w:rsidRDefault="00982DDD" w:rsidP="00281F0A">
            <w:pPr>
              <w:rPr>
                <w:color w:val="000000"/>
                <w:sz w:val="20"/>
                <w:szCs w:val="20"/>
              </w:rPr>
            </w:pPr>
            <w:r w:rsidRPr="000C6D45">
              <w:rPr>
                <w:color w:val="000000"/>
                <w:sz w:val="20"/>
                <w:szCs w:val="20"/>
              </w:rPr>
              <w:t>Дата:</w:t>
            </w:r>
          </w:p>
        </w:tc>
        <w:tc>
          <w:tcPr>
            <w:tcW w:w="1976" w:type="dxa"/>
            <w:tcBorders>
              <w:top w:val="nil"/>
              <w:left w:val="nil"/>
              <w:bottom w:val="single" w:sz="4" w:space="0" w:color="auto"/>
              <w:right w:val="single" w:sz="4" w:space="0" w:color="auto"/>
            </w:tcBorders>
            <w:shd w:val="clear" w:color="auto" w:fill="auto"/>
            <w:noWrap/>
            <w:vAlign w:val="center"/>
            <w:hideMark/>
          </w:tcPr>
          <w:p w14:paraId="780E6E96" w14:textId="77777777" w:rsidR="00982DDD" w:rsidRPr="000C6D45" w:rsidRDefault="00982DDD" w:rsidP="00281F0A">
            <w:pPr>
              <w:rPr>
                <w:color w:val="000000"/>
                <w:sz w:val="20"/>
                <w:szCs w:val="20"/>
              </w:rPr>
            </w:pPr>
            <w:r w:rsidRPr="000C6D45">
              <w:rPr>
                <w:color w:val="000000"/>
                <w:sz w:val="20"/>
                <w:szCs w:val="20"/>
              </w:rPr>
              <w:t> </w:t>
            </w:r>
          </w:p>
        </w:tc>
        <w:tc>
          <w:tcPr>
            <w:tcW w:w="3957"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5CB57BC8" w14:textId="77777777" w:rsidR="00982DDD" w:rsidRPr="000C6D45" w:rsidRDefault="00982DDD" w:rsidP="00281F0A">
            <w:pPr>
              <w:jc w:val="center"/>
              <w:rPr>
                <w:color w:val="000000"/>
                <w:sz w:val="20"/>
                <w:szCs w:val="20"/>
              </w:rPr>
            </w:pPr>
            <w:r w:rsidRPr="000C6D45">
              <w:rPr>
                <w:color w:val="000000"/>
                <w:sz w:val="20"/>
                <w:szCs w:val="20"/>
              </w:rPr>
              <w:t> </w:t>
            </w:r>
          </w:p>
        </w:tc>
      </w:tr>
      <w:tr w:rsidR="00982DDD" w14:paraId="79FB0364"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64038A52" w14:textId="77777777" w:rsidR="00982DDD" w:rsidRPr="000C6D45" w:rsidRDefault="00982DDD" w:rsidP="00281F0A">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76DE46F9" w14:textId="77777777" w:rsidR="00982DDD" w:rsidRPr="000C6D45" w:rsidRDefault="00982DDD" w:rsidP="00281F0A">
            <w:pPr>
              <w:rPr>
                <w:color w:val="000000"/>
                <w:sz w:val="20"/>
                <w:szCs w:val="20"/>
              </w:rPr>
            </w:pPr>
            <w:r w:rsidRPr="000C6D45">
              <w:rPr>
                <w:color w:val="000000"/>
                <w:sz w:val="20"/>
                <w:szCs w:val="20"/>
              </w:rPr>
              <w:t>Операция:</w:t>
            </w:r>
          </w:p>
        </w:tc>
        <w:tc>
          <w:tcPr>
            <w:tcW w:w="8355"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4855C0D5" w14:textId="77777777" w:rsidR="00982DDD" w:rsidRPr="000C6D45" w:rsidRDefault="00982DDD" w:rsidP="00281F0A">
            <w:pPr>
              <w:jc w:val="center"/>
              <w:rPr>
                <w:i/>
                <w:iCs/>
                <w:color w:val="000000"/>
                <w:sz w:val="20"/>
                <w:szCs w:val="20"/>
              </w:rPr>
            </w:pPr>
            <w:r w:rsidRPr="000C6D45">
              <w:rPr>
                <w:i/>
                <w:iCs/>
                <w:color w:val="000000"/>
                <w:sz w:val="20"/>
                <w:szCs w:val="20"/>
              </w:rPr>
              <w:t>Подъем/Спуск</w:t>
            </w:r>
          </w:p>
        </w:tc>
        <w:tc>
          <w:tcPr>
            <w:tcW w:w="3957" w:type="dxa"/>
            <w:gridSpan w:val="2"/>
            <w:tcBorders>
              <w:top w:val="single" w:sz="4" w:space="0" w:color="auto"/>
              <w:left w:val="nil"/>
              <w:bottom w:val="single" w:sz="4" w:space="0" w:color="auto"/>
              <w:right w:val="single" w:sz="4" w:space="0" w:color="000000"/>
            </w:tcBorders>
            <w:shd w:val="clear" w:color="000000" w:fill="CCFFFF"/>
            <w:vAlign w:val="bottom"/>
            <w:hideMark/>
          </w:tcPr>
          <w:p w14:paraId="1CD38752" w14:textId="77777777" w:rsidR="00982DDD" w:rsidRPr="000C6D45" w:rsidRDefault="00982DDD" w:rsidP="00281F0A">
            <w:pPr>
              <w:jc w:val="center"/>
              <w:rPr>
                <w:color w:val="000000"/>
                <w:sz w:val="20"/>
                <w:szCs w:val="20"/>
              </w:rPr>
            </w:pPr>
            <w:r w:rsidRPr="000C6D45">
              <w:rPr>
                <w:color w:val="000000"/>
                <w:sz w:val="20"/>
                <w:szCs w:val="20"/>
              </w:rPr>
              <w:t> </w:t>
            </w:r>
          </w:p>
        </w:tc>
      </w:tr>
      <w:tr w:rsidR="00982DDD" w14:paraId="2861DF3F"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2DBE12C8" w14:textId="77777777" w:rsidR="00982DDD" w:rsidRPr="000C6D45" w:rsidRDefault="00982DDD" w:rsidP="00281F0A">
            <w:pPr>
              <w:rPr>
                <w:color w:val="000000"/>
                <w:sz w:val="20"/>
                <w:szCs w:val="20"/>
              </w:rPr>
            </w:pPr>
          </w:p>
        </w:tc>
        <w:tc>
          <w:tcPr>
            <w:tcW w:w="8222"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6FE35B72" w14:textId="77777777" w:rsidR="00982DDD" w:rsidRPr="000C6D45" w:rsidRDefault="00982DDD" w:rsidP="00281F0A">
            <w:pPr>
              <w:rPr>
                <w:color w:val="000000"/>
                <w:sz w:val="20"/>
                <w:szCs w:val="20"/>
              </w:rPr>
            </w:pPr>
            <w:r w:rsidRPr="000C6D45">
              <w:rPr>
                <w:color w:val="000000"/>
                <w:sz w:val="20"/>
                <w:szCs w:val="20"/>
              </w:rPr>
              <w:t>Глубина скважины:</w:t>
            </w:r>
          </w:p>
        </w:tc>
        <w:tc>
          <w:tcPr>
            <w:tcW w:w="1976" w:type="dxa"/>
            <w:tcBorders>
              <w:top w:val="nil"/>
              <w:left w:val="nil"/>
              <w:bottom w:val="single" w:sz="4" w:space="0" w:color="auto"/>
              <w:right w:val="single" w:sz="4" w:space="0" w:color="auto"/>
            </w:tcBorders>
            <w:shd w:val="clear" w:color="auto" w:fill="auto"/>
            <w:noWrap/>
            <w:vAlign w:val="bottom"/>
            <w:hideMark/>
          </w:tcPr>
          <w:p w14:paraId="003807A0" w14:textId="77777777" w:rsidR="00982DDD" w:rsidRPr="000C6D45" w:rsidRDefault="00982DDD" w:rsidP="00281F0A">
            <w:pPr>
              <w:jc w:val="center"/>
              <w:rPr>
                <w:color w:val="000000"/>
                <w:sz w:val="20"/>
                <w:szCs w:val="20"/>
              </w:rPr>
            </w:pPr>
            <w:r w:rsidRPr="000C6D45">
              <w:rPr>
                <w:color w:val="000000"/>
                <w:sz w:val="20"/>
                <w:szCs w:val="20"/>
              </w:rPr>
              <w:t> </w:t>
            </w:r>
          </w:p>
        </w:tc>
        <w:tc>
          <w:tcPr>
            <w:tcW w:w="3957"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00892520" w14:textId="77777777" w:rsidR="00982DDD" w:rsidRPr="000C6D45" w:rsidRDefault="00982DDD" w:rsidP="00281F0A">
            <w:pPr>
              <w:jc w:val="center"/>
              <w:rPr>
                <w:color w:val="000000"/>
                <w:sz w:val="20"/>
                <w:szCs w:val="20"/>
              </w:rPr>
            </w:pPr>
            <w:r w:rsidRPr="000C6D45">
              <w:rPr>
                <w:color w:val="000000"/>
                <w:sz w:val="20"/>
                <w:szCs w:val="20"/>
              </w:rPr>
              <w:t> </w:t>
            </w:r>
          </w:p>
        </w:tc>
      </w:tr>
      <w:tr w:rsidR="00982DDD" w14:paraId="0F9637DB"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4DBE3297" w14:textId="77777777" w:rsidR="00982DDD" w:rsidRPr="000C6D45" w:rsidRDefault="00982DDD" w:rsidP="00281F0A">
            <w:pPr>
              <w:rPr>
                <w:color w:val="000000"/>
                <w:sz w:val="20"/>
                <w:szCs w:val="20"/>
              </w:rPr>
            </w:pPr>
          </w:p>
        </w:tc>
        <w:tc>
          <w:tcPr>
            <w:tcW w:w="10198" w:type="dxa"/>
            <w:gridSpan w:val="6"/>
            <w:tcBorders>
              <w:top w:val="single" w:sz="4" w:space="0" w:color="auto"/>
              <w:left w:val="nil"/>
              <w:bottom w:val="single" w:sz="4" w:space="0" w:color="auto"/>
              <w:right w:val="single" w:sz="4" w:space="0" w:color="000000"/>
            </w:tcBorders>
            <w:shd w:val="clear" w:color="000000" w:fill="CCFFFF"/>
            <w:noWrap/>
            <w:vAlign w:val="center"/>
            <w:hideMark/>
          </w:tcPr>
          <w:p w14:paraId="14A79A95" w14:textId="7BE93C33" w:rsidR="00982DDD" w:rsidRPr="000C6D45" w:rsidRDefault="001B2B33" w:rsidP="00281F0A">
            <w:pPr>
              <w:rPr>
                <w:color w:val="000000"/>
                <w:sz w:val="20"/>
                <w:szCs w:val="20"/>
              </w:rPr>
            </w:pPr>
            <w:r w:rsidRPr="001B2B33">
              <w:rPr>
                <w:color w:val="000000"/>
                <w:sz w:val="20"/>
                <w:szCs w:val="20"/>
              </w:rPr>
              <w:t>Система автоматического долива скважины в исправном состоянии</w:t>
            </w:r>
          </w:p>
        </w:tc>
        <w:tc>
          <w:tcPr>
            <w:tcW w:w="2114" w:type="dxa"/>
            <w:tcBorders>
              <w:top w:val="nil"/>
              <w:left w:val="nil"/>
              <w:bottom w:val="single" w:sz="4" w:space="0" w:color="auto"/>
              <w:right w:val="single" w:sz="4" w:space="0" w:color="auto"/>
            </w:tcBorders>
            <w:shd w:val="clear" w:color="auto" w:fill="auto"/>
            <w:noWrap/>
            <w:vAlign w:val="center"/>
            <w:hideMark/>
          </w:tcPr>
          <w:p w14:paraId="7CE203CB" w14:textId="77777777" w:rsidR="00982DDD" w:rsidRPr="000C6D45" w:rsidRDefault="00982DDD" w:rsidP="00281F0A">
            <w:pPr>
              <w:jc w:val="center"/>
              <w:rPr>
                <w:color w:val="000000"/>
                <w:sz w:val="20"/>
                <w:szCs w:val="20"/>
              </w:rPr>
            </w:pPr>
            <w:r w:rsidRPr="000C6D45">
              <w:rPr>
                <w:color w:val="000000"/>
                <w:sz w:val="20"/>
                <w:szCs w:val="20"/>
              </w:rPr>
              <w:t>Да</w:t>
            </w:r>
          </w:p>
        </w:tc>
        <w:tc>
          <w:tcPr>
            <w:tcW w:w="1843" w:type="dxa"/>
            <w:tcBorders>
              <w:top w:val="nil"/>
              <w:left w:val="nil"/>
              <w:bottom w:val="single" w:sz="4" w:space="0" w:color="auto"/>
              <w:right w:val="single" w:sz="4" w:space="0" w:color="auto"/>
            </w:tcBorders>
            <w:shd w:val="clear" w:color="auto" w:fill="auto"/>
            <w:noWrap/>
            <w:vAlign w:val="center"/>
            <w:hideMark/>
          </w:tcPr>
          <w:p w14:paraId="05B86F65" w14:textId="77777777" w:rsidR="00982DDD" w:rsidRPr="000C6D45" w:rsidRDefault="00982DDD" w:rsidP="00281F0A">
            <w:pPr>
              <w:jc w:val="center"/>
              <w:rPr>
                <w:color w:val="000000"/>
                <w:sz w:val="20"/>
                <w:szCs w:val="20"/>
              </w:rPr>
            </w:pPr>
            <w:r w:rsidRPr="000C6D45">
              <w:rPr>
                <w:color w:val="000000"/>
                <w:sz w:val="20"/>
                <w:szCs w:val="20"/>
              </w:rPr>
              <w:t>Нет</w:t>
            </w:r>
          </w:p>
        </w:tc>
      </w:tr>
      <w:tr w:rsidR="005F3B51" w14:paraId="162CFB98"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10E98EF3" w14:textId="77777777" w:rsidR="00982DDD" w:rsidRPr="000C6D45" w:rsidRDefault="00982DDD" w:rsidP="00281F0A">
            <w:pPr>
              <w:rPr>
                <w:color w:val="000000"/>
                <w:sz w:val="20"/>
                <w:szCs w:val="20"/>
              </w:rPr>
            </w:pPr>
          </w:p>
        </w:tc>
        <w:tc>
          <w:tcPr>
            <w:tcW w:w="8222"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6B1DB134" w14:textId="77777777" w:rsidR="00982DDD" w:rsidRPr="000C6D45" w:rsidRDefault="00982DDD" w:rsidP="00281F0A">
            <w:pPr>
              <w:rPr>
                <w:color w:val="000000"/>
                <w:sz w:val="20"/>
                <w:szCs w:val="20"/>
              </w:rPr>
            </w:pPr>
            <w:r w:rsidRPr="000C6D45">
              <w:rPr>
                <w:color w:val="000000"/>
                <w:sz w:val="20"/>
                <w:szCs w:val="20"/>
              </w:rPr>
              <w:t>Пред СПО доливная емкость заполнена промывочной жидкостью, м3</w:t>
            </w:r>
          </w:p>
        </w:tc>
        <w:tc>
          <w:tcPr>
            <w:tcW w:w="1976" w:type="dxa"/>
            <w:tcBorders>
              <w:top w:val="nil"/>
              <w:left w:val="nil"/>
              <w:bottom w:val="single" w:sz="4" w:space="0" w:color="auto"/>
              <w:right w:val="single" w:sz="4" w:space="0" w:color="auto"/>
            </w:tcBorders>
            <w:shd w:val="clear" w:color="auto" w:fill="auto"/>
            <w:noWrap/>
            <w:vAlign w:val="bottom"/>
            <w:hideMark/>
          </w:tcPr>
          <w:p w14:paraId="6D24092E" w14:textId="77777777" w:rsidR="00982DDD" w:rsidRPr="000C6D45" w:rsidRDefault="00982DDD" w:rsidP="00281F0A">
            <w:pPr>
              <w:rPr>
                <w:color w:val="000000"/>
                <w:sz w:val="20"/>
                <w:szCs w:val="20"/>
              </w:rPr>
            </w:pPr>
            <w:r w:rsidRPr="000C6D45">
              <w:rPr>
                <w:color w:val="000000"/>
                <w:sz w:val="20"/>
                <w:szCs w:val="20"/>
              </w:rPr>
              <w:t> </w:t>
            </w:r>
          </w:p>
        </w:tc>
        <w:tc>
          <w:tcPr>
            <w:tcW w:w="2114" w:type="dxa"/>
            <w:tcBorders>
              <w:top w:val="nil"/>
              <w:left w:val="nil"/>
              <w:bottom w:val="single" w:sz="4" w:space="0" w:color="auto"/>
              <w:right w:val="single" w:sz="4" w:space="0" w:color="auto"/>
            </w:tcBorders>
            <w:shd w:val="clear" w:color="auto" w:fill="auto"/>
            <w:noWrap/>
            <w:vAlign w:val="center"/>
            <w:hideMark/>
          </w:tcPr>
          <w:p w14:paraId="1A811C21" w14:textId="77777777" w:rsidR="00982DDD" w:rsidRPr="000C6D45" w:rsidRDefault="00982DDD" w:rsidP="00281F0A">
            <w:pPr>
              <w:jc w:val="center"/>
              <w:rPr>
                <w:color w:val="000000"/>
                <w:sz w:val="20"/>
                <w:szCs w:val="20"/>
              </w:rPr>
            </w:pPr>
            <w:r w:rsidRPr="000C6D45">
              <w:rPr>
                <w:color w:val="000000"/>
                <w:sz w:val="20"/>
                <w:szCs w:val="20"/>
              </w:rPr>
              <w:t>Да</w:t>
            </w:r>
          </w:p>
        </w:tc>
        <w:tc>
          <w:tcPr>
            <w:tcW w:w="1843" w:type="dxa"/>
            <w:tcBorders>
              <w:top w:val="nil"/>
              <w:left w:val="nil"/>
              <w:bottom w:val="single" w:sz="4" w:space="0" w:color="auto"/>
              <w:right w:val="single" w:sz="4" w:space="0" w:color="auto"/>
            </w:tcBorders>
            <w:shd w:val="clear" w:color="auto" w:fill="auto"/>
            <w:noWrap/>
            <w:vAlign w:val="center"/>
            <w:hideMark/>
          </w:tcPr>
          <w:p w14:paraId="6620DF8C" w14:textId="77777777" w:rsidR="00982DDD" w:rsidRPr="000C6D45" w:rsidRDefault="00982DDD" w:rsidP="00281F0A">
            <w:pPr>
              <w:jc w:val="center"/>
              <w:rPr>
                <w:color w:val="000000"/>
                <w:sz w:val="20"/>
                <w:szCs w:val="20"/>
              </w:rPr>
            </w:pPr>
            <w:r w:rsidRPr="000C6D45">
              <w:rPr>
                <w:color w:val="000000"/>
                <w:sz w:val="20"/>
                <w:szCs w:val="20"/>
              </w:rPr>
              <w:t>Нет</w:t>
            </w:r>
          </w:p>
        </w:tc>
      </w:tr>
      <w:tr w:rsidR="005F3B51" w14:paraId="454812B6"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56BCA1C0" w14:textId="77777777" w:rsidR="00982DDD" w:rsidRPr="000C6D45" w:rsidRDefault="00982DDD" w:rsidP="00281F0A">
            <w:pPr>
              <w:rPr>
                <w:color w:val="000000"/>
                <w:sz w:val="20"/>
                <w:szCs w:val="20"/>
              </w:rPr>
            </w:pPr>
          </w:p>
        </w:tc>
        <w:tc>
          <w:tcPr>
            <w:tcW w:w="8222"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1D96310C" w14:textId="77777777" w:rsidR="00982DDD" w:rsidRPr="000C6D45" w:rsidRDefault="00982DDD" w:rsidP="00281F0A">
            <w:pPr>
              <w:rPr>
                <w:color w:val="000000"/>
                <w:sz w:val="20"/>
                <w:szCs w:val="20"/>
              </w:rPr>
            </w:pPr>
            <w:r w:rsidRPr="000C6D45">
              <w:rPr>
                <w:color w:val="000000"/>
                <w:sz w:val="20"/>
                <w:szCs w:val="20"/>
              </w:rPr>
              <w:t>Удельный вес раствора, г/см2</w:t>
            </w:r>
          </w:p>
        </w:tc>
        <w:tc>
          <w:tcPr>
            <w:tcW w:w="1976" w:type="dxa"/>
            <w:tcBorders>
              <w:top w:val="nil"/>
              <w:left w:val="nil"/>
              <w:bottom w:val="single" w:sz="4" w:space="0" w:color="auto"/>
              <w:right w:val="single" w:sz="4" w:space="0" w:color="auto"/>
            </w:tcBorders>
            <w:shd w:val="clear" w:color="auto" w:fill="auto"/>
            <w:noWrap/>
            <w:vAlign w:val="bottom"/>
            <w:hideMark/>
          </w:tcPr>
          <w:p w14:paraId="25E45B39" w14:textId="77777777" w:rsidR="00982DDD" w:rsidRPr="000C6D45" w:rsidRDefault="00982DDD" w:rsidP="00281F0A">
            <w:pPr>
              <w:rPr>
                <w:color w:val="000000"/>
                <w:sz w:val="20"/>
                <w:szCs w:val="20"/>
              </w:rPr>
            </w:pPr>
            <w:r w:rsidRPr="000C6D45">
              <w:rPr>
                <w:color w:val="000000"/>
                <w:sz w:val="20"/>
                <w:szCs w:val="20"/>
              </w:rPr>
              <w:t> </w:t>
            </w:r>
          </w:p>
        </w:tc>
        <w:tc>
          <w:tcPr>
            <w:tcW w:w="2114" w:type="dxa"/>
            <w:tcBorders>
              <w:top w:val="nil"/>
              <w:left w:val="nil"/>
              <w:bottom w:val="single" w:sz="4" w:space="0" w:color="auto"/>
              <w:right w:val="single" w:sz="4" w:space="0" w:color="auto"/>
            </w:tcBorders>
            <w:shd w:val="clear" w:color="000000" w:fill="CCFFFF"/>
            <w:noWrap/>
            <w:vAlign w:val="bottom"/>
            <w:hideMark/>
          </w:tcPr>
          <w:p w14:paraId="448C6695" w14:textId="77777777" w:rsidR="00982DDD" w:rsidRPr="000C6D45" w:rsidRDefault="00982DDD" w:rsidP="00281F0A">
            <w:pPr>
              <w:rPr>
                <w:color w:val="000000"/>
                <w:sz w:val="20"/>
                <w:szCs w:val="20"/>
              </w:rPr>
            </w:pPr>
            <w:r w:rsidRPr="000C6D45">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594849E7" w14:textId="77777777" w:rsidR="00982DDD" w:rsidRPr="000C6D45" w:rsidRDefault="00982DDD" w:rsidP="00281F0A">
            <w:pPr>
              <w:rPr>
                <w:color w:val="000000"/>
                <w:sz w:val="20"/>
                <w:szCs w:val="20"/>
              </w:rPr>
            </w:pPr>
            <w:r w:rsidRPr="000C6D45">
              <w:rPr>
                <w:color w:val="000000"/>
                <w:sz w:val="20"/>
                <w:szCs w:val="20"/>
              </w:rPr>
              <w:t> </w:t>
            </w:r>
          </w:p>
        </w:tc>
      </w:tr>
      <w:tr w:rsidR="005F3B51" w14:paraId="29A14EBF"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7902AA41" w14:textId="77777777" w:rsidR="00982DDD" w:rsidRPr="00982DDD" w:rsidRDefault="00982DDD" w:rsidP="00281F0A">
            <w:pPr>
              <w:rPr>
                <w:color w:val="000000"/>
                <w:sz w:val="20"/>
                <w:szCs w:val="20"/>
              </w:rPr>
            </w:pPr>
          </w:p>
        </w:tc>
        <w:tc>
          <w:tcPr>
            <w:tcW w:w="8222"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764A6D28" w14:textId="77777777" w:rsidR="00982DDD" w:rsidRPr="00982DDD" w:rsidRDefault="00982DDD" w:rsidP="00281F0A">
            <w:pPr>
              <w:rPr>
                <w:color w:val="000000"/>
                <w:sz w:val="20"/>
                <w:szCs w:val="20"/>
              </w:rPr>
            </w:pPr>
            <w:r w:rsidRPr="00982DDD">
              <w:rPr>
                <w:color w:val="000000"/>
                <w:sz w:val="20"/>
                <w:szCs w:val="20"/>
              </w:rPr>
              <w:t>Объём скважины без инструмента и КНБК, м3</w:t>
            </w:r>
          </w:p>
        </w:tc>
        <w:tc>
          <w:tcPr>
            <w:tcW w:w="1976" w:type="dxa"/>
            <w:tcBorders>
              <w:top w:val="nil"/>
              <w:left w:val="nil"/>
              <w:bottom w:val="single" w:sz="4" w:space="0" w:color="auto"/>
              <w:right w:val="single" w:sz="4" w:space="0" w:color="auto"/>
            </w:tcBorders>
            <w:shd w:val="clear" w:color="auto" w:fill="auto"/>
            <w:noWrap/>
            <w:vAlign w:val="bottom"/>
            <w:hideMark/>
          </w:tcPr>
          <w:p w14:paraId="204A86F4" w14:textId="77777777" w:rsidR="00982DDD" w:rsidRPr="00982DDD" w:rsidRDefault="00982DDD" w:rsidP="00281F0A">
            <w:pPr>
              <w:rPr>
                <w:color w:val="000000"/>
                <w:sz w:val="20"/>
                <w:szCs w:val="20"/>
              </w:rPr>
            </w:pPr>
            <w:r w:rsidRPr="00982DDD">
              <w:rPr>
                <w:color w:val="000000"/>
                <w:sz w:val="20"/>
                <w:szCs w:val="20"/>
              </w:rPr>
              <w:t> </w:t>
            </w:r>
          </w:p>
        </w:tc>
        <w:tc>
          <w:tcPr>
            <w:tcW w:w="2114" w:type="dxa"/>
            <w:tcBorders>
              <w:top w:val="nil"/>
              <w:left w:val="nil"/>
              <w:bottom w:val="single" w:sz="4" w:space="0" w:color="auto"/>
              <w:right w:val="single" w:sz="4" w:space="0" w:color="auto"/>
            </w:tcBorders>
            <w:shd w:val="clear" w:color="000000" w:fill="CCFFFF"/>
            <w:noWrap/>
            <w:vAlign w:val="bottom"/>
            <w:hideMark/>
          </w:tcPr>
          <w:p w14:paraId="6627F603"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2615B3D9" w14:textId="77777777" w:rsidR="00982DDD" w:rsidRPr="00982DDD" w:rsidRDefault="00982DDD" w:rsidP="00281F0A">
            <w:pPr>
              <w:rPr>
                <w:color w:val="000000"/>
                <w:sz w:val="20"/>
                <w:szCs w:val="20"/>
              </w:rPr>
            </w:pPr>
            <w:r w:rsidRPr="00982DDD">
              <w:rPr>
                <w:color w:val="000000"/>
                <w:sz w:val="20"/>
                <w:szCs w:val="20"/>
              </w:rPr>
              <w:t> </w:t>
            </w:r>
          </w:p>
        </w:tc>
      </w:tr>
      <w:tr w:rsidR="005F3B51" w14:paraId="22C006C8"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2C56B0BB" w14:textId="77777777" w:rsidR="00982DDD" w:rsidRPr="000C6D45" w:rsidRDefault="00982DDD" w:rsidP="00281F0A">
            <w:pPr>
              <w:rPr>
                <w:color w:val="000000"/>
                <w:sz w:val="20"/>
                <w:szCs w:val="20"/>
              </w:rPr>
            </w:pPr>
          </w:p>
        </w:tc>
        <w:tc>
          <w:tcPr>
            <w:tcW w:w="8222"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14C6CA61" w14:textId="77777777" w:rsidR="00982DDD" w:rsidRPr="000C6D45" w:rsidRDefault="00982DDD" w:rsidP="00281F0A">
            <w:pPr>
              <w:rPr>
                <w:color w:val="000000"/>
                <w:sz w:val="20"/>
                <w:szCs w:val="20"/>
              </w:rPr>
            </w:pPr>
            <w:r w:rsidRPr="000C6D45">
              <w:rPr>
                <w:color w:val="000000"/>
                <w:sz w:val="20"/>
                <w:szCs w:val="20"/>
              </w:rPr>
              <w:t>Длина одной трубы/свечи, м</w:t>
            </w:r>
          </w:p>
        </w:tc>
        <w:tc>
          <w:tcPr>
            <w:tcW w:w="1976" w:type="dxa"/>
            <w:tcBorders>
              <w:top w:val="nil"/>
              <w:left w:val="nil"/>
              <w:bottom w:val="single" w:sz="4" w:space="0" w:color="auto"/>
              <w:right w:val="single" w:sz="4" w:space="0" w:color="auto"/>
            </w:tcBorders>
            <w:shd w:val="clear" w:color="auto" w:fill="auto"/>
            <w:noWrap/>
            <w:vAlign w:val="bottom"/>
            <w:hideMark/>
          </w:tcPr>
          <w:p w14:paraId="294EB9EA" w14:textId="77777777" w:rsidR="00982DDD" w:rsidRPr="000C6D45" w:rsidRDefault="00982DDD" w:rsidP="00281F0A">
            <w:pPr>
              <w:rPr>
                <w:color w:val="000000"/>
                <w:sz w:val="20"/>
                <w:szCs w:val="20"/>
              </w:rPr>
            </w:pPr>
            <w:r w:rsidRPr="000C6D45">
              <w:rPr>
                <w:color w:val="000000"/>
                <w:sz w:val="20"/>
                <w:szCs w:val="20"/>
              </w:rPr>
              <w:t> </w:t>
            </w:r>
          </w:p>
        </w:tc>
        <w:tc>
          <w:tcPr>
            <w:tcW w:w="2114" w:type="dxa"/>
            <w:tcBorders>
              <w:top w:val="nil"/>
              <w:left w:val="nil"/>
              <w:bottom w:val="single" w:sz="4" w:space="0" w:color="auto"/>
              <w:right w:val="single" w:sz="4" w:space="0" w:color="auto"/>
            </w:tcBorders>
            <w:shd w:val="clear" w:color="000000" w:fill="CCFFFF"/>
            <w:noWrap/>
            <w:vAlign w:val="bottom"/>
            <w:hideMark/>
          </w:tcPr>
          <w:p w14:paraId="4C3F1535" w14:textId="77777777" w:rsidR="00982DDD" w:rsidRPr="000C6D45" w:rsidRDefault="00982DDD" w:rsidP="00281F0A">
            <w:pPr>
              <w:rPr>
                <w:color w:val="000000"/>
                <w:sz w:val="20"/>
                <w:szCs w:val="20"/>
              </w:rPr>
            </w:pPr>
            <w:r w:rsidRPr="000C6D45">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2B1D6BDF" w14:textId="77777777" w:rsidR="00982DDD" w:rsidRPr="000C6D45" w:rsidRDefault="00982DDD" w:rsidP="00281F0A">
            <w:pPr>
              <w:rPr>
                <w:color w:val="000000"/>
                <w:sz w:val="20"/>
                <w:szCs w:val="20"/>
              </w:rPr>
            </w:pPr>
            <w:r w:rsidRPr="000C6D45">
              <w:rPr>
                <w:color w:val="000000"/>
                <w:sz w:val="20"/>
                <w:szCs w:val="20"/>
              </w:rPr>
              <w:t> </w:t>
            </w:r>
          </w:p>
        </w:tc>
      </w:tr>
      <w:tr w:rsidR="005F3B51" w14:paraId="12014E21"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3BD0E60C" w14:textId="77777777" w:rsidR="00982DDD" w:rsidRPr="000C6D45" w:rsidRDefault="00982DDD" w:rsidP="00281F0A">
            <w:pPr>
              <w:rPr>
                <w:color w:val="000000"/>
                <w:sz w:val="20"/>
                <w:szCs w:val="20"/>
              </w:rPr>
            </w:pPr>
          </w:p>
        </w:tc>
        <w:tc>
          <w:tcPr>
            <w:tcW w:w="1843" w:type="dxa"/>
            <w:vMerge w:val="restart"/>
            <w:tcBorders>
              <w:top w:val="nil"/>
              <w:left w:val="single" w:sz="4" w:space="0" w:color="auto"/>
              <w:bottom w:val="single" w:sz="4" w:space="0" w:color="000000"/>
              <w:right w:val="single" w:sz="4" w:space="0" w:color="auto"/>
            </w:tcBorders>
            <w:shd w:val="clear" w:color="000000" w:fill="CCFFFF"/>
            <w:vAlign w:val="center"/>
            <w:hideMark/>
          </w:tcPr>
          <w:p w14:paraId="58162776" w14:textId="77777777" w:rsidR="00982DDD" w:rsidRPr="000C6D45" w:rsidRDefault="00982DDD" w:rsidP="00281F0A">
            <w:pPr>
              <w:jc w:val="center"/>
              <w:rPr>
                <w:color w:val="000000"/>
                <w:sz w:val="20"/>
                <w:szCs w:val="20"/>
              </w:rPr>
            </w:pPr>
            <w:r w:rsidRPr="000C6D45">
              <w:rPr>
                <w:color w:val="000000"/>
                <w:sz w:val="20"/>
                <w:szCs w:val="20"/>
              </w:rPr>
              <w:t>№ Труб / Свечи / Элемента КНБК</w:t>
            </w:r>
          </w:p>
        </w:tc>
        <w:tc>
          <w:tcPr>
            <w:tcW w:w="3260"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64F4B02F" w14:textId="77777777" w:rsidR="00982DDD" w:rsidRPr="000C6D45" w:rsidRDefault="00982DDD" w:rsidP="00281F0A">
            <w:pPr>
              <w:jc w:val="center"/>
              <w:rPr>
                <w:color w:val="000000"/>
                <w:sz w:val="20"/>
                <w:szCs w:val="20"/>
              </w:rPr>
            </w:pPr>
            <w:r w:rsidRPr="000C6D45">
              <w:rPr>
                <w:color w:val="000000"/>
                <w:sz w:val="20"/>
                <w:szCs w:val="20"/>
              </w:rPr>
              <w:t>Расчетный объём металла, м3</w:t>
            </w:r>
          </w:p>
        </w:tc>
        <w:tc>
          <w:tcPr>
            <w:tcW w:w="3119"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1A17DE82" w14:textId="77777777" w:rsidR="00982DDD" w:rsidRPr="000C6D45" w:rsidRDefault="00982DDD" w:rsidP="00281F0A">
            <w:pPr>
              <w:jc w:val="center"/>
              <w:rPr>
                <w:color w:val="000000"/>
                <w:sz w:val="20"/>
                <w:szCs w:val="20"/>
              </w:rPr>
            </w:pPr>
            <w:r w:rsidRPr="000C6D45">
              <w:rPr>
                <w:color w:val="000000"/>
                <w:sz w:val="20"/>
                <w:szCs w:val="20"/>
              </w:rPr>
              <w:t>Фактический объем, м3</w:t>
            </w:r>
          </w:p>
        </w:tc>
        <w:tc>
          <w:tcPr>
            <w:tcW w:w="1976" w:type="dxa"/>
            <w:vMerge w:val="restart"/>
            <w:tcBorders>
              <w:top w:val="nil"/>
              <w:left w:val="single" w:sz="4" w:space="0" w:color="auto"/>
              <w:bottom w:val="single" w:sz="4" w:space="0" w:color="000000"/>
              <w:right w:val="single" w:sz="4" w:space="0" w:color="auto"/>
            </w:tcBorders>
            <w:shd w:val="clear" w:color="000000" w:fill="CCFFFF"/>
            <w:vAlign w:val="center"/>
            <w:hideMark/>
          </w:tcPr>
          <w:p w14:paraId="20BFD621" w14:textId="77777777" w:rsidR="00982DDD" w:rsidRPr="000C6D45" w:rsidRDefault="00982DDD" w:rsidP="00281F0A">
            <w:pPr>
              <w:jc w:val="center"/>
              <w:rPr>
                <w:color w:val="000000"/>
                <w:sz w:val="20"/>
                <w:szCs w:val="20"/>
              </w:rPr>
            </w:pPr>
            <w:r w:rsidRPr="000C6D45">
              <w:rPr>
                <w:color w:val="000000"/>
                <w:sz w:val="20"/>
                <w:szCs w:val="20"/>
              </w:rPr>
              <w:t>Объем в доливной ёмкости</w:t>
            </w:r>
          </w:p>
        </w:tc>
        <w:tc>
          <w:tcPr>
            <w:tcW w:w="3957" w:type="dxa"/>
            <w:gridSpan w:val="2"/>
            <w:tcBorders>
              <w:top w:val="single" w:sz="4" w:space="0" w:color="auto"/>
              <w:left w:val="nil"/>
              <w:bottom w:val="single" w:sz="4" w:space="0" w:color="auto"/>
              <w:right w:val="single" w:sz="4" w:space="0" w:color="000000"/>
            </w:tcBorders>
            <w:shd w:val="clear" w:color="000000" w:fill="CCFFFF"/>
            <w:noWrap/>
            <w:vAlign w:val="center"/>
            <w:hideMark/>
          </w:tcPr>
          <w:p w14:paraId="7A866C9A" w14:textId="77777777" w:rsidR="00982DDD" w:rsidRPr="000C6D45" w:rsidRDefault="00982DDD" w:rsidP="00281F0A">
            <w:pPr>
              <w:jc w:val="center"/>
              <w:rPr>
                <w:color w:val="000000"/>
                <w:sz w:val="20"/>
                <w:szCs w:val="20"/>
              </w:rPr>
            </w:pPr>
            <w:r w:rsidRPr="000C6D45">
              <w:rPr>
                <w:color w:val="000000"/>
                <w:sz w:val="20"/>
                <w:szCs w:val="20"/>
              </w:rPr>
              <w:t>Отклонение, м3</w:t>
            </w:r>
          </w:p>
        </w:tc>
      </w:tr>
      <w:tr w:rsidR="00982DDD" w14:paraId="1148C36D"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571EF6F8" w14:textId="77777777" w:rsidR="00982DDD" w:rsidRPr="000C6D45" w:rsidRDefault="00982DDD" w:rsidP="00281F0A">
            <w:pPr>
              <w:rPr>
                <w:color w:val="000000"/>
                <w:sz w:val="20"/>
                <w:szCs w:val="20"/>
              </w:rPr>
            </w:pPr>
          </w:p>
        </w:tc>
        <w:tc>
          <w:tcPr>
            <w:tcW w:w="1843" w:type="dxa"/>
            <w:vMerge/>
            <w:tcBorders>
              <w:top w:val="nil"/>
              <w:left w:val="single" w:sz="4" w:space="0" w:color="auto"/>
              <w:bottom w:val="single" w:sz="4" w:space="0" w:color="000000"/>
              <w:right w:val="single" w:sz="4" w:space="0" w:color="auto"/>
            </w:tcBorders>
            <w:vAlign w:val="center"/>
            <w:hideMark/>
          </w:tcPr>
          <w:p w14:paraId="59F55DA9" w14:textId="77777777" w:rsidR="00982DDD" w:rsidRPr="000C6D45" w:rsidRDefault="00982DDD" w:rsidP="00281F0A">
            <w:pPr>
              <w:rPr>
                <w:color w:val="000000"/>
                <w:sz w:val="20"/>
                <w:szCs w:val="20"/>
              </w:rPr>
            </w:pPr>
          </w:p>
        </w:tc>
        <w:tc>
          <w:tcPr>
            <w:tcW w:w="1559" w:type="dxa"/>
            <w:tcBorders>
              <w:top w:val="nil"/>
              <w:left w:val="nil"/>
              <w:bottom w:val="single" w:sz="4" w:space="0" w:color="auto"/>
              <w:right w:val="single" w:sz="4" w:space="0" w:color="auto"/>
            </w:tcBorders>
            <w:shd w:val="clear" w:color="000000" w:fill="CCFFFF"/>
            <w:noWrap/>
            <w:vAlign w:val="center"/>
            <w:hideMark/>
          </w:tcPr>
          <w:p w14:paraId="351706DE" w14:textId="77777777" w:rsidR="00982DDD" w:rsidRPr="000C6D45" w:rsidRDefault="00982DDD" w:rsidP="00281F0A">
            <w:pPr>
              <w:jc w:val="center"/>
              <w:rPr>
                <w:color w:val="000000"/>
                <w:sz w:val="20"/>
                <w:szCs w:val="20"/>
              </w:rPr>
            </w:pPr>
            <w:r w:rsidRPr="000C6D45">
              <w:rPr>
                <w:color w:val="000000"/>
                <w:sz w:val="20"/>
                <w:szCs w:val="20"/>
              </w:rPr>
              <w:t>Поднятого</w:t>
            </w:r>
          </w:p>
        </w:tc>
        <w:tc>
          <w:tcPr>
            <w:tcW w:w="1701" w:type="dxa"/>
            <w:tcBorders>
              <w:top w:val="nil"/>
              <w:left w:val="nil"/>
              <w:bottom w:val="single" w:sz="4" w:space="0" w:color="auto"/>
              <w:right w:val="single" w:sz="4" w:space="0" w:color="auto"/>
            </w:tcBorders>
            <w:shd w:val="clear" w:color="000000" w:fill="CCFFFF"/>
            <w:noWrap/>
            <w:vAlign w:val="center"/>
            <w:hideMark/>
          </w:tcPr>
          <w:p w14:paraId="4F6F50C2" w14:textId="77777777" w:rsidR="00982DDD" w:rsidRPr="00982DDD" w:rsidRDefault="00982DDD" w:rsidP="00281F0A">
            <w:pPr>
              <w:jc w:val="center"/>
              <w:rPr>
                <w:color w:val="000000"/>
                <w:sz w:val="20"/>
                <w:szCs w:val="20"/>
              </w:rPr>
            </w:pPr>
            <w:r w:rsidRPr="00982DDD">
              <w:rPr>
                <w:color w:val="000000"/>
                <w:sz w:val="20"/>
                <w:szCs w:val="20"/>
              </w:rPr>
              <w:t>Спущенного</w:t>
            </w:r>
          </w:p>
        </w:tc>
        <w:tc>
          <w:tcPr>
            <w:tcW w:w="1559" w:type="dxa"/>
            <w:tcBorders>
              <w:top w:val="nil"/>
              <w:left w:val="nil"/>
              <w:bottom w:val="single" w:sz="4" w:space="0" w:color="auto"/>
              <w:right w:val="single" w:sz="4" w:space="0" w:color="auto"/>
            </w:tcBorders>
            <w:shd w:val="clear" w:color="000000" w:fill="CCFFFF"/>
            <w:noWrap/>
            <w:vAlign w:val="center"/>
            <w:hideMark/>
          </w:tcPr>
          <w:p w14:paraId="7C7A01B5" w14:textId="77777777" w:rsidR="00982DDD" w:rsidRPr="00982DDD" w:rsidRDefault="00982DDD" w:rsidP="00281F0A">
            <w:pPr>
              <w:jc w:val="center"/>
              <w:rPr>
                <w:color w:val="000000"/>
                <w:sz w:val="20"/>
                <w:szCs w:val="20"/>
              </w:rPr>
            </w:pPr>
            <w:r w:rsidRPr="00982DDD">
              <w:rPr>
                <w:color w:val="000000"/>
                <w:sz w:val="20"/>
                <w:szCs w:val="20"/>
              </w:rPr>
              <w:t>Долив</w:t>
            </w:r>
          </w:p>
        </w:tc>
        <w:tc>
          <w:tcPr>
            <w:tcW w:w="1560" w:type="dxa"/>
            <w:tcBorders>
              <w:top w:val="nil"/>
              <w:left w:val="nil"/>
              <w:bottom w:val="single" w:sz="4" w:space="0" w:color="auto"/>
              <w:right w:val="single" w:sz="4" w:space="0" w:color="auto"/>
            </w:tcBorders>
            <w:shd w:val="clear" w:color="000000" w:fill="CCFFFF"/>
            <w:noWrap/>
            <w:vAlign w:val="center"/>
            <w:hideMark/>
          </w:tcPr>
          <w:p w14:paraId="6FA077C9" w14:textId="77777777" w:rsidR="00982DDD" w:rsidRPr="00982DDD" w:rsidRDefault="00982DDD" w:rsidP="00281F0A">
            <w:pPr>
              <w:jc w:val="center"/>
              <w:rPr>
                <w:color w:val="000000"/>
                <w:sz w:val="20"/>
                <w:szCs w:val="20"/>
              </w:rPr>
            </w:pPr>
            <w:r w:rsidRPr="00982DDD">
              <w:rPr>
                <w:color w:val="000000"/>
                <w:sz w:val="20"/>
                <w:szCs w:val="20"/>
              </w:rPr>
              <w:t>Вытеснение</w:t>
            </w:r>
          </w:p>
        </w:tc>
        <w:tc>
          <w:tcPr>
            <w:tcW w:w="1976" w:type="dxa"/>
            <w:vMerge/>
            <w:tcBorders>
              <w:top w:val="nil"/>
              <w:left w:val="single" w:sz="4" w:space="0" w:color="auto"/>
              <w:bottom w:val="single" w:sz="4" w:space="0" w:color="000000"/>
              <w:right w:val="single" w:sz="4" w:space="0" w:color="auto"/>
            </w:tcBorders>
            <w:vAlign w:val="center"/>
            <w:hideMark/>
          </w:tcPr>
          <w:p w14:paraId="7A203DBF" w14:textId="77777777" w:rsidR="00982DDD" w:rsidRPr="00982DDD" w:rsidRDefault="00982DDD" w:rsidP="00281F0A">
            <w:pPr>
              <w:rPr>
                <w:color w:val="000000"/>
                <w:sz w:val="20"/>
                <w:szCs w:val="20"/>
              </w:rPr>
            </w:pPr>
          </w:p>
        </w:tc>
        <w:tc>
          <w:tcPr>
            <w:tcW w:w="2114" w:type="dxa"/>
            <w:tcBorders>
              <w:top w:val="nil"/>
              <w:left w:val="nil"/>
              <w:bottom w:val="single" w:sz="4" w:space="0" w:color="auto"/>
              <w:right w:val="single" w:sz="4" w:space="0" w:color="auto"/>
            </w:tcBorders>
            <w:shd w:val="clear" w:color="000000" w:fill="CCFFFF"/>
            <w:noWrap/>
            <w:vAlign w:val="center"/>
            <w:hideMark/>
          </w:tcPr>
          <w:p w14:paraId="41EDBF99" w14:textId="77777777" w:rsidR="00982DDD" w:rsidRPr="00982DDD" w:rsidRDefault="00982DDD" w:rsidP="00281F0A">
            <w:pPr>
              <w:jc w:val="center"/>
              <w:rPr>
                <w:color w:val="000000"/>
                <w:sz w:val="20"/>
                <w:szCs w:val="20"/>
              </w:rPr>
            </w:pPr>
            <w:r w:rsidRPr="00982DDD">
              <w:rPr>
                <w:color w:val="000000"/>
                <w:sz w:val="20"/>
                <w:szCs w:val="20"/>
              </w:rPr>
              <w:t>Долив</w:t>
            </w:r>
          </w:p>
        </w:tc>
        <w:tc>
          <w:tcPr>
            <w:tcW w:w="1843" w:type="dxa"/>
            <w:tcBorders>
              <w:top w:val="nil"/>
              <w:left w:val="nil"/>
              <w:bottom w:val="single" w:sz="4" w:space="0" w:color="auto"/>
              <w:right w:val="single" w:sz="4" w:space="0" w:color="auto"/>
            </w:tcBorders>
            <w:shd w:val="clear" w:color="000000" w:fill="CCFFFF"/>
            <w:noWrap/>
            <w:vAlign w:val="center"/>
            <w:hideMark/>
          </w:tcPr>
          <w:p w14:paraId="58DC2A1F" w14:textId="77777777" w:rsidR="00982DDD" w:rsidRPr="00982DDD" w:rsidRDefault="00982DDD" w:rsidP="00281F0A">
            <w:pPr>
              <w:jc w:val="center"/>
              <w:rPr>
                <w:color w:val="000000"/>
                <w:sz w:val="20"/>
                <w:szCs w:val="20"/>
              </w:rPr>
            </w:pPr>
            <w:r w:rsidRPr="00982DDD">
              <w:rPr>
                <w:color w:val="000000"/>
                <w:sz w:val="20"/>
                <w:szCs w:val="20"/>
              </w:rPr>
              <w:t>Вытеснение</w:t>
            </w:r>
          </w:p>
        </w:tc>
      </w:tr>
      <w:tr w:rsidR="00982DDD" w14:paraId="060ECB10" w14:textId="77777777" w:rsidTr="001B2B33">
        <w:trPr>
          <w:trHeight w:val="300"/>
          <w:jc w:val="center"/>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2F7DF01C"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0D712EE7"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4A210765" w14:textId="77777777" w:rsidR="00982DDD" w:rsidRPr="00982DDD" w:rsidRDefault="00982DDD" w:rsidP="00281F0A">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70257F5C"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6993EC2C" w14:textId="77777777" w:rsidR="00982DDD" w:rsidRPr="00982DDD" w:rsidRDefault="00982DDD" w:rsidP="00281F0A">
            <w:pPr>
              <w:rPr>
                <w:color w:val="000000"/>
                <w:sz w:val="20"/>
                <w:szCs w:val="20"/>
              </w:rPr>
            </w:pPr>
            <w:r w:rsidRPr="00982DDD">
              <w:rPr>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bottom"/>
            <w:hideMark/>
          </w:tcPr>
          <w:p w14:paraId="6AD848A5" w14:textId="77777777" w:rsidR="00982DDD" w:rsidRPr="00982DDD" w:rsidRDefault="00982DDD" w:rsidP="00281F0A">
            <w:pPr>
              <w:rPr>
                <w:color w:val="000000"/>
                <w:sz w:val="20"/>
                <w:szCs w:val="20"/>
              </w:rPr>
            </w:pPr>
            <w:r w:rsidRPr="00982DDD">
              <w:rPr>
                <w:color w:val="000000"/>
                <w:sz w:val="20"/>
                <w:szCs w:val="20"/>
              </w:rPr>
              <w:t> </w:t>
            </w:r>
          </w:p>
        </w:tc>
        <w:tc>
          <w:tcPr>
            <w:tcW w:w="1976" w:type="dxa"/>
            <w:tcBorders>
              <w:top w:val="nil"/>
              <w:left w:val="nil"/>
              <w:bottom w:val="single" w:sz="4" w:space="0" w:color="auto"/>
              <w:right w:val="single" w:sz="4" w:space="0" w:color="auto"/>
            </w:tcBorders>
            <w:shd w:val="clear" w:color="auto" w:fill="auto"/>
            <w:noWrap/>
            <w:vAlign w:val="bottom"/>
            <w:hideMark/>
          </w:tcPr>
          <w:p w14:paraId="0667DB08" w14:textId="77777777" w:rsidR="00982DDD" w:rsidRPr="00982DDD" w:rsidRDefault="00982DDD" w:rsidP="00281F0A">
            <w:pPr>
              <w:rPr>
                <w:color w:val="000000"/>
                <w:sz w:val="20"/>
                <w:szCs w:val="20"/>
              </w:rPr>
            </w:pPr>
            <w:r w:rsidRPr="00982DDD">
              <w:rPr>
                <w:color w:val="000000"/>
                <w:sz w:val="20"/>
                <w:szCs w:val="20"/>
              </w:rPr>
              <w:t> </w:t>
            </w:r>
          </w:p>
        </w:tc>
        <w:tc>
          <w:tcPr>
            <w:tcW w:w="2114" w:type="dxa"/>
            <w:tcBorders>
              <w:top w:val="nil"/>
              <w:left w:val="nil"/>
              <w:bottom w:val="single" w:sz="4" w:space="0" w:color="auto"/>
              <w:right w:val="single" w:sz="4" w:space="0" w:color="auto"/>
            </w:tcBorders>
            <w:shd w:val="clear" w:color="auto" w:fill="auto"/>
            <w:noWrap/>
            <w:vAlign w:val="bottom"/>
            <w:hideMark/>
          </w:tcPr>
          <w:p w14:paraId="594A6366"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15D42151" w14:textId="77777777" w:rsidR="00982DDD" w:rsidRPr="00982DDD" w:rsidRDefault="00982DDD" w:rsidP="00281F0A">
            <w:pPr>
              <w:rPr>
                <w:color w:val="000000"/>
                <w:sz w:val="20"/>
                <w:szCs w:val="20"/>
              </w:rPr>
            </w:pPr>
            <w:r w:rsidRPr="00982DDD">
              <w:rPr>
                <w:color w:val="000000"/>
                <w:sz w:val="20"/>
                <w:szCs w:val="20"/>
              </w:rPr>
              <w:t> </w:t>
            </w:r>
          </w:p>
        </w:tc>
      </w:tr>
      <w:tr w:rsidR="00982DDD" w14:paraId="338CAF8C" w14:textId="77777777" w:rsidTr="001B2B33">
        <w:trPr>
          <w:trHeight w:val="300"/>
          <w:jc w:val="center"/>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0090E5DB"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51CEA925"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003BDF31" w14:textId="77777777" w:rsidR="00982DDD" w:rsidRPr="00982DDD" w:rsidRDefault="00982DDD" w:rsidP="00281F0A">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13EE0537"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2D4ABB1E" w14:textId="77777777" w:rsidR="00982DDD" w:rsidRPr="00982DDD" w:rsidRDefault="00982DDD" w:rsidP="00281F0A">
            <w:pPr>
              <w:rPr>
                <w:color w:val="000000"/>
                <w:sz w:val="20"/>
                <w:szCs w:val="20"/>
              </w:rPr>
            </w:pPr>
            <w:r w:rsidRPr="00982DDD">
              <w:rPr>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bottom"/>
            <w:hideMark/>
          </w:tcPr>
          <w:p w14:paraId="26F92F38" w14:textId="77777777" w:rsidR="00982DDD" w:rsidRPr="00982DDD" w:rsidRDefault="00982DDD" w:rsidP="00281F0A">
            <w:pPr>
              <w:rPr>
                <w:color w:val="000000"/>
                <w:sz w:val="20"/>
                <w:szCs w:val="20"/>
              </w:rPr>
            </w:pPr>
            <w:r w:rsidRPr="00982DDD">
              <w:rPr>
                <w:color w:val="000000"/>
                <w:sz w:val="20"/>
                <w:szCs w:val="20"/>
              </w:rPr>
              <w:t> </w:t>
            </w:r>
          </w:p>
        </w:tc>
        <w:tc>
          <w:tcPr>
            <w:tcW w:w="1976" w:type="dxa"/>
            <w:tcBorders>
              <w:top w:val="nil"/>
              <w:left w:val="nil"/>
              <w:bottom w:val="single" w:sz="4" w:space="0" w:color="auto"/>
              <w:right w:val="single" w:sz="4" w:space="0" w:color="auto"/>
            </w:tcBorders>
            <w:shd w:val="clear" w:color="auto" w:fill="auto"/>
            <w:noWrap/>
            <w:vAlign w:val="bottom"/>
            <w:hideMark/>
          </w:tcPr>
          <w:p w14:paraId="409541AC" w14:textId="77777777" w:rsidR="00982DDD" w:rsidRPr="00982DDD" w:rsidRDefault="00982DDD" w:rsidP="00281F0A">
            <w:pPr>
              <w:rPr>
                <w:color w:val="000000"/>
                <w:sz w:val="20"/>
                <w:szCs w:val="20"/>
              </w:rPr>
            </w:pPr>
            <w:r w:rsidRPr="00982DDD">
              <w:rPr>
                <w:color w:val="000000"/>
                <w:sz w:val="20"/>
                <w:szCs w:val="20"/>
              </w:rPr>
              <w:t> </w:t>
            </w:r>
          </w:p>
        </w:tc>
        <w:tc>
          <w:tcPr>
            <w:tcW w:w="2114" w:type="dxa"/>
            <w:tcBorders>
              <w:top w:val="nil"/>
              <w:left w:val="nil"/>
              <w:bottom w:val="single" w:sz="4" w:space="0" w:color="auto"/>
              <w:right w:val="single" w:sz="4" w:space="0" w:color="auto"/>
            </w:tcBorders>
            <w:shd w:val="clear" w:color="auto" w:fill="auto"/>
            <w:noWrap/>
            <w:vAlign w:val="bottom"/>
            <w:hideMark/>
          </w:tcPr>
          <w:p w14:paraId="39054484"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1A225E69" w14:textId="77777777" w:rsidR="00982DDD" w:rsidRPr="00982DDD" w:rsidRDefault="00982DDD" w:rsidP="00281F0A">
            <w:pPr>
              <w:rPr>
                <w:color w:val="000000"/>
                <w:sz w:val="20"/>
                <w:szCs w:val="20"/>
              </w:rPr>
            </w:pPr>
            <w:r w:rsidRPr="00982DDD">
              <w:rPr>
                <w:color w:val="000000"/>
                <w:sz w:val="20"/>
                <w:szCs w:val="20"/>
              </w:rPr>
              <w:t> </w:t>
            </w:r>
          </w:p>
        </w:tc>
      </w:tr>
      <w:tr w:rsidR="00982DDD" w14:paraId="6E20E22D" w14:textId="77777777" w:rsidTr="001B2B33">
        <w:trPr>
          <w:trHeight w:val="300"/>
          <w:jc w:val="center"/>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373759B0"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617887E2"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6801C5DC" w14:textId="77777777" w:rsidR="00982DDD" w:rsidRPr="00982DDD" w:rsidRDefault="00982DDD" w:rsidP="00281F0A">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2710842E"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hideMark/>
          </w:tcPr>
          <w:p w14:paraId="3FABAAD5" w14:textId="77777777" w:rsidR="00982DDD" w:rsidRPr="00982DDD" w:rsidRDefault="00982DDD" w:rsidP="00281F0A">
            <w:pPr>
              <w:rPr>
                <w:color w:val="000000"/>
                <w:sz w:val="20"/>
                <w:szCs w:val="20"/>
              </w:rPr>
            </w:pPr>
            <w:r w:rsidRPr="00982DDD">
              <w:rPr>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bottom"/>
            <w:hideMark/>
          </w:tcPr>
          <w:p w14:paraId="37C58A37" w14:textId="77777777" w:rsidR="00982DDD" w:rsidRPr="00982DDD" w:rsidRDefault="00982DDD" w:rsidP="00281F0A">
            <w:pPr>
              <w:rPr>
                <w:color w:val="000000"/>
                <w:sz w:val="20"/>
                <w:szCs w:val="20"/>
              </w:rPr>
            </w:pPr>
            <w:r w:rsidRPr="00982DDD">
              <w:rPr>
                <w:color w:val="000000"/>
                <w:sz w:val="20"/>
                <w:szCs w:val="20"/>
              </w:rPr>
              <w:t> </w:t>
            </w:r>
          </w:p>
        </w:tc>
        <w:tc>
          <w:tcPr>
            <w:tcW w:w="1976" w:type="dxa"/>
            <w:tcBorders>
              <w:top w:val="nil"/>
              <w:left w:val="nil"/>
              <w:bottom w:val="single" w:sz="4" w:space="0" w:color="auto"/>
              <w:right w:val="single" w:sz="4" w:space="0" w:color="auto"/>
            </w:tcBorders>
            <w:shd w:val="clear" w:color="auto" w:fill="auto"/>
            <w:noWrap/>
            <w:vAlign w:val="bottom"/>
            <w:hideMark/>
          </w:tcPr>
          <w:p w14:paraId="30543BD8" w14:textId="77777777" w:rsidR="00982DDD" w:rsidRPr="00982DDD" w:rsidRDefault="00982DDD" w:rsidP="00281F0A">
            <w:pPr>
              <w:rPr>
                <w:color w:val="000000"/>
                <w:sz w:val="20"/>
                <w:szCs w:val="20"/>
              </w:rPr>
            </w:pPr>
            <w:r w:rsidRPr="00982DDD">
              <w:rPr>
                <w:color w:val="000000"/>
                <w:sz w:val="20"/>
                <w:szCs w:val="20"/>
              </w:rPr>
              <w:t> </w:t>
            </w:r>
          </w:p>
        </w:tc>
        <w:tc>
          <w:tcPr>
            <w:tcW w:w="2114" w:type="dxa"/>
            <w:tcBorders>
              <w:top w:val="nil"/>
              <w:left w:val="nil"/>
              <w:bottom w:val="single" w:sz="4" w:space="0" w:color="auto"/>
              <w:right w:val="single" w:sz="4" w:space="0" w:color="auto"/>
            </w:tcBorders>
            <w:shd w:val="clear" w:color="auto" w:fill="auto"/>
            <w:noWrap/>
            <w:vAlign w:val="bottom"/>
            <w:hideMark/>
          </w:tcPr>
          <w:p w14:paraId="2A889B79"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55C127CE" w14:textId="77777777" w:rsidR="00982DDD" w:rsidRPr="00982DDD" w:rsidRDefault="00982DDD" w:rsidP="00281F0A">
            <w:pPr>
              <w:rPr>
                <w:color w:val="000000"/>
                <w:sz w:val="20"/>
                <w:szCs w:val="20"/>
              </w:rPr>
            </w:pPr>
            <w:r w:rsidRPr="00982DDD">
              <w:rPr>
                <w:color w:val="000000"/>
                <w:sz w:val="20"/>
                <w:szCs w:val="20"/>
              </w:rPr>
              <w:t> </w:t>
            </w:r>
          </w:p>
        </w:tc>
      </w:tr>
      <w:tr w:rsidR="00982DDD" w14:paraId="05BC6832" w14:textId="77777777" w:rsidTr="001B2B33">
        <w:trPr>
          <w:trHeight w:val="300"/>
          <w:jc w:val="center"/>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7E91B81A"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3750C30B"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305751BE" w14:textId="77777777" w:rsidR="00982DDD" w:rsidRPr="00982DDD" w:rsidRDefault="00982DDD" w:rsidP="00281F0A">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20E7AA36"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72799854" w14:textId="77777777" w:rsidR="00982DDD" w:rsidRPr="00982DDD" w:rsidRDefault="00982DDD" w:rsidP="00281F0A">
            <w:pPr>
              <w:rPr>
                <w:color w:val="000000"/>
                <w:sz w:val="20"/>
                <w:szCs w:val="20"/>
              </w:rPr>
            </w:pPr>
            <w:r w:rsidRPr="00982DDD">
              <w:rPr>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bottom"/>
            <w:hideMark/>
          </w:tcPr>
          <w:p w14:paraId="3DD5CFFE" w14:textId="77777777" w:rsidR="00982DDD" w:rsidRPr="00982DDD" w:rsidRDefault="00982DDD" w:rsidP="00281F0A">
            <w:pPr>
              <w:rPr>
                <w:color w:val="000000"/>
                <w:sz w:val="20"/>
                <w:szCs w:val="20"/>
              </w:rPr>
            </w:pPr>
            <w:r w:rsidRPr="00982DDD">
              <w:rPr>
                <w:color w:val="000000"/>
                <w:sz w:val="20"/>
                <w:szCs w:val="20"/>
              </w:rPr>
              <w:t> </w:t>
            </w:r>
          </w:p>
        </w:tc>
        <w:tc>
          <w:tcPr>
            <w:tcW w:w="1976" w:type="dxa"/>
            <w:tcBorders>
              <w:top w:val="nil"/>
              <w:left w:val="nil"/>
              <w:bottom w:val="single" w:sz="4" w:space="0" w:color="auto"/>
              <w:right w:val="single" w:sz="4" w:space="0" w:color="auto"/>
            </w:tcBorders>
            <w:shd w:val="clear" w:color="auto" w:fill="auto"/>
            <w:noWrap/>
            <w:vAlign w:val="bottom"/>
            <w:hideMark/>
          </w:tcPr>
          <w:p w14:paraId="4E991851" w14:textId="77777777" w:rsidR="00982DDD" w:rsidRPr="00982DDD" w:rsidRDefault="00982DDD" w:rsidP="00281F0A">
            <w:pPr>
              <w:rPr>
                <w:color w:val="000000"/>
                <w:sz w:val="20"/>
                <w:szCs w:val="20"/>
              </w:rPr>
            </w:pPr>
            <w:r w:rsidRPr="00982DDD">
              <w:rPr>
                <w:color w:val="000000"/>
                <w:sz w:val="20"/>
                <w:szCs w:val="20"/>
              </w:rPr>
              <w:t> </w:t>
            </w:r>
          </w:p>
        </w:tc>
        <w:tc>
          <w:tcPr>
            <w:tcW w:w="2114" w:type="dxa"/>
            <w:tcBorders>
              <w:top w:val="nil"/>
              <w:left w:val="nil"/>
              <w:bottom w:val="single" w:sz="4" w:space="0" w:color="auto"/>
              <w:right w:val="single" w:sz="4" w:space="0" w:color="auto"/>
            </w:tcBorders>
            <w:shd w:val="clear" w:color="auto" w:fill="auto"/>
            <w:noWrap/>
            <w:vAlign w:val="bottom"/>
            <w:hideMark/>
          </w:tcPr>
          <w:p w14:paraId="6246BB7B"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4E9358A4" w14:textId="77777777" w:rsidR="00982DDD" w:rsidRPr="00982DDD" w:rsidRDefault="00982DDD" w:rsidP="00281F0A">
            <w:pPr>
              <w:rPr>
                <w:color w:val="000000"/>
                <w:sz w:val="20"/>
                <w:szCs w:val="20"/>
              </w:rPr>
            </w:pPr>
            <w:r w:rsidRPr="00982DDD">
              <w:rPr>
                <w:color w:val="000000"/>
                <w:sz w:val="20"/>
                <w:szCs w:val="20"/>
              </w:rPr>
              <w:t> </w:t>
            </w:r>
          </w:p>
        </w:tc>
      </w:tr>
      <w:tr w:rsidR="00982DDD" w14:paraId="40E8DF11" w14:textId="77777777" w:rsidTr="001B2B33">
        <w:trPr>
          <w:trHeight w:val="60"/>
          <w:jc w:val="center"/>
        </w:trPr>
        <w:tc>
          <w:tcPr>
            <w:tcW w:w="1838" w:type="dxa"/>
            <w:tcBorders>
              <w:top w:val="nil"/>
              <w:left w:val="nil"/>
              <w:bottom w:val="nil"/>
              <w:right w:val="nil"/>
            </w:tcBorders>
            <w:shd w:val="clear" w:color="auto" w:fill="auto"/>
            <w:noWrap/>
            <w:vAlign w:val="bottom"/>
            <w:hideMark/>
          </w:tcPr>
          <w:p w14:paraId="63B80076" w14:textId="77777777" w:rsidR="00982DDD" w:rsidRPr="00982DDD" w:rsidRDefault="00982DDD" w:rsidP="00281F0A">
            <w:pPr>
              <w:rPr>
                <w:color w:val="000000"/>
                <w:sz w:val="20"/>
                <w:szCs w:val="20"/>
              </w:rPr>
            </w:pPr>
          </w:p>
        </w:tc>
        <w:tc>
          <w:tcPr>
            <w:tcW w:w="1843" w:type="dxa"/>
            <w:tcBorders>
              <w:top w:val="nil"/>
              <w:left w:val="nil"/>
              <w:bottom w:val="nil"/>
              <w:right w:val="nil"/>
            </w:tcBorders>
            <w:shd w:val="clear" w:color="auto" w:fill="auto"/>
            <w:noWrap/>
            <w:vAlign w:val="bottom"/>
            <w:hideMark/>
          </w:tcPr>
          <w:p w14:paraId="24F68869" w14:textId="77777777" w:rsidR="00982DDD" w:rsidRPr="00982DDD" w:rsidRDefault="00982DDD" w:rsidP="00281F0A">
            <w:pPr>
              <w:rPr>
                <w:sz w:val="20"/>
                <w:szCs w:val="20"/>
              </w:rPr>
            </w:pPr>
          </w:p>
        </w:tc>
        <w:tc>
          <w:tcPr>
            <w:tcW w:w="1559" w:type="dxa"/>
            <w:tcBorders>
              <w:top w:val="nil"/>
              <w:left w:val="nil"/>
              <w:bottom w:val="nil"/>
              <w:right w:val="nil"/>
            </w:tcBorders>
            <w:shd w:val="clear" w:color="auto" w:fill="auto"/>
            <w:noWrap/>
            <w:vAlign w:val="bottom"/>
            <w:hideMark/>
          </w:tcPr>
          <w:p w14:paraId="20DBD9F2" w14:textId="77777777" w:rsidR="00982DDD" w:rsidRPr="00982DDD" w:rsidRDefault="00982DDD" w:rsidP="00281F0A">
            <w:pPr>
              <w:rPr>
                <w:sz w:val="20"/>
                <w:szCs w:val="20"/>
              </w:rPr>
            </w:pPr>
          </w:p>
        </w:tc>
        <w:tc>
          <w:tcPr>
            <w:tcW w:w="1701" w:type="dxa"/>
            <w:tcBorders>
              <w:top w:val="nil"/>
              <w:left w:val="nil"/>
              <w:bottom w:val="nil"/>
              <w:right w:val="nil"/>
            </w:tcBorders>
            <w:shd w:val="clear" w:color="auto" w:fill="auto"/>
            <w:noWrap/>
            <w:vAlign w:val="bottom"/>
            <w:hideMark/>
          </w:tcPr>
          <w:p w14:paraId="2D44DC6D" w14:textId="77777777" w:rsidR="00982DDD" w:rsidRPr="00982DDD" w:rsidRDefault="00982DDD" w:rsidP="00281F0A">
            <w:pPr>
              <w:rPr>
                <w:sz w:val="20"/>
                <w:szCs w:val="20"/>
              </w:rPr>
            </w:pPr>
          </w:p>
        </w:tc>
        <w:tc>
          <w:tcPr>
            <w:tcW w:w="1559" w:type="dxa"/>
            <w:tcBorders>
              <w:top w:val="nil"/>
              <w:left w:val="nil"/>
              <w:bottom w:val="nil"/>
              <w:right w:val="nil"/>
            </w:tcBorders>
            <w:shd w:val="clear" w:color="auto" w:fill="auto"/>
            <w:noWrap/>
            <w:vAlign w:val="bottom"/>
            <w:hideMark/>
          </w:tcPr>
          <w:p w14:paraId="45C90E53" w14:textId="77777777" w:rsidR="00982DDD" w:rsidRPr="00982DDD" w:rsidRDefault="00982DDD" w:rsidP="00281F0A">
            <w:pPr>
              <w:rPr>
                <w:sz w:val="20"/>
                <w:szCs w:val="20"/>
              </w:rPr>
            </w:pPr>
          </w:p>
        </w:tc>
        <w:tc>
          <w:tcPr>
            <w:tcW w:w="1560" w:type="dxa"/>
            <w:tcBorders>
              <w:top w:val="nil"/>
              <w:left w:val="nil"/>
              <w:bottom w:val="nil"/>
              <w:right w:val="nil"/>
            </w:tcBorders>
            <w:shd w:val="clear" w:color="auto" w:fill="auto"/>
            <w:noWrap/>
            <w:vAlign w:val="bottom"/>
            <w:hideMark/>
          </w:tcPr>
          <w:p w14:paraId="4D375FFE" w14:textId="77777777" w:rsidR="00982DDD" w:rsidRPr="00982DDD" w:rsidRDefault="00982DDD" w:rsidP="00281F0A">
            <w:pPr>
              <w:rPr>
                <w:sz w:val="20"/>
                <w:szCs w:val="20"/>
              </w:rPr>
            </w:pPr>
          </w:p>
        </w:tc>
        <w:tc>
          <w:tcPr>
            <w:tcW w:w="1976" w:type="dxa"/>
            <w:tcBorders>
              <w:top w:val="nil"/>
              <w:left w:val="nil"/>
              <w:bottom w:val="nil"/>
              <w:right w:val="nil"/>
            </w:tcBorders>
            <w:shd w:val="clear" w:color="auto" w:fill="auto"/>
            <w:noWrap/>
            <w:vAlign w:val="bottom"/>
            <w:hideMark/>
          </w:tcPr>
          <w:p w14:paraId="606A64F2" w14:textId="77777777" w:rsidR="00982DDD" w:rsidRPr="00982DDD" w:rsidRDefault="00982DDD" w:rsidP="00281F0A">
            <w:pPr>
              <w:rPr>
                <w:sz w:val="20"/>
                <w:szCs w:val="20"/>
              </w:rPr>
            </w:pPr>
          </w:p>
        </w:tc>
        <w:tc>
          <w:tcPr>
            <w:tcW w:w="2114" w:type="dxa"/>
            <w:tcBorders>
              <w:top w:val="nil"/>
              <w:left w:val="nil"/>
              <w:bottom w:val="nil"/>
              <w:right w:val="nil"/>
            </w:tcBorders>
            <w:shd w:val="clear" w:color="auto" w:fill="auto"/>
            <w:noWrap/>
            <w:vAlign w:val="bottom"/>
            <w:hideMark/>
          </w:tcPr>
          <w:p w14:paraId="6CAF714D" w14:textId="77777777" w:rsidR="00982DDD" w:rsidRPr="00982DDD" w:rsidRDefault="00982DDD" w:rsidP="00281F0A">
            <w:pPr>
              <w:rPr>
                <w:sz w:val="20"/>
                <w:szCs w:val="20"/>
              </w:rPr>
            </w:pPr>
          </w:p>
        </w:tc>
        <w:tc>
          <w:tcPr>
            <w:tcW w:w="1843" w:type="dxa"/>
            <w:tcBorders>
              <w:top w:val="nil"/>
              <w:left w:val="nil"/>
              <w:bottom w:val="nil"/>
              <w:right w:val="nil"/>
            </w:tcBorders>
            <w:shd w:val="clear" w:color="auto" w:fill="auto"/>
            <w:noWrap/>
            <w:vAlign w:val="bottom"/>
            <w:hideMark/>
          </w:tcPr>
          <w:p w14:paraId="219A8B90" w14:textId="77777777" w:rsidR="00982DDD" w:rsidRPr="00982DDD" w:rsidRDefault="00982DDD" w:rsidP="00281F0A">
            <w:pPr>
              <w:rPr>
                <w:sz w:val="20"/>
                <w:szCs w:val="20"/>
              </w:rPr>
            </w:pPr>
          </w:p>
        </w:tc>
      </w:tr>
      <w:tr w:rsidR="00982DDD" w14:paraId="13491FE8" w14:textId="77777777" w:rsidTr="001B2B33">
        <w:trPr>
          <w:trHeight w:val="163"/>
          <w:jc w:val="center"/>
        </w:trPr>
        <w:tc>
          <w:tcPr>
            <w:tcW w:w="5240" w:type="dxa"/>
            <w:gridSpan w:val="3"/>
            <w:tcBorders>
              <w:top w:val="nil"/>
              <w:left w:val="nil"/>
              <w:bottom w:val="nil"/>
              <w:right w:val="nil"/>
            </w:tcBorders>
            <w:shd w:val="clear" w:color="auto" w:fill="auto"/>
            <w:noWrap/>
            <w:vAlign w:val="center"/>
            <w:hideMark/>
          </w:tcPr>
          <w:p w14:paraId="40C25B27" w14:textId="04D1275E" w:rsidR="00982DDD" w:rsidRPr="00982DDD" w:rsidRDefault="001B2B33" w:rsidP="00281F0A">
            <w:pPr>
              <w:rPr>
                <w:color w:val="000000"/>
                <w:sz w:val="20"/>
                <w:szCs w:val="20"/>
              </w:rPr>
            </w:pPr>
            <w:r w:rsidRPr="001B2B33">
              <w:rPr>
                <w:color w:val="000000"/>
                <w:sz w:val="20"/>
                <w:szCs w:val="20"/>
              </w:rPr>
              <w:t>Ответственный</w:t>
            </w:r>
            <w:r w:rsidR="00982DDD" w:rsidRPr="00982DDD">
              <w:rPr>
                <w:color w:val="000000"/>
                <w:sz w:val="20"/>
                <w:szCs w:val="20"/>
              </w:rPr>
              <w:t xml:space="preserve"> за организацию долива мастер</w:t>
            </w:r>
          </w:p>
        </w:tc>
        <w:tc>
          <w:tcPr>
            <w:tcW w:w="1701" w:type="dxa"/>
            <w:tcBorders>
              <w:top w:val="nil"/>
              <w:left w:val="nil"/>
              <w:bottom w:val="nil"/>
              <w:right w:val="nil"/>
            </w:tcBorders>
            <w:shd w:val="clear" w:color="auto" w:fill="auto"/>
            <w:noWrap/>
            <w:vAlign w:val="bottom"/>
            <w:hideMark/>
          </w:tcPr>
          <w:p w14:paraId="7B2FC80C" w14:textId="77777777" w:rsidR="00982DDD" w:rsidRPr="00982DDD" w:rsidRDefault="00982DDD" w:rsidP="00281F0A">
            <w:pPr>
              <w:rPr>
                <w:color w:val="000000"/>
                <w:sz w:val="20"/>
                <w:szCs w:val="20"/>
              </w:rPr>
            </w:pPr>
          </w:p>
        </w:tc>
        <w:tc>
          <w:tcPr>
            <w:tcW w:w="1559" w:type="dxa"/>
            <w:tcBorders>
              <w:top w:val="nil"/>
              <w:left w:val="nil"/>
              <w:bottom w:val="nil"/>
              <w:right w:val="nil"/>
            </w:tcBorders>
            <w:shd w:val="clear" w:color="auto" w:fill="auto"/>
            <w:noWrap/>
            <w:vAlign w:val="bottom"/>
            <w:hideMark/>
          </w:tcPr>
          <w:p w14:paraId="731A6F3D" w14:textId="77777777" w:rsidR="00982DDD" w:rsidRPr="00982DDD" w:rsidRDefault="00982DDD" w:rsidP="00281F0A">
            <w:pPr>
              <w:rPr>
                <w:sz w:val="20"/>
                <w:szCs w:val="20"/>
              </w:rPr>
            </w:pPr>
          </w:p>
        </w:tc>
        <w:tc>
          <w:tcPr>
            <w:tcW w:w="1560" w:type="dxa"/>
            <w:tcBorders>
              <w:top w:val="nil"/>
              <w:left w:val="nil"/>
              <w:bottom w:val="nil"/>
              <w:right w:val="nil"/>
            </w:tcBorders>
            <w:shd w:val="clear" w:color="auto" w:fill="auto"/>
            <w:noWrap/>
            <w:vAlign w:val="bottom"/>
            <w:hideMark/>
          </w:tcPr>
          <w:p w14:paraId="582A732A" w14:textId="77777777" w:rsidR="00982DDD" w:rsidRPr="00982DDD" w:rsidRDefault="00982DDD" w:rsidP="00281F0A">
            <w:pPr>
              <w:rPr>
                <w:sz w:val="20"/>
                <w:szCs w:val="20"/>
              </w:rPr>
            </w:pPr>
          </w:p>
        </w:tc>
        <w:tc>
          <w:tcPr>
            <w:tcW w:w="1976" w:type="dxa"/>
            <w:tcBorders>
              <w:top w:val="nil"/>
              <w:left w:val="nil"/>
              <w:bottom w:val="nil"/>
              <w:right w:val="nil"/>
            </w:tcBorders>
            <w:shd w:val="clear" w:color="auto" w:fill="auto"/>
            <w:noWrap/>
            <w:vAlign w:val="center"/>
            <w:hideMark/>
          </w:tcPr>
          <w:p w14:paraId="6F9103C6" w14:textId="77777777" w:rsidR="00982DDD" w:rsidRPr="00982DDD" w:rsidRDefault="00982DDD" w:rsidP="00281F0A">
            <w:pPr>
              <w:jc w:val="center"/>
              <w:rPr>
                <w:i/>
                <w:iCs/>
                <w:color w:val="000000"/>
                <w:sz w:val="20"/>
                <w:szCs w:val="20"/>
                <w:u w:val="single"/>
              </w:rPr>
            </w:pPr>
            <w:r w:rsidRPr="00982DDD">
              <w:rPr>
                <w:i/>
                <w:iCs/>
                <w:color w:val="000000"/>
                <w:sz w:val="20"/>
                <w:szCs w:val="20"/>
                <w:u w:val="single"/>
              </w:rPr>
              <w:t>_____Ф.И.О._____</w:t>
            </w:r>
          </w:p>
        </w:tc>
        <w:tc>
          <w:tcPr>
            <w:tcW w:w="2114" w:type="dxa"/>
            <w:tcBorders>
              <w:top w:val="nil"/>
              <w:left w:val="nil"/>
              <w:bottom w:val="nil"/>
              <w:right w:val="nil"/>
            </w:tcBorders>
            <w:shd w:val="clear" w:color="auto" w:fill="auto"/>
            <w:noWrap/>
            <w:vAlign w:val="center"/>
            <w:hideMark/>
          </w:tcPr>
          <w:p w14:paraId="294AA3E3" w14:textId="77777777" w:rsidR="00982DDD" w:rsidRPr="00982DDD" w:rsidRDefault="00982DDD" w:rsidP="00281F0A">
            <w:pPr>
              <w:jc w:val="center"/>
              <w:rPr>
                <w:i/>
                <w:iCs/>
                <w:color w:val="000000"/>
                <w:sz w:val="20"/>
                <w:szCs w:val="20"/>
                <w:u w:val="single"/>
              </w:rPr>
            </w:pPr>
            <w:r w:rsidRPr="00982DDD">
              <w:rPr>
                <w:i/>
                <w:iCs/>
                <w:color w:val="000000"/>
                <w:sz w:val="20"/>
                <w:szCs w:val="20"/>
                <w:u w:val="single"/>
              </w:rPr>
              <w:t>_____Подпись_____</w:t>
            </w:r>
          </w:p>
        </w:tc>
        <w:tc>
          <w:tcPr>
            <w:tcW w:w="1843" w:type="dxa"/>
            <w:tcBorders>
              <w:top w:val="nil"/>
              <w:left w:val="nil"/>
              <w:bottom w:val="nil"/>
              <w:right w:val="nil"/>
            </w:tcBorders>
            <w:shd w:val="clear" w:color="auto" w:fill="auto"/>
            <w:noWrap/>
            <w:vAlign w:val="bottom"/>
            <w:hideMark/>
          </w:tcPr>
          <w:p w14:paraId="2F7E171A" w14:textId="77777777" w:rsidR="00982DDD" w:rsidRPr="00982DDD" w:rsidRDefault="00982DDD" w:rsidP="00281F0A">
            <w:pPr>
              <w:jc w:val="center"/>
              <w:rPr>
                <w:i/>
                <w:iCs/>
                <w:color w:val="000000"/>
                <w:sz w:val="20"/>
                <w:szCs w:val="20"/>
                <w:u w:val="single"/>
              </w:rPr>
            </w:pPr>
          </w:p>
        </w:tc>
      </w:tr>
      <w:tr w:rsidR="00982DDD" w14:paraId="7696489B" w14:textId="77777777" w:rsidTr="001B2B33">
        <w:trPr>
          <w:trHeight w:val="374"/>
          <w:jc w:val="center"/>
        </w:trPr>
        <w:tc>
          <w:tcPr>
            <w:tcW w:w="1838" w:type="dxa"/>
            <w:tcBorders>
              <w:top w:val="nil"/>
              <w:left w:val="nil"/>
              <w:bottom w:val="nil"/>
              <w:right w:val="nil"/>
            </w:tcBorders>
            <w:shd w:val="clear" w:color="auto" w:fill="auto"/>
            <w:noWrap/>
            <w:vAlign w:val="bottom"/>
            <w:hideMark/>
          </w:tcPr>
          <w:p w14:paraId="7759CA7D" w14:textId="77777777" w:rsidR="00982DDD" w:rsidRPr="00982DDD" w:rsidRDefault="00982DDD" w:rsidP="00281F0A">
            <w:pPr>
              <w:rPr>
                <w:sz w:val="20"/>
                <w:szCs w:val="20"/>
              </w:rPr>
            </w:pPr>
          </w:p>
        </w:tc>
        <w:tc>
          <w:tcPr>
            <w:tcW w:w="1843" w:type="dxa"/>
            <w:tcBorders>
              <w:top w:val="nil"/>
              <w:left w:val="nil"/>
              <w:bottom w:val="nil"/>
              <w:right w:val="nil"/>
            </w:tcBorders>
            <w:shd w:val="clear" w:color="auto" w:fill="auto"/>
            <w:noWrap/>
            <w:vAlign w:val="bottom"/>
            <w:hideMark/>
          </w:tcPr>
          <w:p w14:paraId="4ABA1AFD" w14:textId="77777777" w:rsidR="00982DDD" w:rsidRPr="00982DDD" w:rsidRDefault="00982DDD" w:rsidP="00281F0A">
            <w:pPr>
              <w:rPr>
                <w:sz w:val="20"/>
                <w:szCs w:val="20"/>
              </w:rPr>
            </w:pPr>
          </w:p>
        </w:tc>
        <w:tc>
          <w:tcPr>
            <w:tcW w:w="1559" w:type="dxa"/>
            <w:tcBorders>
              <w:top w:val="nil"/>
              <w:left w:val="nil"/>
              <w:bottom w:val="nil"/>
              <w:right w:val="nil"/>
            </w:tcBorders>
            <w:shd w:val="clear" w:color="auto" w:fill="auto"/>
            <w:noWrap/>
            <w:vAlign w:val="bottom"/>
            <w:hideMark/>
          </w:tcPr>
          <w:p w14:paraId="60AA463B" w14:textId="77777777" w:rsidR="00982DDD" w:rsidRPr="00982DDD" w:rsidRDefault="00982DDD" w:rsidP="00281F0A">
            <w:pPr>
              <w:rPr>
                <w:sz w:val="20"/>
                <w:szCs w:val="20"/>
              </w:rPr>
            </w:pPr>
          </w:p>
        </w:tc>
        <w:tc>
          <w:tcPr>
            <w:tcW w:w="1701" w:type="dxa"/>
            <w:tcBorders>
              <w:top w:val="nil"/>
              <w:left w:val="nil"/>
              <w:bottom w:val="nil"/>
              <w:right w:val="nil"/>
            </w:tcBorders>
            <w:shd w:val="clear" w:color="auto" w:fill="auto"/>
            <w:noWrap/>
            <w:vAlign w:val="bottom"/>
            <w:hideMark/>
          </w:tcPr>
          <w:p w14:paraId="7F553BF7" w14:textId="77777777" w:rsidR="00982DDD" w:rsidRPr="00982DDD" w:rsidRDefault="00982DDD" w:rsidP="00281F0A">
            <w:pPr>
              <w:rPr>
                <w:sz w:val="20"/>
                <w:szCs w:val="20"/>
              </w:rPr>
            </w:pPr>
          </w:p>
        </w:tc>
        <w:tc>
          <w:tcPr>
            <w:tcW w:w="1559" w:type="dxa"/>
            <w:tcBorders>
              <w:top w:val="nil"/>
              <w:left w:val="nil"/>
              <w:bottom w:val="nil"/>
              <w:right w:val="nil"/>
            </w:tcBorders>
            <w:shd w:val="clear" w:color="auto" w:fill="auto"/>
            <w:noWrap/>
            <w:vAlign w:val="bottom"/>
            <w:hideMark/>
          </w:tcPr>
          <w:p w14:paraId="03EA8093" w14:textId="77777777" w:rsidR="00982DDD" w:rsidRPr="00982DDD" w:rsidRDefault="00982DDD" w:rsidP="00281F0A">
            <w:pPr>
              <w:rPr>
                <w:sz w:val="20"/>
                <w:szCs w:val="20"/>
              </w:rPr>
            </w:pPr>
          </w:p>
        </w:tc>
        <w:tc>
          <w:tcPr>
            <w:tcW w:w="1560" w:type="dxa"/>
            <w:tcBorders>
              <w:top w:val="nil"/>
              <w:left w:val="nil"/>
              <w:bottom w:val="nil"/>
              <w:right w:val="nil"/>
            </w:tcBorders>
            <w:shd w:val="clear" w:color="auto" w:fill="auto"/>
            <w:noWrap/>
            <w:vAlign w:val="bottom"/>
            <w:hideMark/>
          </w:tcPr>
          <w:p w14:paraId="56533508" w14:textId="77777777" w:rsidR="00982DDD" w:rsidRPr="00982DDD" w:rsidRDefault="00982DDD" w:rsidP="00281F0A">
            <w:pPr>
              <w:rPr>
                <w:sz w:val="20"/>
                <w:szCs w:val="20"/>
              </w:rPr>
            </w:pPr>
          </w:p>
        </w:tc>
        <w:tc>
          <w:tcPr>
            <w:tcW w:w="1976" w:type="dxa"/>
            <w:tcBorders>
              <w:top w:val="nil"/>
              <w:left w:val="nil"/>
              <w:bottom w:val="nil"/>
              <w:right w:val="nil"/>
            </w:tcBorders>
            <w:shd w:val="clear" w:color="auto" w:fill="auto"/>
            <w:noWrap/>
            <w:vAlign w:val="bottom"/>
            <w:hideMark/>
          </w:tcPr>
          <w:p w14:paraId="5126657F" w14:textId="77777777" w:rsidR="00982DDD" w:rsidRPr="00982DDD" w:rsidRDefault="00982DDD" w:rsidP="00281F0A">
            <w:pPr>
              <w:rPr>
                <w:sz w:val="20"/>
                <w:szCs w:val="20"/>
              </w:rPr>
            </w:pPr>
          </w:p>
        </w:tc>
        <w:tc>
          <w:tcPr>
            <w:tcW w:w="2114" w:type="dxa"/>
            <w:tcBorders>
              <w:top w:val="nil"/>
              <w:left w:val="nil"/>
              <w:bottom w:val="nil"/>
              <w:right w:val="nil"/>
            </w:tcBorders>
            <w:shd w:val="clear" w:color="auto" w:fill="auto"/>
            <w:noWrap/>
            <w:vAlign w:val="bottom"/>
            <w:hideMark/>
          </w:tcPr>
          <w:p w14:paraId="4910A110" w14:textId="77777777" w:rsidR="00982DDD" w:rsidRPr="00982DDD" w:rsidRDefault="00982DDD" w:rsidP="00281F0A">
            <w:pPr>
              <w:rPr>
                <w:sz w:val="20"/>
                <w:szCs w:val="20"/>
              </w:rPr>
            </w:pPr>
          </w:p>
        </w:tc>
        <w:tc>
          <w:tcPr>
            <w:tcW w:w="1843" w:type="dxa"/>
            <w:tcBorders>
              <w:top w:val="nil"/>
              <w:left w:val="nil"/>
              <w:bottom w:val="nil"/>
              <w:right w:val="nil"/>
            </w:tcBorders>
            <w:shd w:val="clear" w:color="auto" w:fill="auto"/>
            <w:noWrap/>
            <w:vAlign w:val="bottom"/>
            <w:hideMark/>
          </w:tcPr>
          <w:p w14:paraId="1DFFBA2E" w14:textId="77777777" w:rsidR="00982DDD" w:rsidRPr="00982DDD" w:rsidRDefault="00982DDD" w:rsidP="00281F0A">
            <w:pPr>
              <w:rPr>
                <w:sz w:val="20"/>
                <w:szCs w:val="20"/>
              </w:rPr>
            </w:pPr>
          </w:p>
        </w:tc>
      </w:tr>
      <w:tr w:rsidR="00982DDD" w14:paraId="1C7E8170" w14:textId="77777777" w:rsidTr="001B2B33">
        <w:trPr>
          <w:trHeight w:val="300"/>
          <w:jc w:val="center"/>
        </w:trPr>
        <w:tc>
          <w:tcPr>
            <w:tcW w:w="5240" w:type="dxa"/>
            <w:gridSpan w:val="3"/>
            <w:tcBorders>
              <w:top w:val="nil"/>
              <w:left w:val="nil"/>
              <w:bottom w:val="nil"/>
              <w:right w:val="nil"/>
            </w:tcBorders>
            <w:shd w:val="clear" w:color="auto" w:fill="auto"/>
            <w:noWrap/>
            <w:vAlign w:val="center"/>
            <w:hideMark/>
          </w:tcPr>
          <w:p w14:paraId="7E6C5099" w14:textId="0E972777" w:rsidR="00982DDD" w:rsidRPr="00982DDD" w:rsidRDefault="001B2B33" w:rsidP="00281F0A">
            <w:pPr>
              <w:rPr>
                <w:color w:val="000000"/>
                <w:sz w:val="20"/>
                <w:szCs w:val="20"/>
              </w:rPr>
            </w:pPr>
            <w:r w:rsidRPr="001B2B33">
              <w:rPr>
                <w:color w:val="000000"/>
                <w:sz w:val="20"/>
                <w:szCs w:val="20"/>
              </w:rPr>
              <w:t>Ответственный</w:t>
            </w:r>
            <w:r w:rsidR="00982DDD" w:rsidRPr="00982DDD">
              <w:rPr>
                <w:color w:val="000000"/>
                <w:sz w:val="20"/>
                <w:szCs w:val="20"/>
              </w:rPr>
              <w:t xml:space="preserve"> за осуществления долива и ведение листа долива бурильщик</w:t>
            </w:r>
          </w:p>
        </w:tc>
        <w:tc>
          <w:tcPr>
            <w:tcW w:w="1701" w:type="dxa"/>
            <w:tcBorders>
              <w:top w:val="nil"/>
              <w:left w:val="nil"/>
              <w:bottom w:val="nil"/>
              <w:right w:val="nil"/>
            </w:tcBorders>
            <w:shd w:val="clear" w:color="auto" w:fill="auto"/>
            <w:noWrap/>
            <w:vAlign w:val="bottom"/>
            <w:hideMark/>
          </w:tcPr>
          <w:p w14:paraId="1C5D0C2C" w14:textId="77777777" w:rsidR="00982DDD" w:rsidRPr="00982DDD" w:rsidRDefault="00982DDD" w:rsidP="00281F0A">
            <w:pPr>
              <w:rPr>
                <w:color w:val="000000"/>
                <w:sz w:val="20"/>
                <w:szCs w:val="20"/>
              </w:rPr>
            </w:pPr>
          </w:p>
        </w:tc>
        <w:tc>
          <w:tcPr>
            <w:tcW w:w="1559" w:type="dxa"/>
            <w:tcBorders>
              <w:top w:val="nil"/>
              <w:left w:val="nil"/>
              <w:bottom w:val="nil"/>
              <w:right w:val="nil"/>
            </w:tcBorders>
            <w:shd w:val="clear" w:color="auto" w:fill="auto"/>
            <w:noWrap/>
            <w:vAlign w:val="bottom"/>
            <w:hideMark/>
          </w:tcPr>
          <w:p w14:paraId="38A8C0F0" w14:textId="77777777" w:rsidR="00982DDD" w:rsidRPr="00982DDD" w:rsidRDefault="00982DDD" w:rsidP="00281F0A">
            <w:pPr>
              <w:rPr>
                <w:sz w:val="20"/>
                <w:szCs w:val="20"/>
              </w:rPr>
            </w:pPr>
          </w:p>
        </w:tc>
        <w:tc>
          <w:tcPr>
            <w:tcW w:w="1560" w:type="dxa"/>
            <w:tcBorders>
              <w:top w:val="nil"/>
              <w:left w:val="nil"/>
              <w:bottom w:val="nil"/>
              <w:right w:val="nil"/>
            </w:tcBorders>
            <w:shd w:val="clear" w:color="auto" w:fill="auto"/>
            <w:noWrap/>
            <w:vAlign w:val="bottom"/>
            <w:hideMark/>
          </w:tcPr>
          <w:p w14:paraId="3CFE7F92" w14:textId="77777777" w:rsidR="00982DDD" w:rsidRPr="00982DDD" w:rsidRDefault="00982DDD" w:rsidP="00281F0A">
            <w:pPr>
              <w:rPr>
                <w:sz w:val="20"/>
                <w:szCs w:val="20"/>
              </w:rPr>
            </w:pPr>
          </w:p>
        </w:tc>
        <w:tc>
          <w:tcPr>
            <w:tcW w:w="1976" w:type="dxa"/>
            <w:tcBorders>
              <w:top w:val="nil"/>
              <w:left w:val="nil"/>
              <w:bottom w:val="nil"/>
              <w:right w:val="nil"/>
            </w:tcBorders>
            <w:shd w:val="clear" w:color="auto" w:fill="auto"/>
            <w:noWrap/>
            <w:vAlign w:val="center"/>
            <w:hideMark/>
          </w:tcPr>
          <w:p w14:paraId="0A70C95A" w14:textId="77777777" w:rsidR="00982DDD" w:rsidRPr="00982DDD" w:rsidRDefault="00982DDD" w:rsidP="00281F0A">
            <w:pPr>
              <w:jc w:val="center"/>
              <w:rPr>
                <w:i/>
                <w:iCs/>
                <w:color w:val="000000"/>
                <w:sz w:val="20"/>
                <w:szCs w:val="20"/>
                <w:u w:val="single"/>
              </w:rPr>
            </w:pPr>
            <w:r w:rsidRPr="00982DDD">
              <w:rPr>
                <w:i/>
                <w:iCs/>
                <w:color w:val="000000"/>
                <w:sz w:val="20"/>
                <w:szCs w:val="20"/>
                <w:u w:val="single"/>
              </w:rPr>
              <w:t>_____Ф.И.О._____</w:t>
            </w:r>
          </w:p>
        </w:tc>
        <w:tc>
          <w:tcPr>
            <w:tcW w:w="2114" w:type="dxa"/>
            <w:tcBorders>
              <w:top w:val="nil"/>
              <w:left w:val="nil"/>
              <w:bottom w:val="nil"/>
              <w:right w:val="nil"/>
            </w:tcBorders>
            <w:shd w:val="clear" w:color="auto" w:fill="auto"/>
            <w:noWrap/>
            <w:vAlign w:val="center"/>
            <w:hideMark/>
          </w:tcPr>
          <w:p w14:paraId="23E935D9" w14:textId="77777777" w:rsidR="00982DDD" w:rsidRPr="00982DDD" w:rsidRDefault="00982DDD" w:rsidP="00281F0A">
            <w:pPr>
              <w:jc w:val="center"/>
              <w:rPr>
                <w:i/>
                <w:iCs/>
                <w:color w:val="000000"/>
                <w:sz w:val="20"/>
                <w:szCs w:val="20"/>
                <w:u w:val="single"/>
              </w:rPr>
            </w:pPr>
            <w:r w:rsidRPr="00982DDD">
              <w:rPr>
                <w:i/>
                <w:iCs/>
                <w:color w:val="000000"/>
                <w:sz w:val="20"/>
                <w:szCs w:val="20"/>
                <w:u w:val="single"/>
              </w:rPr>
              <w:t>_____Подпись_____</w:t>
            </w:r>
          </w:p>
        </w:tc>
        <w:tc>
          <w:tcPr>
            <w:tcW w:w="1843" w:type="dxa"/>
            <w:tcBorders>
              <w:top w:val="nil"/>
              <w:left w:val="nil"/>
              <w:bottom w:val="nil"/>
              <w:right w:val="nil"/>
            </w:tcBorders>
            <w:shd w:val="clear" w:color="auto" w:fill="auto"/>
            <w:noWrap/>
            <w:vAlign w:val="bottom"/>
            <w:hideMark/>
          </w:tcPr>
          <w:p w14:paraId="44C3897E" w14:textId="77777777" w:rsidR="00982DDD" w:rsidRPr="00982DDD" w:rsidRDefault="00982DDD" w:rsidP="00281F0A">
            <w:pPr>
              <w:jc w:val="center"/>
              <w:rPr>
                <w:i/>
                <w:iCs/>
                <w:color w:val="000000"/>
                <w:sz w:val="20"/>
                <w:szCs w:val="20"/>
                <w:u w:val="single"/>
              </w:rPr>
            </w:pPr>
          </w:p>
        </w:tc>
      </w:tr>
      <w:tr w:rsidR="001B2B33" w14:paraId="7CFD73B6" w14:textId="77777777" w:rsidTr="001B2B33">
        <w:trPr>
          <w:trHeight w:val="300"/>
          <w:jc w:val="center"/>
        </w:trPr>
        <w:tc>
          <w:tcPr>
            <w:tcW w:w="5240" w:type="dxa"/>
            <w:gridSpan w:val="3"/>
            <w:tcBorders>
              <w:top w:val="nil"/>
              <w:left w:val="nil"/>
              <w:bottom w:val="nil"/>
              <w:right w:val="nil"/>
            </w:tcBorders>
            <w:shd w:val="clear" w:color="auto" w:fill="auto"/>
            <w:noWrap/>
            <w:vAlign w:val="center"/>
          </w:tcPr>
          <w:p w14:paraId="664687E1" w14:textId="77777777" w:rsidR="001B2B33" w:rsidRPr="00982DDD" w:rsidRDefault="001B2B33" w:rsidP="00281F0A">
            <w:pPr>
              <w:rPr>
                <w:color w:val="000000"/>
                <w:sz w:val="20"/>
                <w:szCs w:val="20"/>
              </w:rPr>
            </w:pPr>
          </w:p>
        </w:tc>
        <w:tc>
          <w:tcPr>
            <w:tcW w:w="1701" w:type="dxa"/>
            <w:tcBorders>
              <w:top w:val="nil"/>
              <w:left w:val="nil"/>
              <w:bottom w:val="nil"/>
              <w:right w:val="nil"/>
            </w:tcBorders>
            <w:shd w:val="clear" w:color="auto" w:fill="auto"/>
            <w:noWrap/>
            <w:vAlign w:val="bottom"/>
          </w:tcPr>
          <w:p w14:paraId="3AD7AF76" w14:textId="77777777" w:rsidR="001B2B33" w:rsidRPr="00982DDD" w:rsidRDefault="001B2B33" w:rsidP="00281F0A">
            <w:pPr>
              <w:rPr>
                <w:color w:val="000000"/>
                <w:sz w:val="20"/>
                <w:szCs w:val="20"/>
              </w:rPr>
            </w:pPr>
          </w:p>
        </w:tc>
        <w:tc>
          <w:tcPr>
            <w:tcW w:w="1559" w:type="dxa"/>
            <w:tcBorders>
              <w:top w:val="nil"/>
              <w:left w:val="nil"/>
              <w:bottom w:val="nil"/>
              <w:right w:val="nil"/>
            </w:tcBorders>
            <w:shd w:val="clear" w:color="auto" w:fill="auto"/>
            <w:noWrap/>
            <w:vAlign w:val="bottom"/>
          </w:tcPr>
          <w:p w14:paraId="7F730AD8" w14:textId="77777777" w:rsidR="001B2B33" w:rsidRPr="00982DDD" w:rsidRDefault="001B2B33" w:rsidP="00281F0A">
            <w:pPr>
              <w:rPr>
                <w:sz w:val="20"/>
                <w:szCs w:val="20"/>
              </w:rPr>
            </w:pPr>
          </w:p>
        </w:tc>
        <w:tc>
          <w:tcPr>
            <w:tcW w:w="1560" w:type="dxa"/>
            <w:tcBorders>
              <w:top w:val="nil"/>
              <w:left w:val="nil"/>
              <w:bottom w:val="nil"/>
              <w:right w:val="nil"/>
            </w:tcBorders>
            <w:shd w:val="clear" w:color="auto" w:fill="auto"/>
            <w:noWrap/>
            <w:vAlign w:val="bottom"/>
          </w:tcPr>
          <w:p w14:paraId="7B73FD85" w14:textId="77777777" w:rsidR="001B2B33" w:rsidRPr="00982DDD" w:rsidRDefault="001B2B33" w:rsidP="00281F0A">
            <w:pPr>
              <w:rPr>
                <w:sz w:val="20"/>
                <w:szCs w:val="20"/>
              </w:rPr>
            </w:pPr>
          </w:p>
        </w:tc>
        <w:tc>
          <w:tcPr>
            <w:tcW w:w="1976" w:type="dxa"/>
            <w:tcBorders>
              <w:top w:val="nil"/>
              <w:left w:val="nil"/>
              <w:bottom w:val="nil"/>
              <w:right w:val="nil"/>
            </w:tcBorders>
            <w:shd w:val="clear" w:color="auto" w:fill="auto"/>
            <w:noWrap/>
            <w:vAlign w:val="center"/>
          </w:tcPr>
          <w:p w14:paraId="2BD1DDAA" w14:textId="77777777" w:rsidR="001B2B33" w:rsidRPr="00982DDD" w:rsidRDefault="001B2B33" w:rsidP="00281F0A">
            <w:pPr>
              <w:jc w:val="center"/>
              <w:rPr>
                <w:i/>
                <w:iCs/>
                <w:color w:val="000000"/>
                <w:sz w:val="20"/>
                <w:szCs w:val="20"/>
                <w:u w:val="single"/>
              </w:rPr>
            </w:pPr>
          </w:p>
        </w:tc>
        <w:tc>
          <w:tcPr>
            <w:tcW w:w="2114" w:type="dxa"/>
            <w:tcBorders>
              <w:top w:val="nil"/>
              <w:left w:val="nil"/>
              <w:bottom w:val="nil"/>
              <w:right w:val="nil"/>
            </w:tcBorders>
            <w:shd w:val="clear" w:color="auto" w:fill="auto"/>
            <w:noWrap/>
            <w:vAlign w:val="center"/>
          </w:tcPr>
          <w:p w14:paraId="2D319076" w14:textId="77777777" w:rsidR="001B2B33" w:rsidRPr="00982DDD" w:rsidRDefault="001B2B33" w:rsidP="00281F0A">
            <w:pPr>
              <w:jc w:val="center"/>
              <w:rPr>
                <w:i/>
                <w:iCs/>
                <w:color w:val="000000"/>
                <w:sz w:val="20"/>
                <w:szCs w:val="20"/>
                <w:u w:val="single"/>
              </w:rPr>
            </w:pPr>
          </w:p>
        </w:tc>
        <w:tc>
          <w:tcPr>
            <w:tcW w:w="1843" w:type="dxa"/>
            <w:tcBorders>
              <w:top w:val="nil"/>
              <w:left w:val="nil"/>
              <w:bottom w:val="nil"/>
              <w:right w:val="nil"/>
            </w:tcBorders>
            <w:shd w:val="clear" w:color="auto" w:fill="auto"/>
            <w:noWrap/>
            <w:vAlign w:val="bottom"/>
          </w:tcPr>
          <w:p w14:paraId="617FC034" w14:textId="77777777" w:rsidR="001B2B33" w:rsidRPr="00982DDD" w:rsidRDefault="001B2B33" w:rsidP="00281F0A">
            <w:pPr>
              <w:jc w:val="center"/>
              <w:rPr>
                <w:i/>
                <w:iCs/>
                <w:color w:val="000000"/>
                <w:sz w:val="20"/>
                <w:szCs w:val="20"/>
                <w:u w:val="single"/>
              </w:rPr>
            </w:pPr>
          </w:p>
        </w:tc>
      </w:tr>
      <w:tr w:rsidR="001B2B33" w14:paraId="564E4F30" w14:textId="77777777" w:rsidTr="00281F0A">
        <w:trPr>
          <w:trHeight w:val="300"/>
          <w:jc w:val="center"/>
        </w:trPr>
        <w:tc>
          <w:tcPr>
            <w:tcW w:w="8500" w:type="dxa"/>
            <w:gridSpan w:val="5"/>
            <w:tcBorders>
              <w:top w:val="nil"/>
              <w:left w:val="nil"/>
              <w:bottom w:val="nil"/>
              <w:right w:val="nil"/>
            </w:tcBorders>
            <w:shd w:val="clear" w:color="auto" w:fill="auto"/>
            <w:noWrap/>
            <w:vAlign w:val="bottom"/>
            <w:hideMark/>
          </w:tcPr>
          <w:p w14:paraId="09073254" w14:textId="006BEBBB" w:rsidR="001B2B33" w:rsidRPr="001B2B33" w:rsidRDefault="001B2B33" w:rsidP="001B2B33">
            <w:pPr>
              <w:rPr>
                <w:color w:val="000000"/>
                <w:sz w:val="20"/>
                <w:szCs w:val="20"/>
              </w:rPr>
            </w:pPr>
            <w:r w:rsidRPr="001B2B33">
              <w:rPr>
                <w:color w:val="000000"/>
                <w:sz w:val="20"/>
                <w:szCs w:val="20"/>
              </w:rPr>
              <w:t>Ответственный за ведение листа долива начальник партии ГТИ (для бурения и ЗБС)</w:t>
            </w:r>
          </w:p>
        </w:tc>
        <w:tc>
          <w:tcPr>
            <w:tcW w:w="1560" w:type="dxa"/>
            <w:tcBorders>
              <w:top w:val="nil"/>
              <w:left w:val="nil"/>
              <w:bottom w:val="nil"/>
              <w:right w:val="nil"/>
            </w:tcBorders>
            <w:shd w:val="clear" w:color="auto" w:fill="auto"/>
            <w:noWrap/>
            <w:vAlign w:val="bottom"/>
            <w:hideMark/>
          </w:tcPr>
          <w:p w14:paraId="74226946" w14:textId="77777777" w:rsidR="001B2B33" w:rsidRPr="001B2B33" w:rsidRDefault="001B2B33" w:rsidP="001B2B33">
            <w:pPr>
              <w:rPr>
                <w:color w:val="000000"/>
                <w:sz w:val="20"/>
                <w:szCs w:val="20"/>
              </w:rPr>
            </w:pPr>
          </w:p>
        </w:tc>
        <w:tc>
          <w:tcPr>
            <w:tcW w:w="1976" w:type="dxa"/>
            <w:tcBorders>
              <w:top w:val="nil"/>
              <w:left w:val="nil"/>
              <w:bottom w:val="nil"/>
              <w:right w:val="nil"/>
            </w:tcBorders>
            <w:shd w:val="clear" w:color="auto" w:fill="auto"/>
            <w:noWrap/>
            <w:vAlign w:val="center"/>
            <w:hideMark/>
          </w:tcPr>
          <w:p w14:paraId="672D9B70" w14:textId="5B502FD0" w:rsidR="001B2B33" w:rsidRPr="001B2B33" w:rsidRDefault="001B2B33" w:rsidP="001B2B33">
            <w:pPr>
              <w:rPr>
                <w:color w:val="000000"/>
                <w:sz w:val="20"/>
                <w:szCs w:val="20"/>
              </w:rPr>
            </w:pPr>
            <w:r w:rsidRPr="00982DDD">
              <w:rPr>
                <w:i/>
                <w:iCs/>
                <w:color w:val="000000"/>
                <w:sz w:val="20"/>
                <w:szCs w:val="20"/>
                <w:u w:val="single"/>
              </w:rPr>
              <w:t>_____Ф.И.О._____</w:t>
            </w:r>
          </w:p>
        </w:tc>
        <w:tc>
          <w:tcPr>
            <w:tcW w:w="2114" w:type="dxa"/>
            <w:tcBorders>
              <w:top w:val="nil"/>
              <w:left w:val="nil"/>
              <w:bottom w:val="nil"/>
              <w:right w:val="nil"/>
            </w:tcBorders>
            <w:shd w:val="clear" w:color="auto" w:fill="auto"/>
            <w:noWrap/>
            <w:vAlign w:val="center"/>
            <w:hideMark/>
          </w:tcPr>
          <w:p w14:paraId="5BB0FF03" w14:textId="7213A03C" w:rsidR="001B2B33" w:rsidRPr="001B2B33" w:rsidRDefault="001B2B33" w:rsidP="001B2B33">
            <w:pPr>
              <w:rPr>
                <w:color w:val="000000"/>
                <w:sz w:val="20"/>
                <w:szCs w:val="20"/>
              </w:rPr>
            </w:pPr>
            <w:r w:rsidRPr="00982DDD">
              <w:rPr>
                <w:i/>
                <w:iCs/>
                <w:color w:val="000000"/>
                <w:sz w:val="20"/>
                <w:szCs w:val="20"/>
                <w:u w:val="single"/>
              </w:rPr>
              <w:t>_____Подпись_____</w:t>
            </w:r>
          </w:p>
        </w:tc>
        <w:tc>
          <w:tcPr>
            <w:tcW w:w="1843" w:type="dxa"/>
            <w:tcBorders>
              <w:top w:val="nil"/>
              <w:left w:val="nil"/>
              <w:bottom w:val="nil"/>
              <w:right w:val="nil"/>
            </w:tcBorders>
            <w:shd w:val="clear" w:color="auto" w:fill="auto"/>
            <w:noWrap/>
            <w:vAlign w:val="bottom"/>
            <w:hideMark/>
          </w:tcPr>
          <w:p w14:paraId="30340270" w14:textId="77777777" w:rsidR="001B2B33" w:rsidRPr="001B2B33" w:rsidRDefault="001B2B33" w:rsidP="001B2B33">
            <w:pPr>
              <w:rPr>
                <w:color w:val="000000"/>
                <w:sz w:val="20"/>
                <w:szCs w:val="20"/>
              </w:rPr>
            </w:pPr>
          </w:p>
        </w:tc>
      </w:tr>
    </w:tbl>
    <w:p w14:paraId="4321F477" w14:textId="77777777" w:rsidR="008919A7" w:rsidRDefault="008919A7" w:rsidP="00DF5451">
      <w:pPr>
        <w:pStyle w:val="20"/>
        <w:sectPr w:rsidR="008919A7" w:rsidSect="005B328F">
          <w:headerReference w:type="default" r:id="rId28"/>
          <w:footerReference w:type="default" r:id="rId29"/>
          <w:pgSz w:w="16838" w:h="11906" w:orient="landscape"/>
          <w:pgMar w:top="1247" w:right="678" w:bottom="1021" w:left="567" w:header="737" w:footer="680" w:gutter="0"/>
          <w:cols w:space="720"/>
        </w:sectPr>
      </w:pPr>
      <w:bookmarkStart w:id="80" w:name="Приложение5"/>
      <w:bookmarkStart w:id="81" w:name="_Toc159837440"/>
    </w:p>
    <w:p w14:paraId="31028B97" w14:textId="3A434E5C" w:rsidR="00CA0B69" w:rsidRPr="00DD7EE2" w:rsidRDefault="00CA0B69" w:rsidP="00DF5451">
      <w:pPr>
        <w:pStyle w:val="20"/>
        <w:rPr>
          <w:i/>
        </w:rPr>
      </w:pPr>
      <w:bookmarkStart w:id="82" w:name="_Toc163031367"/>
      <w:r>
        <w:lastRenderedPageBreak/>
        <w:t>ПРИЛОЖЕНИЕ 5. ФОРМА ЛИСТА ДОЛИВА ПРИ ТКРС И ОСВОЕНИИ</w:t>
      </w:r>
      <w:bookmarkEnd w:id="80"/>
      <w:bookmarkEnd w:id="81"/>
      <w:bookmarkEnd w:id="82"/>
    </w:p>
    <w:tbl>
      <w:tblPr>
        <w:tblW w:w="15588" w:type="dxa"/>
        <w:tblLook w:val="04A0" w:firstRow="1" w:lastRow="0" w:firstColumn="1" w:lastColumn="0" w:noHBand="0" w:noVBand="1"/>
      </w:tblPr>
      <w:tblGrid>
        <w:gridCol w:w="1838"/>
        <w:gridCol w:w="1843"/>
        <w:gridCol w:w="1559"/>
        <w:gridCol w:w="1701"/>
        <w:gridCol w:w="1559"/>
        <w:gridCol w:w="1701"/>
        <w:gridCol w:w="1843"/>
        <w:gridCol w:w="1942"/>
        <w:gridCol w:w="1701"/>
      </w:tblGrid>
      <w:tr w:rsidR="00A97709" w14:paraId="17B40455" w14:textId="77777777" w:rsidTr="00982DDD">
        <w:trPr>
          <w:trHeight w:val="675"/>
        </w:trPr>
        <w:tc>
          <w:tcPr>
            <w:tcW w:w="1838" w:type="dxa"/>
            <w:vMerge w:val="restart"/>
            <w:tcBorders>
              <w:top w:val="single" w:sz="4" w:space="0" w:color="auto"/>
              <w:left w:val="single" w:sz="4" w:space="0" w:color="auto"/>
              <w:bottom w:val="single" w:sz="4" w:space="0" w:color="000000"/>
              <w:right w:val="single" w:sz="4" w:space="0" w:color="auto"/>
            </w:tcBorders>
            <w:shd w:val="clear" w:color="000000" w:fill="CCFFFF"/>
            <w:noWrap/>
            <w:vAlign w:val="center"/>
            <w:hideMark/>
          </w:tcPr>
          <w:p w14:paraId="3C30DE50" w14:textId="77777777" w:rsidR="00A97709" w:rsidRPr="00982DDD" w:rsidRDefault="00A97709">
            <w:pPr>
              <w:jc w:val="center"/>
              <w:rPr>
                <w:color w:val="000000"/>
                <w:sz w:val="20"/>
                <w:szCs w:val="20"/>
              </w:rPr>
            </w:pPr>
            <w:bookmarkStart w:id="83" w:name="RANGE!A1:I30"/>
            <w:r w:rsidRPr="00982DDD">
              <w:rPr>
                <w:color w:val="000000"/>
                <w:sz w:val="20"/>
                <w:szCs w:val="20"/>
              </w:rPr>
              <w:t>Тип инструмента</w:t>
            </w:r>
            <w:bookmarkEnd w:id="83"/>
          </w:p>
        </w:tc>
        <w:tc>
          <w:tcPr>
            <w:tcW w:w="13750" w:type="dxa"/>
            <w:gridSpan w:val="8"/>
            <w:tcBorders>
              <w:top w:val="single" w:sz="4" w:space="0" w:color="auto"/>
              <w:left w:val="nil"/>
              <w:bottom w:val="single" w:sz="4" w:space="0" w:color="auto"/>
              <w:right w:val="single" w:sz="4" w:space="0" w:color="000000"/>
            </w:tcBorders>
            <w:shd w:val="clear" w:color="000000" w:fill="CCFFFF"/>
            <w:noWrap/>
            <w:vAlign w:val="center"/>
            <w:hideMark/>
          </w:tcPr>
          <w:p w14:paraId="39CD654D" w14:textId="77777777" w:rsidR="00A97709" w:rsidRPr="00982DDD" w:rsidRDefault="00A97709" w:rsidP="00982DDD">
            <w:pPr>
              <w:ind w:right="6570"/>
              <w:jc w:val="center"/>
              <w:rPr>
                <w:color w:val="000000"/>
                <w:sz w:val="20"/>
                <w:szCs w:val="20"/>
              </w:rPr>
            </w:pPr>
            <w:r w:rsidRPr="00982DDD">
              <w:rPr>
                <w:color w:val="000000"/>
                <w:sz w:val="20"/>
                <w:szCs w:val="20"/>
              </w:rPr>
              <w:t>Лист долива</w:t>
            </w:r>
          </w:p>
        </w:tc>
      </w:tr>
      <w:tr w:rsidR="00982DDD" w14:paraId="1B4A4EC2"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7016DDAF" w14:textId="77777777" w:rsidR="00A97709" w:rsidRPr="002838BB" w:rsidRDefault="00A97709">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3843743E" w14:textId="77777777" w:rsidR="00A97709" w:rsidRPr="002838BB" w:rsidRDefault="00A97709">
            <w:pPr>
              <w:rPr>
                <w:color w:val="000000"/>
                <w:sz w:val="20"/>
                <w:szCs w:val="20"/>
              </w:rPr>
            </w:pPr>
            <w:r w:rsidRPr="002838BB">
              <w:rPr>
                <w:color w:val="000000"/>
                <w:sz w:val="20"/>
                <w:szCs w:val="20"/>
              </w:rPr>
              <w:t>Организация:</w:t>
            </w:r>
          </w:p>
        </w:tc>
        <w:tc>
          <w:tcPr>
            <w:tcW w:w="1559" w:type="dxa"/>
            <w:tcBorders>
              <w:top w:val="nil"/>
              <w:left w:val="nil"/>
              <w:bottom w:val="single" w:sz="4" w:space="0" w:color="auto"/>
              <w:right w:val="nil"/>
            </w:tcBorders>
            <w:shd w:val="clear" w:color="000000" w:fill="FFFFFF"/>
            <w:vAlign w:val="bottom"/>
            <w:hideMark/>
          </w:tcPr>
          <w:p w14:paraId="0ECF3722" w14:textId="77777777" w:rsidR="00A97709" w:rsidRPr="002838BB" w:rsidRDefault="00A97709">
            <w:pPr>
              <w:rPr>
                <w:color w:val="000000"/>
                <w:sz w:val="20"/>
                <w:szCs w:val="20"/>
              </w:rPr>
            </w:pPr>
            <w:r w:rsidRPr="002838BB">
              <w:rPr>
                <w:color w:val="000000"/>
                <w:sz w:val="20"/>
                <w:szCs w:val="20"/>
              </w:rPr>
              <w:t> </w:t>
            </w:r>
          </w:p>
        </w:tc>
        <w:tc>
          <w:tcPr>
            <w:tcW w:w="1701" w:type="dxa"/>
            <w:tcBorders>
              <w:top w:val="nil"/>
              <w:left w:val="single" w:sz="4" w:space="0" w:color="auto"/>
              <w:bottom w:val="single" w:sz="4" w:space="0" w:color="auto"/>
              <w:right w:val="single" w:sz="4" w:space="0" w:color="auto"/>
            </w:tcBorders>
            <w:shd w:val="clear" w:color="000000" w:fill="CCFFFF"/>
            <w:noWrap/>
            <w:vAlign w:val="center"/>
            <w:hideMark/>
          </w:tcPr>
          <w:p w14:paraId="3E82C734" w14:textId="77777777" w:rsidR="00A97709" w:rsidRPr="002838BB" w:rsidRDefault="00A97709">
            <w:pPr>
              <w:rPr>
                <w:color w:val="000000"/>
                <w:sz w:val="20"/>
                <w:szCs w:val="20"/>
              </w:rPr>
            </w:pPr>
            <w:r w:rsidRPr="002838BB">
              <w:rPr>
                <w:color w:val="000000"/>
                <w:sz w:val="20"/>
                <w:szCs w:val="20"/>
              </w:rPr>
              <w:t>Бригада №:</w:t>
            </w:r>
          </w:p>
        </w:tc>
        <w:tc>
          <w:tcPr>
            <w:tcW w:w="1559" w:type="dxa"/>
            <w:tcBorders>
              <w:top w:val="nil"/>
              <w:left w:val="nil"/>
              <w:bottom w:val="single" w:sz="4" w:space="0" w:color="auto"/>
              <w:right w:val="nil"/>
            </w:tcBorders>
            <w:shd w:val="clear" w:color="000000" w:fill="FFFFFF"/>
            <w:vAlign w:val="bottom"/>
            <w:hideMark/>
          </w:tcPr>
          <w:p w14:paraId="3A20E40B" w14:textId="77777777" w:rsidR="00A97709" w:rsidRPr="002838BB" w:rsidRDefault="00A97709">
            <w:pPr>
              <w:rPr>
                <w:color w:val="000000"/>
                <w:sz w:val="20"/>
                <w:szCs w:val="20"/>
              </w:rPr>
            </w:pPr>
            <w:r w:rsidRPr="002838BB">
              <w:rPr>
                <w:color w:val="000000"/>
                <w:sz w:val="20"/>
                <w:szCs w:val="20"/>
              </w:rPr>
              <w:t> </w:t>
            </w:r>
          </w:p>
        </w:tc>
        <w:tc>
          <w:tcPr>
            <w:tcW w:w="7088" w:type="dxa"/>
            <w:gridSpan w:val="4"/>
            <w:tcBorders>
              <w:top w:val="single" w:sz="4" w:space="0" w:color="auto"/>
              <w:left w:val="single" w:sz="4" w:space="0" w:color="auto"/>
              <w:bottom w:val="single" w:sz="4" w:space="0" w:color="auto"/>
              <w:right w:val="single" w:sz="4" w:space="0" w:color="auto"/>
            </w:tcBorders>
            <w:shd w:val="clear" w:color="000000" w:fill="CCFFFF"/>
            <w:vAlign w:val="bottom"/>
            <w:hideMark/>
          </w:tcPr>
          <w:p w14:paraId="1AD93EC8" w14:textId="77777777" w:rsidR="00A97709" w:rsidRPr="002838BB" w:rsidRDefault="00A97709">
            <w:pPr>
              <w:jc w:val="center"/>
              <w:rPr>
                <w:color w:val="000000"/>
                <w:sz w:val="20"/>
                <w:szCs w:val="20"/>
              </w:rPr>
            </w:pPr>
            <w:r w:rsidRPr="002838BB">
              <w:rPr>
                <w:color w:val="000000"/>
                <w:sz w:val="20"/>
                <w:szCs w:val="20"/>
              </w:rPr>
              <w:t> </w:t>
            </w:r>
          </w:p>
        </w:tc>
      </w:tr>
      <w:tr w:rsidR="00982DDD" w14:paraId="6413DCA0" w14:textId="77777777" w:rsidTr="00982DDD">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0CBC22A0" w14:textId="77777777" w:rsidR="00A97709" w:rsidRPr="002838BB" w:rsidRDefault="00A97709">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288905CE" w14:textId="77777777" w:rsidR="00A97709" w:rsidRPr="002838BB" w:rsidRDefault="00A97709">
            <w:pPr>
              <w:rPr>
                <w:color w:val="000000"/>
                <w:sz w:val="20"/>
                <w:szCs w:val="20"/>
              </w:rPr>
            </w:pPr>
            <w:r w:rsidRPr="002838BB">
              <w:rPr>
                <w:color w:val="000000"/>
                <w:sz w:val="20"/>
                <w:szCs w:val="20"/>
              </w:rPr>
              <w:t>Куст №:</w:t>
            </w:r>
          </w:p>
        </w:tc>
        <w:tc>
          <w:tcPr>
            <w:tcW w:w="1559" w:type="dxa"/>
            <w:tcBorders>
              <w:top w:val="nil"/>
              <w:left w:val="nil"/>
              <w:bottom w:val="single" w:sz="4" w:space="0" w:color="auto"/>
              <w:right w:val="single" w:sz="4" w:space="0" w:color="auto"/>
            </w:tcBorders>
            <w:shd w:val="clear" w:color="auto" w:fill="auto"/>
            <w:noWrap/>
            <w:vAlign w:val="bottom"/>
            <w:hideMark/>
          </w:tcPr>
          <w:p w14:paraId="2BB073B9" w14:textId="77777777" w:rsidR="00A97709" w:rsidRPr="002838BB" w:rsidRDefault="00A97709">
            <w:pPr>
              <w:rPr>
                <w:color w:val="000000"/>
                <w:sz w:val="20"/>
                <w:szCs w:val="20"/>
              </w:rPr>
            </w:pPr>
            <w:r w:rsidRPr="002838BB">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center"/>
            <w:hideMark/>
          </w:tcPr>
          <w:p w14:paraId="2B54496A" w14:textId="77777777" w:rsidR="00A97709" w:rsidRPr="002838BB" w:rsidRDefault="00A97709">
            <w:pPr>
              <w:rPr>
                <w:color w:val="000000"/>
                <w:sz w:val="20"/>
                <w:szCs w:val="20"/>
              </w:rPr>
            </w:pPr>
            <w:r w:rsidRPr="002838BB">
              <w:rPr>
                <w:color w:val="000000"/>
                <w:sz w:val="20"/>
                <w:szCs w:val="20"/>
              </w:rPr>
              <w:t>Скважина№:</w:t>
            </w:r>
          </w:p>
        </w:tc>
        <w:tc>
          <w:tcPr>
            <w:tcW w:w="1559" w:type="dxa"/>
            <w:tcBorders>
              <w:top w:val="nil"/>
              <w:left w:val="nil"/>
              <w:bottom w:val="single" w:sz="4" w:space="0" w:color="auto"/>
              <w:right w:val="single" w:sz="4" w:space="0" w:color="auto"/>
            </w:tcBorders>
            <w:shd w:val="clear" w:color="auto" w:fill="auto"/>
            <w:noWrap/>
            <w:vAlign w:val="center"/>
            <w:hideMark/>
          </w:tcPr>
          <w:p w14:paraId="5B912CBD" w14:textId="77777777" w:rsidR="00A97709" w:rsidRPr="002838BB" w:rsidRDefault="00A97709">
            <w:pPr>
              <w:rPr>
                <w:color w:val="000000"/>
                <w:sz w:val="20"/>
                <w:szCs w:val="20"/>
              </w:rPr>
            </w:pPr>
            <w:r w:rsidRPr="002838BB">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center"/>
            <w:hideMark/>
          </w:tcPr>
          <w:p w14:paraId="6B6E4891" w14:textId="77777777" w:rsidR="00A97709" w:rsidRPr="002838BB" w:rsidRDefault="00A97709">
            <w:pPr>
              <w:rPr>
                <w:color w:val="000000"/>
                <w:sz w:val="20"/>
                <w:szCs w:val="20"/>
              </w:rPr>
            </w:pPr>
            <w:r w:rsidRPr="002838BB">
              <w:rPr>
                <w:color w:val="000000"/>
                <w:sz w:val="20"/>
                <w:szCs w:val="20"/>
              </w:rPr>
              <w:t>Дата:</w:t>
            </w:r>
          </w:p>
        </w:tc>
        <w:tc>
          <w:tcPr>
            <w:tcW w:w="1843" w:type="dxa"/>
            <w:tcBorders>
              <w:top w:val="nil"/>
              <w:left w:val="nil"/>
              <w:bottom w:val="single" w:sz="4" w:space="0" w:color="auto"/>
              <w:right w:val="single" w:sz="4" w:space="0" w:color="auto"/>
            </w:tcBorders>
            <w:shd w:val="clear" w:color="auto" w:fill="auto"/>
            <w:noWrap/>
            <w:vAlign w:val="center"/>
            <w:hideMark/>
          </w:tcPr>
          <w:p w14:paraId="00E2D0D3" w14:textId="77777777" w:rsidR="00A97709" w:rsidRPr="002838BB" w:rsidRDefault="00A97709">
            <w:pPr>
              <w:rPr>
                <w:color w:val="000000"/>
                <w:sz w:val="20"/>
                <w:szCs w:val="20"/>
              </w:rPr>
            </w:pPr>
            <w:r w:rsidRPr="002838BB">
              <w:rPr>
                <w:color w:val="000000"/>
                <w:sz w:val="20"/>
                <w:szCs w:val="20"/>
              </w:rPr>
              <w:t> </w:t>
            </w:r>
          </w:p>
        </w:tc>
        <w:tc>
          <w:tcPr>
            <w:tcW w:w="3544"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1871E2BB" w14:textId="77777777" w:rsidR="00A97709" w:rsidRPr="002838BB" w:rsidRDefault="00A97709">
            <w:pPr>
              <w:jc w:val="center"/>
              <w:rPr>
                <w:color w:val="000000"/>
                <w:sz w:val="20"/>
                <w:szCs w:val="20"/>
              </w:rPr>
            </w:pPr>
            <w:r w:rsidRPr="002838BB">
              <w:rPr>
                <w:color w:val="000000"/>
                <w:sz w:val="20"/>
                <w:szCs w:val="20"/>
              </w:rPr>
              <w:t> </w:t>
            </w:r>
          </w:p>
        </w:tc>
      </w:tr>
      <w:tr w:rsidR="00982DDD" w14:paraId="718F39F2"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6903D069" w14:textId="77777777" w:rsidR="00A97709" w:rsidRPr="002838BB" w:rsidRDefault="00A97709">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525F2C0D" w14:textId="77777777" w:rsidR="00A97709" w:rsidRPr="002838BB" w:rsidRDefault="00A97709">
            <w:pPr>
              <w:rPr>
                <w:color w:val="000000"/>
                <w:sz w:val="20"/>
                <w:szCs w:val="20"/>
              </w:rPr>
            </w:pPr>
            <w:r w:rsidRPr="002838BB">
              <w:rPr>
                <w:color w:val="000000"/>
                <w:sz w:val="20"/>
                <w:szCs w:val="20"/>
              </w:rPr>
              <w:t>Операция:</w:t>
            </w:r>
          </w:p>
        </w:tc>
        <w:tc>
          <w:tcPr>
            <w:tcW w:w="8363"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2829DBBF" w14:textId="77777777" w:rsidR="00A97709" w:rsidRPr="002838BB" w:rsidRDefault="00A97709">
            <w:pPr>
              <w:jc w:val="center"/>
              <w:rPr>
                <w:i/>
                <w:iCs/>
                <w:color w:val="000000"/>
                <w:sz w:val="20"/>
                <w:szCs w:val="20"/>
              </w:rPr>
            </w:pPr>
            <w:r w:rsidRPr="002838BB">
              <w:rPr>
                <w:i/>
                <w:iCs/>
                <w:color w:val="000000"/>
                <w:sz w:val="20"/>
                <w:szCs w:val="20"/>
              </w:rPr>
              <w:t>Подъем/Спуск</w:t>
            </w:r>
          </w:p>
        </w:tc>
        <w:tc>
          <w:tcPr>
            <w:tcW w:w="3544" w:type="dxa"/>
            <w:gridSpan w:val="2"/>
            <w:tcBorders>
              <w:top w:val="single" w:sz="4" w:space="0" w:color="auto"/>
              <w:left w:val="nil"/>
              <w:bottom w:val="single" w:sz="4" w:space="0" w:color="auto"/>
              <w:right w:val="single" w:sz="4" w:space="0" w:color="000000"/>
            </w:tcBorders>
            <w:shd w:val="clear" w:color="000000" w:fill="CCFFFF"/>
            <w:vAlign w:val="bottom"/>
            <w:hideMark/>
          </w:tcPr>
          <w:p w14:paraId="68DFECE0" w14:textId="77777777" w:rsidR="00A97709" w:rsidRPr="002838BB" w:rsidRDefault="00A97709">
            <w:pPr>
              <w:jc w:val="center"/>
              <w:rPr>
                <w:color w:val="000000"/>
                <w:sz w:val="20"/>
                <w:szCs w:val="20"/>
              </w:rPr>
            </w:pPr>
            <w:r w:rsidRPr="002838BB">
              <w:rPr>
                <w:color w:val="000000"/>
                <w:sz w:val="20"/>
                <w:szCs w:val="20"/>
              </w:rPr>
              <w:t> </w:t>
            </w:r>
          </w:p>
        </w:tc>
      </w:tr>
      <w:tr w:rsidR="00982DDD" w14:paraId="71EEFD88"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1EAEDA53" w14:textId="77777777" w:rsidR="00A97709" w:rsidRPr="002838BB" w:rsidRDefault="00A97709">
            <w:pPr>
              <w:rPr>
                <w:color w:val="000000"/>
                <w:sz w:val="20"/>
                <w:szCs w:val="20"/>
              </w:rPr>
            </w:pPr>
          </w:p>
        </w:tc>
        <w:tc>
          <w:tcPr>
            <w:tcW w:w="8363"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34FA5AB9" w14:textId="77777777" w:rsidR="00A97709" w:rsidRPr="002838BB" w:rsidRDefault="00A97709">
            <w:pPr>
              <w:rPr>
                <w:color w:val="000000"/>
                <w:sz w:val="20"/>
                <w:szCs w:val="20"/>
              </w:rPr>
            </w:pPr>
            <w:r w:rsidRPr="002838BB">
              <w:rPr>
                <w:color w:val="000000"/>
                <w:sz w:val="20"/>
                <w:szCs w:val="20"/>
              </w:rPr>
              <w:t>Глубина скважины:</w:t>
            </w:r>
          </w:p>
        </w:tc>
        <w:tc>
          <w:tcPr>
            <w:tcW w:w="1843" w:type="dxa"/>
            <w:tcBorders>
              <w:top w:val="nil"/>
              <w:left w:val="nil"/>
              <w:bottom w:val="single" w:sz="4" w:space="0" w:color="auto"/>
              <w:right w:val="single" w:sz="4" w:space="0" w:color="auto"/>
            </w:tcBorders>
            <w:shd w:val="clear" w:color="auto" w:fill="auto"/>
            <w:noWrap/>
            <w:vAlign w:val="bottom"/>
            <w:hideMark/>
          </w:tcPr>
          <w:p w14:paraId="03774A5F" w14:textId="77777777" w:rsidR="00A97709" w:rsidRPr="002838BB" w:rsidRDefault="00A97709">
            <w:pPr>
              <w:jc w:val="center"/>
              <w:rPr>
                <w:color w:val="000000"/>
                <w:sz w:val="20"/>
                <w:szCs w:val="20"/>
              </w:rPr>
            </w:pPr>
            <w:r w:rsidRPr="002838BB">
              <w:rPr>
                <w:color w:val="000000"/>
                <w:sz w:val="20"/>
                <w:szCs w:val="20"/>
              </w:rPr>
              <w:t> </w:t>
            </w:r>
          </w:p>
        </w:tc>
        <w:tc>
          <w:tcPr>
            <w:tcW w:w="3544"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126CC5DA" w14:textId="77777777" w:rsidR="00A97709" w:rsidRPr="002838BB" w:rsidRDefault="00A97709">
            <w:pPr>
              <w:jc w:val="center"/>
              <w:rPr>
                <w:color w:val="000000"/>
                <w:sz w:val="20"/>
                <w:szCs w:val="20"/>
              </w:rPr>
            </w:pPr>
            <w:r w:rsidRPr="002838BB">
              <w:rPr>
                <w:color w:val="000000"/>
                <w:sz w:val="20"/>
                <w:szCs w:val="20"/>
              </w:rPr>
              <w:t> </w:t>
            </w:r>
          </w:p>
        </w:tc>
      </w:tr>
      <w:tr w:rsidR="00982DDD" w14:paraId="25F33B07"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7881333A" w14:textId="77777777" w:rsidR="00A97709" w:rsidRPr="002838BB" w:rsidRDefault="00A97709">
            <w:pPr>
              <w:rPr>
                <w:color w:val="000000"/>
                <w:sz w:val="20"/>
                <w:szCs w:val="20"/>
              </w:rPr>
            </w:pPr>
          </w:p>
        </w:tc>
        <w:tc>
          <w:tcPr>
            <w:tcW w:w="10206" w:type="dxa"/>
            <w:gridSpan w:val="6"/>
            <w:tcBorders>
              <w:top w:val="single" w:sz="4" w:space="0" w:color="auto"/>
              <w:left w:val="nil"/>
              <w:bottom w:val="single" w:sz="4" w:space="0" w:color="auto"/>
              <w:right w:val="single" w:sz="4" w:space="0" w:color="000000"/>
            </w:tcBorders>
            <w:shd w:val="clear" w:color="000000" w:fill="CCFFFF"/>
            <w:noWrap/>
            <w:vAlign w:val="center"/>
            <w:hideMark/>
          </w:tcPr>
          <w:p w14:paraId="0F973CC6" w14:textId="77777777" w:rsidR="00A97709" w:rsidRPr="002838BB" w:rsidRDefault="00A97709">
            <w:pPr>
              <w:rPr>
                <w:color w:val="000000"/>
                <w:sz w:val="20"/>
                <w:szCs w:val="20"/>
              </w:rPr>
            </w:pPr>
            <w:r w:rsidRPr="002838BB">
              <w:rPr>
                <w:color w:val="000000"/>
                <w:sz w:val="20"/>
                <w:szCs w:val="20"/>
              </w:rPr>
              <w:t>Система долива скважины (насос, задвижки, уровнемер) в исправном состоянии</w:t>
            </w:r>
          </w:p>
        </w:tc>
        <w:tc>
          <w:tcPr>
            <w:tcW w:w="1843" w:type="dxa"/>
            <w:tcBorders>
              <w:top w:val="nil"/>
              <w:left w:val="nil"/>
              <w:bottom w:val="single" w:sz="4" w:space="0" w:color="auto"/>
              <w:right w:val="single" w:sz="4" w:space="0" w:color="auto"/>
            </w:tcBorders>
            <w:shd w:val="clear" w:color="auto" w:fill="auto"/>
            <w:noWrap/>
            <w:vAlign w:val="center"/>
            <w:hideMark/>
          </w:tcPr>
          <w:p w14:paraId="38031F6B" w14:textId="77777777" w:rsidR="00A97709" w:rsidRPr="002838BB" w:rsidRDefault="00A97709">
            <w:pPr>
              <w:jc w:val="center"/>
              <w:rPr>
                <w:color w:val="000000"/>
                <w:sz w:val="20"/>
                <w:szCs w:val="20"/>
              </w:rPr>
            </w:pPr>
            <w:r w:rsidRPr="002838BB">
              <w:rPr>
                <w:color w:val="000000"/>
                <w:sz w:val="20"/>
                <w:szCs w:val="20"/>
              </w:rPr>
              <w:t>Да</w:t>
            </w:r>
          </w:p>
        </w:tc>
        <w:tc>
          <w:tcPr>
            <w:tcW w:w="1701" w:type="dxa"/>
            <w:tcBorders>
              <w:top w:val="nil"/>
              <w:left w:val="nil"/>
              <w:bottom w:val="single" w:sz="4" w:space="0" w:color="auto"/>
              <w:right w:val="single" w:sz="4" w:space="0" w:color="auto"/>
            </w:tcBorders>
            <w:shd w:val="clear" w:color="auto" w:fill="auto"/>
            <w:noWrap/>
            <w:vAlign w:val="center"/>
            <w:hideMark/>
          </w:tcPr>
          <w:p w14:paraId="6AD91B25" w14:textId="77777777" w:rsidR="00A97709" w:rsidRPr="002838BB" w:rsidRDefault="00A97709">
            <w:pPr>
              <w:jc w:val="center"/>
              <w:rPr>
                <w:color w:val="000000"/>
                <w:sz w:val="20"/>
                <w:szCs w:val="20"/>
              </w:rPr>
            </w:pPr>
            <w:r w:rsidRPr="002838BB">
              <w:rPr>
                <w:color w:val="000000"/>
                <w:sz w:val="20"/>
                <w:szCs w:val="20"/>
              </w:rPr>
              <w:t>Нет</w:t>
            </w:r>
          </w:p>
        </w:tc>
      </w:tr>
      <w:tr w:rsidR="00982DDD" w14:paraId="12277416"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7F2C3443" w14:textId="77777777" w:rsidR="00A97709" w:rsidRPr="002838BB" w:rsidRDefault="00A97709">
            <w:pPr>
              <w:rPr>
                <w:color w:val="000000"/>
                <w:sz w:val="20"/>
                <w:szCs w:val="20"/>
              </w:rPr>
            </w:pPr>
          </w:p>
        </w:tc>
        <w:tc>
          <w:tcPr>
            <w:tcW w:w="8363"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5DDDDB6F" w14:textId="77777777" w:rsidR="00A97709" w:rsidRPr="002838BB" w:rsidRDefault="00A97709">
            <w:pPr>
              <w:rPr>
                <w:color w:val="000000"/>
                <w:sz w:val="20"/>
                <w:szCs w:val="20"/>
              </w:rPr>
            </w:pPr>
            <w:r w:rsidRPr="002838BB">
              <w:rPr>
                <w:color w:val="000000"/>
                <w:sz w:val="20"/>
                <w:szCs w:val="20"/>
              </w:rPr>
              <w:t>Пред СПО доливная емкость заполнена промывочной жидкостью, м3</w:t>
            </w:r>
          </w:p>
        </w:tc>
        <w:tc>
          <w:tcPr>
            <w:tcW w:w="1843" w:type="dxa"/>
            <w:tcBorders>
              <w:top w:val="nil"/>
              <w:left w:val="nil"/>
              <w:bottom w:val="single" w:sz="4" w:space="0" w:color="auto"/>
              <w:right w:val="single" w:sz="4" w:space="0" w:color="auto"/>
            </w:tcBorders>
            <w:shd w:val="clear" w:color="auto" w:fill="auto"/>
            <w:noWrap/>
            <w:vAlign w:val="bottom"/>
            <w:hideMark/>
          </w:tcPr>
          <w:p w14:paraId="23381D26" w14:textId="77777777" w:rsidR="00A97709" w:rsidRPr="002838BB" w:rsidRDefault="00A97709">
            <w:pPr>
              <w:rPr>
                <w:color w:val="000000"/>
                <w:sz w:val="20"/>
                <w:szCs w:val="20"/>
              </w:rPr>
            </w:pPr>
            <w:r w:rsidRPr="002838BB">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center"/>
            <w:hideMark/>
          </w:tcPr>
          <w:p w14:paraId="3AC2FCE4" w14:textId="77777777" w:rsidR="00A97709" w:rsidRPr="002838BB" w:rsidRDefault="00A97709">
            <w:pPr>
              <w:jc w:val="center"/>
              <w:rPr>
                <w:color w:val="000000"/>
                <w:sz w:val="20"/>
                <w:szCs w:val="20"/>
              </w:rPr>
            </w:pPr>
            <w:r w:rsidRPr="002838BB">
              <w:rPr>
                <w:color w:val="000000"/>
                <w:sz w:val="20"/>
                <w:szCs w:val="20"/>
              </w:rPr>
              <w:t>Да</w:t>
            </w:r>
          </w:p>
        </w:tc>
        <w:tc>
          <w:tcPr>
            <w:tcW w:w="1701" w:type="dxa"/>
            <w:tcBorders>
              <w:top w:val="nil"/>
              <w:left w:val="nil"/>
              <w:bottom w:val="single" w:sz="4" w:space="0" w:color="auto"/>
              <w:right w:val="single" w:sz="4" w:space="0" w:color="auto"/>
            </w:tcBorders>
            <w:shd w:val="clear" w:color="auto" w:fill="auto"/>
            <w:noWrap/>
            <w:vAlign w:val="center"/>
            <w:hideMark/>
          </w:tcPr>
          <w:p w14:paraId="656C989C" w14:textId="77777777" w:rsidR="00A97709" w:rsidRPr="002838BB" w:rsidRDefault="00A97709">
            <w:pPr>
              <w:jc w:val="center"/>
              <w:rPr>
                <w:color w:val="000000"/>
                <w:sz w:val="20"/>
                <w:szCs w:val="20"/>
              </w:rPr>
            </w:pPr>
            <w:r w:rsidRPr="002838BB">
              <w:rPr>
                <w:color w:val="000000"/>
                <w:sz w:val="20"/>
                <w:szCs w:val="20"/>
              </w:rPr>
              <w:t>Нет</w:t>
            </w:r>
          </w:p>
        </w:tc>
      </w:tr>
      <w:tr w:rsidR="00982DDD" w14:paraId="797A6A47"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0E9D3A8D" w14:textId="77777777" w:rsidR="00A97709" w:rsidRPr="002838BB" w:rsidRDefault="00A97709">
            <w:pPr>
              <w:rPr>
                <w:color w:val="000000"/>
                <w:sz w:val="20"/>
                <w:szCs w:val="20"/>
              </w:rPr>
            </w:pPr>
          </w:p>
        </w:tc>
        <w:tc>
          <w:tcPr>
            <w:tcW w:w="8363"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40DBDC6F" w14:textId="77777777" w:rsidR="00A97709" w:rsidRPr="002838BB" w:rsidRDefault="00A97709">
            <w:pPr>
              <w:rPr>
                <w:color w:val="000000"/>
                <w:sz w:val="20"/>
                <w:szCs w:val="20"/>
              </w:rPr>
            </w:pPr>
            <w:r w:rsidRPr="002838BB">
              <w:rPr>
                <w:color w:val="000000"/>
                <w:sz w:val="20"/>
                <w:szCs w:val="20"/>
              </w:rPr>
              <w:t>Удельный вес раствора, г/см2</w:t>
            </w:r>
          </w:p>
        </w:tc>
        <w:tc>
          <w:tcPr>
            <w:tcW w:w="1843" w:type="dxa"/>
            <w:tcBorders>
              <w:top w:val="nil"/>
              <w:left w:val="nil"/>
              <w:bottom w:val="single" w:sz="4" w:space="0" w:color="auto"/>
              <w:right w:val="single" w:sz="4" w:space="0" w:color="auto"/>
            </w:tcBorders>
            <w:shd w:val="clear" w:color="auto" w:fill="auto"/>
            <w:noWrap/>
            <w:vAlign w:val="bottom"/>
            <w:hideMark/>
          </w:tcPr>
          <w:p w14:paraId="4DA4646B" w14:textId="77777777" w:rsidR="00A97709" w:rsidRPr="002838BB" w:rsidRDefault="00A97709">
            <w:pPr>
              <w:rPr>
                <w:color w:val="000000"/>
                <w:sz w:val="20"/>
                <w:szCs w:val="20"/>
              </w:rPr>
            </w:pPr>
            <w:r w:rsidRPr="002838BB">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36AD2B66" w14:textId="77777777" w:rsidR="00A97709" w:rsidRPr="002838BB" w:rsidRDefault="00A97709">
            <w:pPr>
              <w:rPr>
                <w:color w:val="000000"/>
                <w:sz w:val="20"/>
                <w:szCs w:val="20"/>
              </w:rPr>
            </w:pPr>
            <w:r w:rsidRPr="002838BB">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bottom"/>
            <w:hideMark/>
          </w:tcPr>
          <w:p w14:paraId="2C66A952" w14:textId="77777777" w:rsidR="00A97709" w:rsidRPr="002838BB" w:rsidRDefault="00A97709">
            <w:pPr>
              <w:rPr>
                <w:color w:val="000000"/>
                <w:sz w:val="20"/>
                <w:szCs w:val="20"/>
              </w:rPr>
            </w:pPr>
            <w:r w:rsidRPr="002838BB">
              <w:rPr>
                <w:color w:val="000000"/>
                <w:sz w:val="20"/>
                <w:szCs w:val="20"/>
              </w:rPr>
              <w:t> </w:t>
            </w:r>
          </w:p>
        </w:tc>
      </w:tr>
      <w:tr w:rsidR="00982DDD" w14:paraId="2E3F08C9"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684C2E89" w14:textId="77777777" w:rsidR="00A97709" w:rsidRPr="00982DDD" w:rsidRDefault="00A97709">
            <w:pPr>
              <w:rPr>
                <w:color w:val="000000"/>
                <w:sz w:val="20"/>
                <w:szCs w:val="20"/>
              </w:rPr>
            </w:pPr>
          </w:p>
        </w:tc>
        <w:tc>
          <w:tcPr>
            <w:tcW w:w="8363"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4DA22AA4" w14:textId="568D5360" w:rsidR="00A97709" w:rsidRPr="00982DDD" w:rsidRDefault="00A97709">
            <w:pPr>
              <w:rPr>
                <w:color w:val="000000"/>
                <w:sz w:val="20"/>
                <w:szCs w:val="20"/>
              </w:rPr>
            </w:pPr>
            <w:r w:rsidRPr="00982DDD">
              <w:rPr>
                <w:color w:val="000000"/>
                <w:sz w:val="20"/>
                <w:szCs w:val="20"/>
              </w:rPr>
              <w:t>Объём скважины без инструмента и КНБК, м3</w:t>
            </w:r>
          </w:p>
        </w:tc>
        <w:tc>
          <w:tcPr>
            <w:tcW w:w="1843" w:type="dxa"/>
            <w:tcBorders>
              <w:top w:val="nil"/>
              <w:left w:val="nil"/>
              <w:bottom w:val="single" w:sz="4" w:space="0" w:color="auto"/>
              <w:right w:val="single" w:sz="4" w:space="0" w:color="auto"/>
            </w:tcBorders>
            <w:shd w:val="clear" w:color="auto" w:fill="auto"/>
            <w:noWrap/>
            <w:vAlign w:val="bottom"/>
            <w:hideMark/>
          </w:tcPr>
          <w:p w14:paraId="614AAC7E"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08C85297"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bottom"/>
            <w:hideMark/>
          </w:tcPr>
          <w:p w14:paraId="08152527" w14:textId="77777777" w:rsidR="00A97709" w:rsidRPr="00982DDD" w:rsidRDefault="00A97709">
            <w:pPr>
              <w:rPr>
                <w:color w:val="000000"/>
                <w:sz w:val="20"/>
                <w:szCs w:val="20"/>
              </w:rPr>
            </w:pPr>
            <w:r w:rsidRPr="00982DDD">
              <w:rPr>
                <w:color w:val="000000"/>
                <w:sz w:val="20"/>
                <w:szCs w:val="20"/>
              </w:rPr>
              <w:t> </w:t>
            </w:r>
          </w:p>
        </w:tc>
      </w:tr>
      <w:tr w:rsidR="00982DDD" w14:paraId="7E1A68D7"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4340C2AA" w14:textId="77777777" w:rsidR="00A97709" w:rsidRPr="002838BB" w:rsidRDefault="00A97709">
            <w:pPr>
              <w:rPr>
                <w:color w:val="000000"/>
                <w:sz w:val="20"/>
                <w:szCs w:val="20"/>
              </w:rPr>
            </w:pPr>
          </w:p>
        </w:tc>
        <w:tc>
          <w:tcPr>
            <w:tcW w:w="8363"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2678BDB7" w14:textId="77777777" w:rsidR="00A97709" w:rsidRPr="002838BB" w:rsidRDefault="00A97709">
            <w:pPr>
              <w:rPr>
                <w:color w:val="000000"/>
                <w:sz w:val="20"/>
                <w:szCs w:val="20"/>
              </w:rPr>
            </w:pPr>
            <w:r w:rsidRPr="002838BB">
              <w:rPr>
                <w:color w:val="000000"/>
                <w:sz w:val="20"/>
                <w:szCs w:val="20"/>
              </w:rPr>
              <w:t>Длина одной трубы/свечи, м</w:t>
            </w:r>
          </w:p>
        </w:tc>
        <w:tc>
          <w:tcPr>
            <w:tcW w:w="1843" w:type="dxa"/>
            <w:tcBorders>
              <w:top w:val="nil"/>
              <w:left w:val="nil"/>
              <w:bottom w:val="single" w:sz="4" w:space="0" w:color="auto"/>
              <w:right w:val="single" w:sz="4" w:space="0" w:color="auto"/>
            </w:tcBorders>
            <w:shd w:val="clear" w:color="auto" w:fill="auto"/>
            <w:noWrap/>
            <w:vAlign w:val="bottom"/>
            <w:hideMark/>
          </w:tcPr>
          <w:p w14:paraId="0112D3AD" w14:textId="77777777" w:rsidR="00A97709" w:rsidRPr="002838BB" w:rsidRDefault="00A97709">
            <w:pPr>
              <w:rPr>
                <w:color w:val="000000"/>
                <w:sz w:val="20"/>
                <w:szCs w:val="20"/>
              </w:rPr>
            </w:pPr>
            <w:r w:rsidRPr="002838BB">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4A4F3E2F" w14:textId="77777777" w:rsidR="00A97709" w:rsidRPr="002838BB" w:rsidRDefault="00A97709">
            <w:pPr>
              <w:rPr>
                <w:color w:val="000000"/>
                <w:sz w:val="20"/>
                <w:szCs w:val="20"/>
              </w:rPr>
            </w:pPr>
            <w:r w:rsidRPr="002838BB">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bottom"/>
            <w:hideMark/>
          </w:tcPr>
          <w:p w14:paraId="5D115C9A" w14:textId="77777777" w:rsidR="00A97709" w:rsidRPr="002838BB" w:rsidRDefault="00A97709">
            <w:pPr>
              <w:rPr>
                <w:color w:val="000000"/>
                <w:sz w:val="20"/>
                <w:szCs w:val="20"/>
              </w:rPr>
            </w:pPr>
            <w:r w:rsidRPr="002838BB">
              <w:rPr>
                <w:color w:val="000000"/>
                <w:sz w:val="20"/>
                <w:szCs w:val="20"/>
              </w:rPr>
              <w:t> </w:t>
            </w:r>
          </w:p>
        </w:tc>
      </w:tr>
      <w:tr w:rsidR="00982DDD" w14:paraId="21039A59"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56350BB2" w14:textId="77777777" w:rsidR="00A97709" w:rsidRPr="002838BB" w:rsidRDefault="00A97709">
            <w:pPr>
              <w:rPr>
                <w:color w:val="000000"/>
                <w:sz w:val="20"/>
                <w:szCs w:val="20"/>
              </w:rPr>
            </w:pPr>
          </w:p>
        </w:tc>
        <w:tc>
          <w:tcPr>
            <w:tcW w:w="1843" w:type="dxa"/>
            <w:vMerge w:val="restart"/>
            <w:tcBorders>
              <w:top w:val="nil"/>
              <w:left w:val="single" w:sz="4" w:space="0" w:color="auto"/>
              <w:bottom w:val="single" w:sz="4" w:space="0" w:color="000000"/>
              <w:right w:val="single" w:sz="4" w:space="0" w:color="auto"/>
            </w:tcBorders>
            <w:shd w:val="clear" w:color="000000" w:fill="CCFFFF"/>
            <w:vAlign w:val="center"/>
            <w:hideMark/>
          </w:tcPr>
          <w:p w14:paraId="4C0E94CA" w14:textId="77777777" w:rsidR="00A97709" w:rsidRPr="002838BB" w:rsidRDefault="00A97709">
            <w:pPr>
              <w:jc w:val="center"/>
              <w:rPr>
                <w:color w:val="000000"/>
                <w:sz w:val="20"/>
                <w:szCs w:val="20"/>
              </w:rPr>
            </w:pPr>
            <w:r w:rsidRPr="002838BB">
              <w:rPr>
                <w:color w:val="000000"/>
                <w:sz w:val="20"/>
                <w:szCs w:val="20"/>
              </w:rPr>
              <w:t>№ Труб / Свечи / Элемента КНБК</w:t>
            </w:r>
          </w:p>
        </w:tc>
        <w:tc>
          <w:tcPr>
            <w:tcW w:w="3260"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666EDD27" w14:textId="77777777" w:rsidR="00A97709" w:rsidRPr="002838BB" w:rsidRDefault="00A97709">
            <w:pPr>
              <w:jc w:val="center"/>
              <w:rPr>
                <w:color w:val="000000"/>
                <w:sz w:val="20"/>
                <w:szCs w:val="20"/>
              </w:rPr>
            </w:pPr>
            <w:r w:rsidRPr="002838BB">
              <w:rPr>
                <w:color w:val="000000"/>
                <w:sz w:val="20"/>
                <w:szCs w:val="20"/>
              </w:rPr>
              <w:t>Расчетный объём металла, м3</w:t>
            </w:r>
          </w:p>
        </w:tc>
        <w:tc>
          <w:tcPr>
            <w:tcW w:w="3260"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4626FDDB" w14:textId="77777777" w:rsidR="00A97709" w:rsidRPr="002838BB" w:rsidRDefault="00A97709">
            <w:pPr>
              <w:jc w:val="center"/>
              <w:rPr>
                <w:color w:val="000000"/>
                <w:sz w:val="20"/>
                <w:szCs w:val="20"/>
              </w:rPr>
            </w:pPr>
            <w:r w:rsidRPr="002838BB">
              <w:rPr>
                <w:color w:val="000000"/>
                <w:sz w:val="20"/>
                <w:szCs w:val="20"/>
              </w:rPr>
              <w:t>Фактический объем, м3</w:t>
            </w:r>
          </w:p>
        </w:tc>
        <w:tc>
          <w:tcPr>
            <w:tcW w:w="1843" w:type="dxa"/>
            <w:vMerge w:val="restart"/>
            <w:tcBorders>
              <w:top w:val="nil"/>
              <w:left w:val="single" w:sz="4" w:space="0" w:color="auto"/>
              <w:bottom w:val="single" w:sz="4" w:space="0" w:color="000000"/>
              <w:right w:val="single" w:sz="4" w:space="0" w:color="auto"/>
            </w:tcBorders>
            <w:shd w:val="clear" w:color="000000" w:fill="CCFFFF"/>
            <w:vAlign w:val="center"/>
            <w:hideMark/>
          </w:tcPr>
          <w:p w14:paraId="60E5887B" w14:textId="77777777" w:rsidR="00A97709" w:rsidRPr="002838BB" w:rsidRDefault="00A97709">
            <w:pPr>
              <w:jc w:val="center"/>
              <w:rPr>
                <w:color w:val="000000"/>
                <w:sz w:val="20"/>
                <w:szCs w:val="20"/>
              </w:rPr>
            </w:pPr>
            <w:r w:rsidRPr="002838BB">
              <w:rPr>
                <w:color w:val="000000"/>
                <w:sz w:val="20"/>
                <w:szCs w:val="20"/>
              </w:rPr>
              <w:t>Объем в доливной ёмкости</w:t>
            </w:r>
          </w:p>
        </w:tc>
        <w:tc>
          <w:tcPr>
            <w:tcW w:w="3544" w:type="dxa"/>
            <w:gridSpan w:val="2"/>
            <w:tcBorders>
              <w:top w:val="single" w:sz="4" w:space="0" w:color="auto"/>
              <w:left w:val="nil"/>
              <w:bottom w:val="single" w:sz="4" w:space="0" w:color="auto"/>
              <w:right w:val="single" w:sz="4" w:space="0" w:color="000000"/>
            </w:tcBorders>
            <w:shd w:val="clear" w:color="000000" w:fill="CCFFFF"/>
            <w:noWrap/>
            <w:vAlign w:val="center"/>
            <w:hideMark/>
          </w:tcPr>
          <w:p w14:paraId="60B1D34A" w14:textId="77777777" w:rsidR="00A97709" w:rsidRPr="002838BB" w:rsidRDefault="00A97709">
            <w:pPr>
              <w:jc w:val="center"/>
              <w:rPr>
                <w:color w:val="000000"/>
                <w:sz w:val="20"/>
                <w:szCs w:val="20"/>
              </w:rPr>
            </w:pPr>
            <w:r w:rsidRPr="002838BB">
              <w:rPr>
                <w:color w:val="000000"/>
                <w:sz w:val="20"/>
                <w:szCs w:val="20"/>
              </w:rPr>
              <w:t>Отклонение, м3</w:t>
            </w:r>
          </w:p>
        </w:tc>
      </w:tr>
      <w:tr w:rsidR="00982DDD" w14:paraId="11CAD1BF"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2245015B" w14:textId="77777777" w:rsidR="00A97709" w:rsidRPr="002838BB" w:rsidRDefault="00A97709">
            <w:pPr>
              <w:rPr>
                <w:color w:val="000000"/>
                <w:sz w:val="20"/>
                <w:szCs w:val="20"/>
              </w:rPr>
            </w:pPr>
          </w:p>
        </w:tc>
        <w:tc>
          <w:tcPr>
            <w:tcW w:w="1843" w:type="dxa"/>
            <w:vMerge/>
            <w:tcBorders>
              <w:top w:val="nil"/>
              <w:left w:val="single" w:sz="4" w:space="0" w:color="auto"/>
              <w:bottom w:val="single" w:sz="4" w:space="0" w:color="000000"/>
              <w:right w:val="single" w:sz="4" w:space="0" w:color="auto"/>
            </w:tcBorders>
            <w:vAlign w:val="center"/>
            <w:hideMark/>
          </w:tcPr>
          <w:p w14:paraId="4C51BC4D" w14:textId="77777777" w:rsidR="00A97709" w:rsidRPr="002838BB" w:rsidRDefault="00A97709">
            <w:pPr>
              <w:rPr>
                <w:color w:val="000000"/>
                <w:sz w:val="20"/>
                <w:szCs w:val="20"/>
              </w:rPr>
            </w:pPr>
          </w:p>
        </w:tc>
        <w:tc>
          <w:tcPr>
            <w:tcW w:w="1559" w:type="dxa"/>
            <w:tcBorders>
              <w:top w:val="nil"/>
              <w:left w:val="nil"/>
              <w:bottom w:val="single" w:sz="4" w:space="0" w:color="auto"/>
              <w:right w:val="single" w:sz="4" w:space="0" w:color="auto"/>
            </w:tcBorders>
            <w:shd w:val="clear" w:color="000000" w:fill="CCFFFF"/>
            <w:noWrap/>
            <w:vAlign w:val="center"/>
            <w:hideMark/>
          </w:tcPr>
          <w:p w14:paraId="76B1B14F" w14:textId="77777777" w:rsidR="00A97709" w:rsidRPr="002838BB" w:rsidRDefault="00A97709">
            <w:pPr>
              <w:jc w:val="center"/>
              <w:rPr>
                <w:color w:val="000000"/>
                <w:sz w:val="20"/>
                <w:szCs w:val="20"/>
              </w:rPr>
            </w:pPr>
            <w:r w:rsidRPr="002838BB">
              <w:rPr>
                <w:color w:val="000000"/>
                <w:sz w:val="20"/>
                <w:szCs w:val="20"/>
              </w:rPr>
              <w:t>Поднятого</w:t>
            </w:r>
          </w:p>
        </w:tc>
        <w:tc>
          <w:tcPr>
            <w:tcW w:w="1701" w:type="dxa"/>
            <w:tcBorders>
              <w:top w:val="nil"/>
              <w:left w:val="nil"/>
              <w:bottom w:val="single" w:sz="4" w:space="0" w:color="auto"/>
              <w:right w:val="single" w:sz="4" w:space="0" w:color="auto"/>
            </w:tcBorders>
            <w:shd w:val="clear" w:color="000000" w:fill="CCFFFF"/>
            <w:noWrap/>
            <w:vAlign w:val="center"/>
            <w:hideMark/>
          </w:tcPr>
          <w:p w14:paraId="19EC0DA7" w14:textId="121A32E4" w:rsidR="00A97709" w:rsidRPr="00982DDD" w:rsidRDefault="00982DDD">
            <w:pPr>
              <w:jc w:val="center"/>
              <w:rPr>
                <w:color w:val="000000"/>
                <w:sz w:val="20"/>
                <w:szCs w:val="20"/>
              </w:rPr>
            </w:pPr>
            <w:r w:rsidRPr="00982DDD">
              <w:rPr>
                <w:color w:val="000000"/>
                <w:sz w:val="20"/>
                <w:szCs w:val="20"/>
              </w:rPr>
              <w:t>Спущенного</w:t>
            </w:r>
          </w:p>
        </w:tc>
        <w:tc>
          <w:tcPr>
            <w:tcW w:w="1559" w:type="dxa"/>
            <w:tcBorders>
              <w:top w:val="nil"/>
              <w:left w:val="nil"/>
              <w:bottom w:val="single" w:sz="4" w:space="0" w:color="auto"/>
              <w:right w:val="single" w:sz="4" w:space="0" w:color="auto"/>
            </w:tcBorders>
            <w:shd w:val="clear" w:color="000000" w:fill="CCFFFF"/>
            <w:noWrap/>
            <w:vAlign w:val="center"/>
            <w:hideMark/>
          </w:tcPr>
          <w:p w14:paraId="0FD46D27" w14:textId="77777777" w:rsidR="00A97709" w:rsidRPr="00982DDD" w:rsidRDefault="00A97709">
            <w:pPr>
              <w:jc w:val="center"/>
              <w:rPr>
                <w:color w:val="000000"/>
                <w:sz w:val="20"/>
                <w:szCs w:val="20"/>
              </w:rPr>
            </w:pPr>
            <w:r w:rsidRPr="00982DDD">
              <w:rPr>
                <w:color w:val="000000"/>
                <w:sz w:val="20"/>
                <w:szCs w:val="20"/>
              </w:rPr>
              <w:t>Долив</w:t>
            </w:r>
          </w:p>
        </w:tc>
        <w:tc>
          <w:tcPr>
            <w:tcW w:w="1701" w:type="dxa"/>
            <w:tcBorders>
              <w:top w:val="nil"/>
              <w:left w:val="nil"/>
              <w:bottom w:val="single" w:sz="4" w:space="0" w:color="auto"/>
              <w:right w:val="single" w:sz="4" w:space="0" w:color="auto"/>
            </w:tcBorders>
            <w:shd w:val="clear" w:color="000000" w:fill="CCFFFF"/>
            <w:noWrap/>
            <w:vAlign w:val="center"/>
            <w:hideMark/>
          </w:tcPr>
          <w:p w14:paraId="636C2E75" w14:textId="77777777" w:rsidR="00A97709" w:rsidRPr="00982DDD" w:rsidRDefault="00A97709">
            <w:pPr>
              <w:jc w:val="center"/>
              <w:rPr>
                <w:color w:val="000000"/>
                <w:sz w:val="20"/>
                <w:szCs w:val="20"/>
              </w:rPr>
            </w:pPr>
            <w:r w:rsidRPr="00982DDD">
              <w:rPr>
                <w:color w:val="000000"/>
                <w:sz w:val="20"/>
                <w:szCs w:val="20"/>
              </w:rPr>
              <w:t>Вытеснение</w:t>
            </w:r>
          </w:p>
        </w:tc>
        <w:tc>
          <w:tcPr>
            <w:tcW w:w="1843" w:type="dxa"/>
            <w:vMerge/>
            <w:tcBorders>
              <w:top w:val="nil"/>
              <w:left w:val="single" w:sz="4" w:space="0" w:color="auto"/>
              <w:bottom w:val="single" w:sz="4" w:space="0" w:color="000000"/>
              <w:right w:val="single" w:sz="4" w:space="0" w:color="auto"/>
            </w:tcBorders>
            <w:vAlign w:val="center"/>
            <w:hideMark/>
          </w:tcPr>
          <w:p w14:paraId="483F2EAC" w14:textId="77777777" w:rsidR="00A97709" w:rsidRPr="00982DDD" w:rsidRDefault="00A97709">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3AEE531A" w14:textId="77777777" w:rsidR="00A97709" w:rsidRPr="00982DDD" w:rsidRDefault="00A97709">
            <w:pPr>
              <w:jc w:val="center"/>
              <w:rPr>
                <w:color w:val="000000"/>
                <w:sz w:val="20"/>
                <w:szCs w:val="20"/>
              </w:rPr>
            </w:pPr>
            <w:r w:rsidRPr="00982DDD">
              <w:rPr>
                <w:color w:val="000000"/>
                <w:sz w:val="20"/>
                <w:szCs w:val="20"/>
              </w:rPr>
              <w:t>Долив</w:t>
            </w:r>
          </w:p>
        </w:tc>
        <w:tc>
          <w:tcPr>
            <w:tcW w:w="1701" w:type="dxa"/>
            <w:tcBorders>
              <w:top w:val="nil"/>
              <w:left w:val="nil"/>
              <w:bottom w:val="single" w:sz="4" w:space="0" w:color="auto"/>
              <w:right w:val="single" w:sz="4" w:space="0" w:color="auto"/>
            </w:tcBorders>
            <w:shd w:val="clear" w:color="000000" w:fill="CCFFFF"/>
            <w:noWrap/>
            <w:vAlign w:val="center"/>
            <w:hideMark/>
          </w:tcPr>
          <w:p w14:paraId="63F6E562" w14:textId="77777777" w:rsidR="00A97709" w:rsidRPr="00982DDD" w:rsidRDefault="00A97709">
            <w:pPr>
              <w:jc w:val="center"/>
              <w:rPr>
                <w:color w:val="000000"/>
                <w:sz w:val="20"/>
                <w:szCs w:val="20"/>
              </w:rPr>
            </w:pPr>
            <w:r w:rsidRPr="00982DDD">
              <w:rPr>
                <w:color w:val="000000"/>
                <w:sz w:val="20"/>
                <w:szCs w:val="20"/>
              </w:rPr>
              <w:t>Вытеснение</w:t>
            </w:r>
          </w:p>
        </w:tc>
      </w:tr>
      <w:tr w:rsidR="00982DDD" w14:paraId="313C2718" w14:textId="77777777" w:rsidTr="002838BB">
        <w:trPr>
          <w:trHeight w:val="300"/>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2CDD4A81"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40800098"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09A396DF"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63DF9FB5"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14FED386"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0F057D52"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60A56AC2"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44FD889E"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4D6EDDB4" w14:textId="77777777" w:rsidR="00A97709" w:rsidRPr="00982DDD" w:rsidRDefault="00A97709">
            <w:pPr>
              <w:rPr>
                <w:color w:val="000000"/>
                <w:sz w:val="20"/>
                <w:szCs w:val="20"/>
              </w:rPr>
            </w:pPr>
            <w:r w:rsidRPr="00982DDD">
              <w:rPr>
                <w:color w:val="000000"/>
                <w:sz w:val="20"/>
                <w:szCs w:val="20"/>
              </w:rPr>
              <w:t> </w:t>
            </w:r>
          </w:p>
        </w:tc>
      </w:tr>
      <w:tr w:rsidR="00982DDD" w14:paraId="5DF47B24" w14:textId="77777777" w:rsidTr="002838BB">
        <w:trPr>
          <w:trHeight w:val="300"/>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6BB4A25A"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0BC54059"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29424E4E"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6FC2D41C"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205024D8"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3DA230E2"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123A33B5"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5DDE65EB"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37F8C6EE" w14:textId="77777777" w:rsidR="00A97709" w:rsidRPr="00982DDD" w:rsidRDefault="00A97709">
            <w:pPr>
              <w:rPr>
                <w:color w:val="000000"/>
                <w:sz w:val="20"/>
                <w:szCs w:val="20"/>
              </w:rPr>
            </w:pPr>
            <w:r w:rsidRPr="00982DDD">
              <w:rPr>
                <w:color w:val="000000"/>
                <w:sz w:val="20"/>
                <w:szCs w:val="20"/>
              </w:rPr>
              <w:t> </w:t>
            </w:r>
          </w:p>
        </w:tc>
      </w:tr>
      <w:tr w:rsidR="00982DDD" w14:paraId="1F750272" w14:textId="77777777" w:rsidTr="002838BB">
        <w:trPr>
          <w:trHeight w:val="300"/>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0724F663"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300CF36E"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7BE39707"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6525E01A"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hideMark/>
          </w:tcPr>
          <w:p w14:paraId="79132952"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6F2533DC"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01436F8B"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131ADB46"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085AD39E" w14:textId="77777777" w:rsidR="00A97709" w:rsidRPr="00982DDD" w:rsidRDefault="00A97709">
            <w:pPr>
              <w:rPr>
                <w:color w:val="000000"/>
                <w:sz w:val="20"/>
                <w:szCs w:val="20"/>
              </w:rPr>
            </w:pPr>
            <w:r w:rsidRPr="00982DDD">
              <w:rPr>
                <w:color w:val="000000"/>
                <w:sz w:val="20"/>
                <w:szCs w:val="20"/>
              </w:rPr>
              <w:t> </w:t>
            </w:r>
          </w:p>
        </w:tc>
      </w:tr>
      <w:tr w:rsidR="00982DDD" w14:paraId="609E3C0A" w14:textId="77777777" w:rsidTr="002838BB">
        <w:trPr>
          <w:trHeight w:val="300"/>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1B96FEFD"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0AC0EE54"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2683CBC2"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292C90A5"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2DB5C224"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30E59B66"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738753FF"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29AE4377"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1D5F0061" w14:textId="77777777" w:rsidR="00A97709" w:rsidRPr="00982DDD" w:rsidRDefault="00A97709">
            <w:pPr>
              <w:rPr>
                <w:color w:val="000000"/>
                <w:sz w:val="20"/>
                <w:szCs w:val="20"/>
              </w:rPr>
            </w:pPr>
            <w:r w:rsidRPr="00982DDD">
              <w:rPr>
                <w:color w:val="000000"/>
                <w:sz w:val="20"/>
                <w:szCs w:val="20"/>
              </w:rPr>
              <w:t> </w:t>
            </w:r>
          </w:p>
        </w:tc>
      </w:tr>
      <w:tr w:rsidR="00982DDD" w14:paraId="2E05C5D7" w14:textId="77777777" w:rsidTr="002838BB">
        <w:trPr>
          <w:trHeight w:val="300"/>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31722B51"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03F49A8C"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59D99159"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0AA9EEC8"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343A3444"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37F3E4BA"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229A8D1D"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1E244756"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70D171C0" w14:textId="77777777" w:rsidR="00A97709" w:rsidRPr="00982DDD" w:rsidRDefault="00A97709">
            <w:pPr>
              <w:rPr>
                <w:color w:val="000000"/>
                <w:sz w:val="20"/>
                <w:szCs w:val="20"/>
              </w:rPr>
            </w:pPr>
            <w:r w:rsidRPr="00982DDD">
              <w:rPr>
                <w:color w:val="000000"/>
                <w:sz w:val="20"/>
                <w:szCs w:val="20"/>
              </w:rPr>
              <w:t> </w:t>
            </w:r>
          </w:p>
        </w:tc>
      </w:tr>
      <w:tr w:rsidR="00982DDD" w14:paraId="4A99AA1E" w14:textId="77777777" w:rsidTr="002838BB">
        <w:trPr>
          <w:trHeight w:val="300"/>
        </w:trPr>
        <w:tc>
          <w:tcPr>
            <w:tcW w:w="1838" w:type="dxa"/>
            <w:tcBorders>
              <w:top w:val="nil"/>
              <w:left w:val="nil"/>
              <w:bottom w:val="nil"/>
              <w:right w:val="nil"/>
            </w:tcBorders>
            <w:shd w:val="clear" w:color="auto" w:fill="auto"/>
            <w:noWrap/>
            <w:vAlign w:val="bottom"/>
            <w:hideMark/>
          </w:tcPr>
          <w:p w14:paraId="1E94D900" w14:textId="77777777" w:rsidR="00A97709" w:rsidRPr="00982DDD" w:rsidRDefault="00A97709">
            <w:pPr>
              <w:rPr>
                <w:color w:val="000000"/>
                <w:sz w:val="20"/>
                <w:szCs w:val="20"/>
              </w:rPr>
            </w:pPr>
          </w:p>
        </w:tc>
        <w:tc>
          <w:tcPr>
            <w:tcW w:w="1843" w:type="dxa"/>
            <w:tcBorders>
              <w:top w:val="nil"/>
              <w:left w:val="nil"/>
              <w:bottom w:val="nil"/>
              <w:right w:val="nil"/>
            </w:tcBorders>
            <w:shd w:val="clear" w:color="auto" w:fill="auto"/>
            <w:noWrap/>
            <w:vAlign w:val="bottom"/>
            <w:hideMark/>
          </w:tcPr>
          <w:p w14:paraId="4F5599DC"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21FC63FE"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6A94BD4B"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672EE506"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0D14FDE9"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795D883E"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14409FFF"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0E46BBA7" w14:textId="77777777" w:rsidR="00A97709" w:rsidRPr="00982DDD" w:rsidRDefault="00A97709">
            <w:pPr>
              <w:rPr>
                <w:sz w:val="20"/>
                <w:szCs w:val="20"/>
              </w:rPr>
            </w:pPr>
          </w:p>
        </w:tc>
      </w:tr>
      <w:tr w:rsidR="00982DDD" w14:paraId="04FA0812" w14:textId="77777777" w:rsidTr="002838BB">
        <w:trPr>
          <w:trHeight w:val="300"/>
        </w:trPr>
        <w:tc>
          <w:tcPr>
            <w:tcW w:w="5240" w:type="dxa"/>
            <w:gridSpan w:val="3"/>
            <w:tcBorders>
              <w:top w:val="nil"/>
              <w:left w:val="nil"/>
              <w:bottom w:val="nil"/>
              <w:right w:val="nil"/>
            </w:tcBorders>
            <w:shd w:val="clear" w:color="auto" w:fill="auto"/>
            <w:noWrap/>
            <w:vAlign w:val="center"/>
            <w:hideMark/>
          </w:tcPr>
          <w:p w14:paraId="04202070" w14:textId="39614411" w:rsidR="00A97709" w:rsidRPr="00982DDD" w:rsidRDefault="00A90DD8">
            <w:pPr>
              <w:rPr>
                <w:color w:val="000000"/>
                <w:sz w:val="20"/>
                <w:szCs w:val="20"/>
              </w:rPr>
            </w:pPr>
            <w:r w:rsidRPr="001B2B33">
              <w:rPr>
                <w:color w:val="000000"/>
                <w:sz w:val="20"/>
                <w:szCs w:val="20"/>
              </w:rPr>
              <w:t>Ответственный</w:t>
            </w:r>
            <w:r w:rsidR="00A97709" w:rsidRPr="00982DDD">
              <w:rPr>
                <w:color w:val="000000"/>
                <w:sz w:val="20"/>
                <w:szCs w:val="20"/>
              </w:rPr>
              <w:t xml:space="preserve"> за организацию долива мастер</w:t>
            </w:r>
          </w:p>
        </w:tc>
        <w:tc>
          <w:tcPr>
            <w:tcW w:w="1701" w:type="dxa"/>
            <w:tcBorders>
              <w:top w:val="nil"/>
              <w:left w:val="nil"/>
              <w:bottom w:val="nil"/>
              <w:right w:val="nil"/>
            </w:tcBorders>
            <w:shd w:val="clear" w:color="auto" w:fill="auto"/>
            <w:noWrap/>
            <w:vAlign w:val="bottom"/>
            <w:hideMark/>
          </w:tcPr>
          <w:p w14:paraId="5F890C80" w14:textId="77777777" w:rsidR="00A97709" w:rsidRPr="00982DDD" w:rsidRDefault="00A97709">
            <w:pPr>
              <w:rPr>
                <w:color w:val="000000"/>
                <w:sz w:val="20"/>
                <w:szCs w:val="20"/>
              </w:rPr>
            </w:pPr>
          </w:p>
        </w:tc>
        <w:tc>
          <w:tcPr>
            <w:tcW w:w="1559" w:type="dxa"/>
            <w:tcBorders>
              <w:top w:val="nil"/>
              <w:left w:val="nil"/>
              <w:bottom w:val="nil"/>
              <w:right w:val="nil"/>
            </w:tcBorders>
            <w:shd w:val="clear" w:color="auto" w:fill="auto"/>
            <w:noWrap/>
            <w:vAlign w:val="bottom"/>
            <w:hideMark/>
          </w:tcPr>
          <w:p w14:paraId="27B183F6"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602038B3"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center"/>
            <w:hideMark/>
          </w:tcPr>
          <w:p w14:paraId="4F2C1E0B" w14:textId="77777777" w:rsidR="00A97709" w:rsidRPr="00982DDD" w:rsidRDefault="00A97709">
            <w:pPr>
              <w:jc w:val="center"/>
              <w:rPr>
                <w:i/>
                <w:iCs/>
                <w:color w:val="000000"/>
                <w:sz w:val="20"/>
                <w:szCs w:val="20"/>
                <w:u w:val="single"/>
              </w:rPr>
            </w:pPr>
            <w:r w:rsidRPr="00982DDD">
              <w:rPr>
                <w:i/>
                <w:iCs/>
                <w:color w:val="000000"/>
                <w:sz w:val="20"/>
                <w:szCs w:val="20"/>
                <w:u w:val="single"/>
              </w:rPr>
              <w:t>_____Ф.И.О._____</w:t>
            </w:r>
          </w:p>
        </w:tc>
        <w:tc>
          <w:tcPr>
            <w:tcW w:w="1843" w:type="dxa"/>
            <w:tcBorders>
              <w:top w:val="nil"/>
              <w:left w:val="nil"/>
              <w:bottom w:val="nil"/>
              <w:right w:val="nil"/>
            </w:tcBorders>
            <w:shd w:val="clear" w:color="auto" w:fill="auto"/>
            <w:noWrap/>
            <w:vAlign w:val="center"/>
            <w:hideMark/>
          </w:tcPr>
          <w:p w14:paraId="6A895EDD" w14:textId="77777777" w:rsidR="00A97709" w:rsidRPr="00982DDD" w:rsidRDefault="00A97709">
            <w:pPr>
              <w:jc w:val="center"/>
              <w:rPr>
                <w:i/>
                <w:iCs/>
                <w:color w:val="000000"/>
                <w:sz w:val="20"/>
                <w:szCs w:val="20"/>
                <w:u w:val="single"/>
              </w:rPr>
            </w:pPr>
            <w:r w:rsidRPr="00982DDD">
              <w:rPr>
                <w:i/>
                <w:iCs/>
                <w:color w:val="000000"/>
                <w:sz w:val="20"/>
                <w:szCs w:val="20"/>
                <w:u w:val="single"/>
              </w:rPr>
              <w:t>_____Подпись_____</w:t>
            </w:r>
          </w:p>
        </w:tc>
        <w:tc>
          <w:tcPr>
            <w:tcW w:w="1701" w:type="dxa"/>
            <w:tcBorders>
              <w:top w:val="nil"/>
              <w:left w:val="nil"/>
              <w:bottom w:val="nil"/>
              <w:right w:val="nil"/>
            </w:tcBorders>
            <w:shd w:val="clear" w:color="auto" w:fill="auto"/>
            <w:noWrap/>
            <w:vAlign w:val="bottom"/>
            <w:hideMark/>
          </w:tcPr>
          <w:p w14:paraId="33094071" w14:textId="77777777" w:rsidR="00A97709" w:rsidRPr="00982DDD" w:rsidRDefault="00A97709">
            <w:pPr>
              <w:jc w:val="center"/>
              <w:rPr>
                <w:i/>
                <w:iCs/>
                <w:color w:val="000000"/>
                <w:sz w:val="20"/>
                <w:szCs w:val="20"/>
                <w:u w:val="single"/>
              </w:rPr>
            </w:pPr>
          </w:p>
        </w:tc>
      </w:tr>
      <w:tr w:rsidR="00982DDD" w14:paraId="586D60A7" w14:textId="77777777" w:rsidTr="002838BB">
        <w:trPr>
          <w:trHeight w:val="300"/>
        </w:trPr>
        <w:tc>
          <w:tcPr>
            <w:tcW w:w="1838" w:type="dxa"/>
            <w:tcBorders>
              <w:top w:val="nil"/>
              <w:left w:val="nil"/>
              <w:bottom w:val="nil"/>
              <w:right w:val="nil"/>
            </w:tcBorders>
            <w:shd w:val="clear" w:color="auto" w:fill="auto"/>
            <w:noWrap/>
            <w:vAlign w:val="bottom"/>
            <w:hideMark/>
          </w:tcPr>
          <w:p w14:paraId="071445ED"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2FCB4F18"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25A615D3"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6FA00BC7"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69F0C01C"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5406E4E3"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2787B5D4"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1C5745EF"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5B2292FA" w14:textId="77777777" w:rsidR="00A97709" w:rsidRPr="00982DDD" w:rsidRDefault="00A97709">
            <w:pPr>
              <w:rPr>
                <w:sz w:val="20"/>
                <w:szCs w:val="20"/>
              </w:rPr>
            </w:pPr>
          </w:p>
        </w:tc>
      </w:tr>
      <w:tr w:rsidR="00982DDD" w14:paraId="307E7372" w14:textId="77777777" w:rsidTr="002838BB">
        <w:trPr>
          <w:trHeight w:val="300"/>
        </w:trPr>
        <w:tc>
          <w:tcPr>
            <w:tcW w:w="5240" w:type="dxa"/>
            <w:gridSpan w:val="3"/>
            <w:tcBorders>
              <w:top w:val="nil"/>
              <w:left w:val="nil"/>
              <w:bottom w:val="nil"/>
              <w:right w:val="nil"/>
            </w:tcBorders>
            <w:shd w:val="clear" w:color="auto" w:fill="auto"/>
            <w:noWrap/>
            <w:vAlign w:val="center"/>
            <w:hideMark/>
          </w:tcPr>
          <w:p w14:paraId="7721CCB8" w14:textId="57815360" w:rsidR="00A97709" w:rsidRPr="00982DDD" w:rsidRDefault="00A90DD8">
            <w:pPr>
              <w:rPr>
                <w:color w:val="000000"/>
                <w:sz w:val="20"/>
                <w:szCs w:val="20"/>
              </w:rPr>
            </w:pPr>
            <w:r w:rsidRPr="001B2B33">
              <w:rPr>
                <w:color w:val="000000"/>
                <w:sz w:val="20"/>
                <w:szCs w:val="20"/>
              </w:rPr>
              <w:t>Ответственный</w:t>
            </w:r>
            <w:r w:rsidR="00A97709" w:rsidRPr="00982DDD">
              <w:rPr>
                <w:color w:val="000000"/>
                <w:sz w:val="20"/>
                <w:szCs w:val="20"/>
              </w:rPr>
              <w:t xml:space="preserve"> за осуществления долива и ведение листа долива бурильщик</w:t>
            </w:r>
          </w:p>
        </w:tc>
        <w:tc>
          <w:tcPr>
            <w:tcW w:w="1701" w:type="dxa"/>
            <w:tcBorders>
              <w:top w:val="nil"/>
              <w:left w:val="nil"/>
              <w:bottom w:val="nil"/>
              <w:right w:val="nil"/>
            </w:tcBorders>
            <w:shd w:val="clear" w:color="auto" w:fill="auto"/>
            <w:noWrap/>
            <w:vAlign w:val="bottom"/>
            <w:hideMark/>
          </w:tcPr>
          <w:p w14:paraId="66B797D1" w14:textId="77777777" w:rsidR="00A97709" w:rsidRPr="00982DDD" w:rsidRDefault="00A97709">
            <w:pPr>
              <w:rPr>
                <w:color w:val="000000"/>
                <w:sz w:val="20"/>
                <w:szCs w:val="20"/>
              </w:rPr>
            </w:pPr>
          </w:p>
        </w:tc>
        <w:tc>
          <w:tcPr>
            <w:tcW w:w="1559" w:type="dxa"/>
            <w:tcBorders>
              <w:top w:val="nil"/>
              <w:left w:val="nil"/>
              <w:bottom w:val="nil"/>
              <w:right w:val="nil"/>
            </w:tcBorders>
            <w:shd w:val="clear" w:color="auto" w:fill="auto"/>
            <w:noWrap/>
            <w:vAlign w:val="bottom"/>
            <w:hideMark/>
          </w:tcPr>
          <w:p w14:paraId="2C481933"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64FB7F0F"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center"/>
            <w:hideMark/>
          </w:tcPr>
          <w:p w14:paraId="1F4651DF" w14:textId="77777777" w:rsidR="00A97709" w:rsidRPr="00982DDD" w:rsidRDefault="00A97709">
            <w:pPr>
              <w:jc w:val="center"/>
              <w:rPr>
                <w:i/>
                <w:iCs/>
                <w:color w:val="000000"/>
                <w:sz w:val="20"/>
                <w:szCs w:val="20"/>
                <w:u w:val="single"/>
              </w:rPr>
            </w:pPr>
            <w:r w:rsidRPr="00982DDD">
              <w:rPr>
                <w:i/>
                <w:iCs/>
                <w:color w:val="000000"/>
                <w:sz w:val="20"/>
                <w:szCs w:val="20"/>
                <w:u w:val="single"/>
              </w:rPr>
              <w:t>_____Ф.И.О._____</w:t>
            </w:r>
          </w:p>
        </w:tc>
        <w:tc>
          <w:tcPr>
            <w:tcW w:w="1843" w:type="dxa"/>
            <w:tcBorders>
              <w:top w:val="nil"/>
              <w:left w:val="nil"/>
              <w:bottom w:val="nil"/>
              <w:right w:val="nil"/>
            </w:tcBorders>
            <w:shd w:val="clear" w:color="auto" w:fill="auto"/>
            <w:noWrap/>
            <w:vAlign w:val="center"/>
            <w:hideMark/>
          </w:tcPr>
          <w:p w14:paraId="67BF8F4F" w14:textId="77777777" w:rsidR="00A97709" w:rsidRPr="00982DDD" w:rsidRDefault="00A97709">
            <w:pPr>
              <w:jc w:val="center"/>
              <w:rPr>
                <w:i/>
                <w:iCs/>
                <w:color w:val="000000"/>
                <w:sz w:val="20"/>
                <w:szCs w:val="20"/>
                <w:u w:val="single"/>
              </w:rPr>
            </w:pPr>
            <w:r w:rsidRPr="00982DDD">
              <w:rPr>
                <w:i/>
                <w:iCs/>
                <w:color w:val="000000"/>
                <w:sz w:val="20"/>
                <w:szCs w:val="20"/>
                <w:u w:val="single"/>
              </w:rPr>
              <w:t>_____Подпись_____</w:t>
            </w:r>
          </w:p>
        </w:tc>
        <w:tc>
          <w:tcPr>
            <w:tcW w:w="1701" w:type="dxa"/>
            <w:tcBorders>
              <w:top w:val="nil"/>
              <w:left w:val="nil"/>
              <w:bottom w:val="nil"/>
              <w:right w:val="nil"/>
            </w:tcBorders>
            <w:shd w:val="clear" w:color="auto" w:fill="auto"/>
            <w:noWrap/>
            <w:vAlign w:val="bottom"/>
            <w:hideMark/>
          </w:tcPr>
          <w:p w14:paraId="3AE9A57D" w14:textId="77777777" w:rsidR="00A97709" w:rsidRPr="00982DDD" w:rsidRDefault="00A97709">
            <w:pPr>
              <w:jc w:val="center"/>
              <w:rPr>
                <w:i/>
                <w:iCs/>
                <w:color w:val="000000"/>
                <w:sz w:val="20"/>
                <w:szCs w:val="20"/>
                <w:u w:val="single"/>
              </w:rPr>
            </w:pPr>
          </w:p>
        </w:tc>
      </w:tr>
      <w:tr w:rsidR="00982DDD" w14:paraId="76BE3063" w14:textId="77777777" w:rsidTr="002838BB">
        <w:trPr>
          <w:trHeight w:val="300"/>
        </w:trPr>
        <w:tc>
          <w:tcPr>
            <w:tcW w:w="1838" w:type="dxa"/>
            <w:tcBorders>
              <w:top w:val="nil"/>
              <w:left w:val="nil"/>
              <w:bottom w:val="nil"/>
              <w:right w:val="nil"/>
            </w:tcBorders>
            <w:shd w:val="clear" w:color="auto" w:fill="auto"/>
            <w:noWrap/>
            <w:vAlign w:val="bottom"/>
            <w:hideMark/>
          </w:tcPr>
          <w:p w14:paraId="7E1F9761"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1CFF6292"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0C75381C"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07F63F13"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0CDE7886"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4DC25E22"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34A213B2"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48DA693B"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7E03E6E7" w14:textId="77777777" w:rsidR="00A97709" w:rsidRPr="00982DDD" w:rsidRDefault="00A97709">
            <w:pPr>
              <w:rPr>
                <w:sz w:val="20"/>
                <w:szCs w:val="20"/>
              </w:rPr>
            </w:pPr>
          </w:p>
        </w:tc>
      </w:tr>
    </w:tbl>
    <w:p w14:paraId="32EA4EB2" w14:textId="77777777" w:rsidR="008919A7" w:rsidRDefault="008919A7" w:rsidP="00DF5451">
      <w:pPr>
        <w:pStyle w:val="20"/>
      </w:pPr>
      <w:bookmarkStart w:id="84" w:name="Приложение6"/>
      <w:bookmarkStart w:id="85" w:name="_Toc159837441"/>
      <w:r>
        <w:br w:type="page"/>
      </w:r>
    </w:p>
    <w:p w14:paraId="4C4FAE38" w14:textId="64C9F5DF" w:rsidR="00CA0B69" w:rsidRDefault="00CA0B69" w:rsidP="00DF5451">
      <w:pPr>
        <w:pStyle w:val="20"/>
      </w:pPr>
      <w:bookmarkStart w:id="86" w:name="_Toc163031368"/>
      <w:r>
        <w:lastRenderedPageBreak/>
        <w:t xml:space="preserve">ПРИЛОЖЕНИЕ 6. </w:t>
      </w:r>
      <w:bookmarkEnd w:id="68"/>
      <w:bookmarkEnd w:id="69"/>
      <w:r>
        <w:t>ФОРМА ЖУРНАЛА ПРОВЕДЕНИЯ УЧЕБНЫХ ТРЕВОГ</w:t>
      </w:r>
      <w:bookmarkEnd w:id="84"/>
      <w:bookmarkEnd w:id="85"/>
      <w:bookmarkEnd w:id="86"/>
    </w:p>
    <w:p w14:paraId="27DB81AC" w14:textId="77777777" w:rsidR="00CA0B69" w:rsidRDefault="00CA0B69" w:rsidP="00CA0B69">
      <w:pPr>
        <w:pStyle w:val="S6"/>
        <w:spacing w:after="60"/>
        <w:jc w:val="center"/>
        <w:rPr>
          <w:sz w:val="24"/>
        </w:rPr>
      </w:pPr>
      <w:r>
        <w:rPr>
          <w:sz w:val="24"/>
        </w:rPr>
        <w:t>Журнал проведения учебных тревог</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hemeFill="background1"/>
        <w:tblLook w:val="04A0" w:firstRow="1" w:lastRow="0" w:firstColumn="1" w:lastColumn="0" w:noHBand="0" w:noVBand="1"/>
      </w:tblPr>
      <w:tblGrid>
        <w:gridCol w:w="659"/>
        <w:gridCol w:w="1475"/>
        <w:gridCol w:w="1433"/>
        <w:gridCol w:w="2098"/>
        <w:gridCol w:w="2954"/>
        <w:gridCol w:w="2367"/>
        <w:gridCol w:w="1671"/>
        <w:gridCol w:w="1630"/>
        <w:gridCol w:w="1389"/>
      </w:tblGrid>
      <w:tr w:rsidR="00CA0B69" w14:paraId="23075841" w14:textId="77777777" w:rsidTr="00CA0B69">
        <w:trPr>
          <w:trHeight w:val="1174"/>
          <w:tblHeader/>
        </w:trPr>
        <w:tc>
          <w:tcPr>
            <w:tcW w:w="216" w:type="pct"/>
            <w:tcBorders>
              <w:top w:val="single" w:sz="12" w:space="0" w:color="auto"/>
              <w:left w:val="single" w:sz="12" w:space="0" w:color="auto"/>
              <w:bottom w:val="single" w:sz="12" w:space="0" w:color="auto"/>
              <w:right w:val="single" w:sz="6" w:space="0" w:color="auto"/>
            </w:tcBorders>
            <w:shd w:val="clear" w:color="auto" w:fill="B8CCE4"/>
            <w:vAlign w:val="center"/>
            <w:hideMark/>
          </w:tcPr>
          <w:p w14:paraId="2B0A6978" w14:textId="77777777" w:rsidR="00CA0B69" w:rsidRDefault="00CA0B69">
            <w:pPr>
              <w:pStyle w:val="S10"/>
              <w:jc w:val="left"/>
              <w:rPr>
                <w:lang w:eastAsia="en-US"/>
              </w:rPr>
            </w:pPr>
            <w:r>
              <w:rPr>
                <w:lang w:eastAsia="en-US"/>
              </w:rPr>
              <w:t>ДАТА</w:t>
            </w:r>
          </w:p>
        </w:tc>
        <w:tc>
          <w:tcPr>
            <w:tcW w:w="483"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497CED18" w14:textId="77777777" w:rsidR="00CA0B69" w:rsidRDefault="00CA0B69">
            <w:pPr>
              <w:pStyle w:val="S10"/>
              <w:rPr>
                <w:lang w:eastAsia="en-US"/>
              </w:rPr>
            </w:pPr>
            <w:r>
              <w:rPr>
                <w:lang w:eastAsia="en-US"/>
              </w:rPr>
              <w:t>СОСТАВ ВАХТЫ</w:t>
            </w:r>
          </w:p>
          <w:p w14:paraId="58A09D04" w14:textId="77777777" w:rsidR="00CA0B69" w:rsidRDefault="00CA0B69">
            <w:pPr>
              <w:pStyle w:val="S10"/>
              <w:rPr>
                <w:lang w:eastAsia="en-US"/>
              </w:rPr>
            </w:pPr>
            <w:r>
              <w:rPr>
                <w:lang w:eastAsia="en-US"/>
              </w:rPr>
              <w:t xml:space="preserve"> (Фамилия И.О.)</w:t>
            </w:r>
          </w:p>
        </w:tc>
        <w:tc>
          <w:tcPr>
            <w:tcW w:w="466"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24B4807D" w14:textId="77777777" w:rsidR="00CA0B69" w:rsidRDefault="00CA0B69">
            <w:pPr>
              <w:pStyle w:val="S10"/>
              <w:rPr>
                <w:lang w:eastAsia="en-US"/>
              </w:rPr>
            </w:pPr>
            <w:r>
              <w:rPr>
                <w:lang w:eastAsia="en-US"/>
              </w:rPr>
              <w:t>Должность</w:t>
            </w:r>
          </w:p>
        </w:tc>
        <w:tc>
          <w:tcPr>
            <w:tcW w:w="678"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3BB213AD" w14:textId="77777777" w:rsidR="00CA0B69" w:rsidRDefault="00CA0B69">
            <w:pPr>
              <w:pStyle w:val="S10"/>
              <w:rPr>
                <w:lang w:eastAsia="en-US"/>
              </w:rPr>
            </w:pPr>
            <w:r>
              <w:rPr>
                <w:lang w:eastAsia="en-US"/>
              </w:rPr>
              <w:t>Технологический процесс на объекте к моменту учебной тревоги</w:t>
            </w:r>
          </w:p>
        </w:tc>
        <w:tc>
          <w:tcPr>
            <w:tcW w:w="951"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39A9ACA3" w14:textId="77777777" w:rsidR="00CA0B69" w:rsidRDefault="00CA0B69">
            <w:pPr>
              <w:pStyle w:val="S10"/>
              <w:rPr>
                <w:lang w:eastAsia="en-US"/>
              </w:rPr>
            </w:pPr>
            <w:r>
              <w:rPr>
                <w:lang w:eastAsia="en-US"/>
              </w:rPr>
              <w:t>Тема вводной учебной тревоги</w:t>
            </w:r>
          </w:p>
        </w:tc>
        <w:tc>
          <w:tcPr>
            <w:tcW w:w="764"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3D50CC6C" w14:textId="77777777" w:rsidR="00CA0B69" w:rsidRDefault="00CA0B69">
            <w:pPr>
              <w:pStyle w:val="S10"/>
              <w:rPr>
                <w:lang w:eastAsia="en-US"/>
              </w:rPr>
            </w:pPr>
            <w:r>
              <w:rPr>
                <w:lang w:eastAsia="en-US"/>
              </w:rPr>
              <w:t>результат Анализа учебной тревоги, общая оценка                (5 бальная)</w:t>
            </w:r>
          </w:p>
        </w:tc>
        <w:tc>
          <w:tcPr>
            <w:tcW w:w="542"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5FBF1197" w14:textId="77777777" w:rsidR="00CA0B69" w:rsidRDefault="00CA0B69">
            <w:pPr>
              <w:pStyle w:val="S10"/>
              <w:rPr>
                <w:lang w:eastAsia="en-US"/>
              </w:rPr>
            </w:pPr>
            <w:r>
              <w:rPr>
                <w:lang w:eastAsia="en-US"/>
              </w:rPr>
              <w:t>Время, затраченное на герметизацию устья скважины (мин.)</w:t>
            </w:r>
          </w:p>
        </w:tc>
        <w:tc>
          <w:tcPr>
            <w:tcW w:w="448"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4012BD33" w14:textId="77777777" w:rsidR="00CA0B69" w:rsidRDefault="00CA0B69">
            <w:pPr>
              <w:pStyle w:val="S10"/>
              <w:rPr>
                <w:lang w:eastAsia="en-US"/>
              </w:rPr>
            </w:pPr>
            <w:r>
              <w:rPr>
                <w:lang w:eastAsia="en-US"/>
              </w:rPr>
              <w:t>Подпись проводившего тревогу</w:t>
            </w:r>
          </w:p>
        </w:tc>
        <w:tc>
          <w:tcPr>
            <w:tcW w:w="452" w:type="pct"/>
            <w:tcBorders>
              <w:top w:val="single" w:sz="12" w:space="0" w:color="auto"/>
              <w:left w:val="single" w:sz="6" w:space="0" w:color="auto"/>
              <w:bottom w:val="single" w:sz="12" w:space="0" w:color="auto"/>
              <w:right w:val="single" w:sz="12" w:space="0" w:color="auto"/>
            </w:tcBorders>
            <w:shd w:val="clear" w:color="auto" w:fill="B8CCE4"/>
            <w:vAlign w:val="center"/>
            <w:hideMark/>
          </w:tcPr>
          <w:p w14:paraId="29F12439" w14:textId="77777777" w:rsidR="00CA0B69" w:rsidRDefault="00CA0B69">
            <w:pPr>
              <w:pStyle w:val="S10"/>
              <w:rPr>
                <w:lang w:eastAsia="en-US"/>
              </w:rPr>
            </w:pPr>
            <w:r>
              <w:rPr>
                <w:lang w:eastAsia="en-US"/>
              </w:rPr>
              <w:t>Подписи членов вахты (смены)</w:t>
            </w:r>
          </w:p>
        </w:tc>
      </w:tr>
      <w:tr w:rsidR="00CA0B69" w14:paraId="0FED2076" w14:textId="77777777" w:rsidTr="00CA0B69">
        <w:trPr>
          <w:trHeight w:val="447"/>
          <w:tblHeader/>
        </w:trPr>
        <w:tc>
          <w:tcPr>
            <w:tcW w:w="216" w:type="pct"/>
            <w:tcBorders>
              <w:top w:val="single" w:sz="12" w:space="0" w:color="auto"/>
              <w:left w:val="single" w:sz="12" w:space="0" w:color="auto"/>
              <w:bottom w:val="single" w:sz="12" w:space="0" w:color="auto"/>
              <w:right w:val="single" w:sz="6" w:space="0" w:color="auto"/>
            </w:tcBorders>
            <w:shd w:val="clear" w:color="auto" w:fill="B8CCE4"/>
            <w:vAlign w:val="center"/>
            <w:hideMark/>
          </w:tcPr>
          <w:p w14:paraId="6BD17C45" w14:textId="77777777" w:rsidR="00CA0B69" w:rsidRDefault="00CA0B69">
            <w:pPr>
              <w:pStyle w:val="S10"/>
              <w:rPr>
                <w:lang w:eastAsia="en-US"/>
              </w:rPr>
            </w:pPr>
            <w:r>
              <w:rPr>
                <w:lang w:eastAsia="en-US"/>
              </w:rPr>
              <w:t>1</w:t>
            </w:r>
          </w:p>
        </w:tc>
        <w:tc>
          <w:tcPr>
            <w:tcW w:w="483"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5E9947EB" w14:textId="77777777" w:rsidR="00CA0B69" w:rsidRDefault="00CA0B69">
            <w:pPr>
              <w:pStyle w:val="S10"/>
              <w:rPr>
                <w:lang w:eastAsia="en-US"/>
              </w:rPr>
            </w:pPr>
            <w:r>
              <w:rPr>
                <w:lang w:eastAsia="en-US"/>
              </w:rPr>
              <w:t>2</w:t>
            </w:r>
          </w:p>
        </w:tc>
        <w:tc>
          <w:tcPr>
            <w:tcW w:w="466"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3968EF18" w14:textId="77777777" w:rsidR="00CA0B69" w:rsidRDefault="00CA0B69">
            <w:pPr>
              <w:pStyle w:val="S10"/>
              <w:rPr>
                <w:lang w:eastAsia="en-US"/>
              </w:rPr>
            </w:pPr>
            <w:r>
              <w:rPr>
                <w:lang w:eastAsia="en-US"/>
              </w:rPr>
              <w:t>3</w:t>
            </w:r>
          </w:p>
        </w:tc>
        <w:tc>
          <w:tcPr>
            <w:tcW w:w="678"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09A934B4" w14:textId="77777777" w:rsidR="00CA0B69" w:rsidRDefault="00CA0B69">
            <w:pPr>
              <w:pStyle w:val="S10"/>
              <w:rPr>
                <w:lang w:eastAsia="en-US"/>
              </w:rPr>
            </w:pPr>
            <w:r>
              <w:rPr>
                <w:lang w:eastAsia="en-US"/>
              </w:rPr>
              <w:t>4</w:t>
            </w:r>
          </w:p>
        </w:tc>
        <w:tc>
          <w:tcPr>
            <w:tcW w:w="951"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3B578DB8" w14:textId="77777777" w:rsidR="00CA0B69" w:rsidRDefault="00CA0B69">
            <w:pPr>
              <w:pStyle w:val="S10"/>
              <w:rPr>
                <w:lang w:eastAsia="en-US"/>
              </w:rPr>
            </w:pPr>
            <w:r>
              <w:rPr>
                <w:lang w:eastAsia="en-US"/>
              </w:rPr>
              <w:t>5</w:t>
            </w:r>
          </w:p>
        </w:tc>
        <w:tc>
          <w:tcPr>
            <w:tcW w:w="764"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28E4ABC1" w14:textId="77777777" w:rsidR="00CA0B69" w:rsidRDefault="00CA0B69">
            <w:pPr>
              <w:pStyle w:val="S10"/>
              <w:rPr>
                <w:lang w:eastAsia="en-US"/>
              </w:rPr>
            </w:pPr>
            <w:r>
              <w:rPr>
                <w:lang w:eastAsia="en-US"/>
              </w:rPr>
              <w:t>6</w:t>
            </w:r>
          </w:p>
        </w:tc>
        <w:tc>
          <w:tcPr>
            <w:tcW w:w="542"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679DD1C5" w14:textId="77777777" w:rsidR="00CA0B69" w:rsidRDefault="00CA0B69">
            <w:pPr>
              <w:pStyle w:val="S10"/>
              <w:rPr>
                <w:lang w:eastAsia="en-US"/>
              </w:rPr>
            </w:pPr>
            <w:r>
              <w:rPr>
                <w:lang w:eastAsia="en-US"/>
              </w:rPr>
              <w:t>7</w:t>
            </w:r>
          </w:p>
        </w:tc>
        <w:tc>
          <w:tcPr>
            <w:tcW w:w="448"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2C85576C" w14:textId="77777777" w:rsidR="00CA0B69" w:rsidRDefault="00CA0B69">
            <w:pPr>
              <w:pStyle w:val="S10"/>
              <w:rPr>
                <w:lang w:eastAsia="en-US"/>
              </w:rPr>
            </w:pPr>
            <w:r>
              <w:rPr>
                <w:lang w:eastAsia="en-US"/>
              </w:rPr>
              <w:t>8</w:t>
            </w:r>
          </w:p>
        </w:tc>
        <w:tc>
          <w:tcPr>
            <w:tcW w:w="452" w:type="pct"/>
            <w:tcBorders>
              <w:top w:val="single" w:sz="12" w:space="0" w:color="auto"/>
              <w:left w:val="single" w:sz="6" w:space="0" w:color="auto"/>
              <w:bottom w:val="single" w:sz="12" w:space="0" w:color="auto"/>
              <w:right w:val="single" w:sz="12" w:space="0" w:color="auto"/>
            </w:tcBorders>
            <w:shd w:val="clear" w:color="auto" w:fill="B8CCE4"/>
            <w:vAlign w:val="center"/>
            <w:hideMark/>
          </w:tcPr>
          <w:p w14:paraId="12779072" w14:textId="77777777" w:rsidR="00CA0B69" w:rsidRDefault="00CA0B69">
            <w:pPr>
              <w:pStyle w:val="S10"/>
              <w:rPr>
                <w:lang w:eastAsia="en-US"/>
              </w:rPr>
            </w:pPr>
            <w:r>
              <w:rPr>
                <w:lang w:eastAsia="en-US"/>
              </w:rPr>
              <w:t>9</w:t>
            </w:r>
          </w:p>
        </w:tc>
      </w:tr>
      <w:tr w:rsidR="00CA0B69" w14:paraId="2E2509F9"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17030771"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6A4132D8"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62487C88"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11DE551C"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1973D5A3"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0BD7861D"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6640CD57"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5F127565"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622E8805" w14:textId="77777777" w:rsidR="00CA0B69" w:rsidRDefault="00CA0B69"/>
        </w:tc>
      </w:tr>
      <w:tr w:rsidR="00CA0B69" w14:paraId="7D67086C"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5DFC6D59"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37FBCBA5"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51C04A63"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58F2A2D0"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6F5CE026"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591002CC"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564822A7"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286632A4"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73B18C7A" w14:textId="77777777" w:rsidR="00CA0B69" w:rsidRDefault="00CA0B69"/>
        </w:tc>
      </w:tr>
      <w:tr w:rsidR="00CA0B69" w14:paraId="3BC6CF6F"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74BB0AD9"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469C0B29"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6B650620"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1DA8D87D"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7185E562"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38BDE6B9"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68492670"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595491B8"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1C67236D" w14:textId="77777777" w:rsidR="00CA0B69" w:rsidRDefault="00CA0B69"/>
        </w:tc>
      </w:tr>
      <w:tr w:rsidR="00CA0B69" w14:paraId="47661E7A"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5510B010"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7C3F2E60"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1EE30D8A"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078B39EF"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033A2E4A"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6A0E83A7"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49DD9568"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54B98B4D"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6D21DE9D" w14:textId="77777777" w:rsidR="00CA0B69" w:rsidRDefault="00CA0B69"/>
        </w:tc>
      </w:tr>
      <w:tr w:rsidR="00CA0B69" w14:paraId="3D89B1F7"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33AC0876"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69CD5E0C"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069DE1A2"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71E5AD36"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1332D4A6"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2014AAAA"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53E404BD"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6D969D5A"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461F659A" w14:textId="77777777" w:rsidR="00CA0B69" w:rsidRDefault="00CA0B69"/>
        </w:tc>
      </w:tr>
      <w:tr w:rsidR="00CA0B69" w14:paraId="72C0E696"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667D3595"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6C7D81B3"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25E59170"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73092E41"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42407923"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3E740191"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036CE6F4"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03E4D8DD"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7D604EED" w14:textId="77777777" w:rsidR="00CA0B69" w:rsidRDefault="00CA0B69"/>
        </w:tc>
      </w:tr>
      <w:tr w:rsidR="00CA0B69" w14:paraId="622CDD3E"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6D5AF882"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55FC8258"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53215231"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405B150A"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0143086A"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03A66D94"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22C67A8B"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3357F92D"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50FF0342" w14:textId="77777777" w:rsidR="00CA0B69" w:rsidRDefault="00CA0B69"/>
        </w:tc>
      </w:tr>
    </w:tbl>
    <w:p w14:paraId="62A8C3D1" w14:textId="72C0AFA8" w:rsidR="00703B2B" w:rsidRPr="00703B2B" w:rsidRDefault="00703B2B" w:rsidP="00DF5451">
      <w:pPr>
        <w:pStyle w:val="20"/>
      </w:pPr>
    </w:p>
    <w:sectPr w:rsidR="00703B2B" w:rsidRPr="00703B2B" w:rsidSect="005B328F">
      <w:headerReference w:type="even" r:id="rId30"/>
      <w:headerReference w:type="default" r:id="rId31"/>
      <w:footerReference w:type="default" r:id="rId32"/>
      <w:pgSz w:w="16840" w:h="11907" w:orient="landscape" w:code="9"/>
      <w:pgMar w:top="1247" w:right="567" w:bottom="1021" w:left="567" w:header="737" w:footer="68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58C2BF" w14:textId="77777777" w:rsidR="00DB78C5" w:rsidRDefault="00DB78C5" w:rsidP="00E70701">
      <w:r>
        <w:separator/>
      </w:r>
    </w:p>
    <w:p w14:paraId="4D33D913" w14:textId="77777777" w:rsidR="00DB78C5" w:rsidRDefault="00DB78C5"/>
  </w:endnote>
  <w:endnote w:type="continuationSeparator" w:id="0">
    <w:p w14:paraId="1277FB93" w14:textId="77777777" w:rsidR="00DB78C5" w:rsidRDefault="00DB78C5" w:rsidP="00E70701">
      <w:r>
        <w:continuationSeparator/>
      </w:r>
    </w:p>
    <w:p w14:paraId="1FFAF4F8" w14:textId="77777777" w:rsidR="00DB78C5" w:rsidRDefault="00DB78C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Microsoft Sans Serif">
    <w:panose1 w:val="020B0604020202020204"/>
    <w:charset w:val="CC"/>
    <w:family w:val="swiss"/>
    <w:pitch w:val="variable"/>
    <w:sig w:usb0="E5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EuropeDemiC">
    <w:altName w:val="Arial"/>
    <w:panose1 w:val="00000000000000000000"/>
    <w:charset w:val="CC"/>
    <w:family w:val="modern"/>
    <w:notTrueType/>
    <w:pitch w:val="variable"/>
    <w:sig w:usb0="00000001" w:usb1="0000004A" w:usb2="00000000" w:usb3="00000000" w:csb0="00000005"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403452" w14:textId="38040914" w:rsidR="00E610DF" w:rsidRDefault="00E610DF">
    <w:pPr>
      <w:pStyle w:val="a9"/>
      <w:rPr>
        <w:rFonts w:ascii="Arial" w:hAnsi="Arial" w:cs="Arial"/>
        <w:color w:val="999999"/>
        <w:sz w:val="10"/>
      </w:rPr>
    </w:pPr>
  </w:p>
  <w:p w14:paraId="1762D03B" w14:textId="2E7B3F82" w:rsidR="00E610DF" w:rsidRPr="002838BB" w:rsidRDefault="00E610DF">
    <w:pPr>
      <w:pStyle w:val="a9"/>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740"/>
    </w:tblGrid>
    <w:tr w:rsidR="00E610DF" w14:paraId="28389A30" w14:textId="77777777" w:rsidTr="001041F8">
      <w:tc>
        <w:tcPr>
          <w:tcW w:w="15735" w:type="dxa"/>
          <w:gridSpan w:val="2"/>
        </w:tcPr>
        <w:p w14:paraId="290E64AA" w14:textId="77777777" w:rsidR="00E610DF" w:rsidRDefault="00E610DF" w:rsidP="00EA71A5">
          <w:pPr>
            <w:spacing w:before="60"/>
            <w:jc w:val="right"/>
            <w:rPr>
              <w:rFonts w:ascii="Arial" w:hAnsi="Arial" w:cs="Arial"/>
              <w:sz w:val="16"/>
              <w:szCs w:val="16"/>
            </w:rPr>
          </w:pPr>
        </w:p>
      </w:tc>
    </w:tr>
    <w:tr w:rsidR="00E610DF" w14:paraId="62F6F54B" w14:textId="77777777" w:rsidTr="008919A7">
      <w:trPr>
        <w:trHeight w:val="50"/>
      </w:trPr>
      <w:tc>
        <w:tcPr>
          <w:tcW w:w="7995" w:type="dxa"/>
          <w:tcBorders>
            <w:top w:val="single" w:sz="12" w:space="0" w:color="0070C0"/>
          </w:tcBorders>
        </w:tcPr>
        <w:p w14:paraId="1E7FE168" w14:textId="77777777" w:rsidR="00E610DF" w:rsidRPr="00BD28EB" w:rsidRDefault="00E610DF" w:rsidP="00EA71A5">
          <w:pPr>
            <w:pStyle w:val="a9"/>
            <w:tabs>
              <w:tab w:val="clear" w:pos="9355"/>
              <w:tab w:val="right" w:pos="9180"/>
              <w:tab w:val="left" w:pos="9899"/>
            </w:tabs>
            <w:spacing w:before="60"/>
            <w:ind w:right="-1"/>
            <w:rPr>
              <w:rFonts w:ascii="Arial" w:hAnsi="Arial" w:cs="Arial"/>
              <w:b/>
              <w:sz w:val="10"/>
              <w:szCs w:val="10"/>
            </w:rPr>
          </w:pPr>
        </w:p>
      </w:tc>
      <w:tc>
        <w:tcPr>
          <w:tcW w:w="7740" w:type="dxa"/>
          <w:tcBorders>
            <w:top w:val="single" w:sz="12" w:space="0" w:color="0070C0"/>
          </w:tcBorders>
        </w:tcPr>
        <w:p w14:paraId="2AF70E93" w14:textId="4C38690E" w:rsidR="00E610DF" w:rsidRPr="00BD28EB" w:rsidRDefault="00E610DF" w:rsidP="00EA71A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E7170">
            <w:rPr>
              <w:rFonts w:ascii="Arial" w:hAnsi="Arial" w:cs="Arial"/>
              <w:b/>
              <w:noProof/>
              <w:sz w:val="12"/>
              <w:szCs w:val="12"/>
            </w:rPr>
            <w:t>65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E7170">
            <w:rPr>
              <w:rFonts w:ascii="Arial" w:hAnsi="Arial" w:cs="Arial"/>
              <w:b/>
              <w:noProof/>
              <w:sz w:val="12"/>
              <w:szCs w:val="12"/>
            </w:rPr>
            <w:t>66</w:t>
          </w:r>
          <w:r>
            <w:rPr>
              <w:rFonts w:ascii="Arial" w:hAnsi="Arial" w:cs="Arial"/>
              <w:b/>
              <w:sz w:val="12"/>
              <w:szCs w:val="12"/>
            </w:rPr>
            <w:fldChar w:fldCharType="end"/>
          </w:r>
        </w:p>
      </w:tc>
    </w:tr>
  </w:tbl>
  <w:p w14:paraId="372D1A8F" w14:textId="2123F617" w:rsidR="00E610DF" w:rsidRPr="00036287" w:rsidRDefault="00E610DF" w:rsidP="008919A7">
    <w:pPr>
      <w:pStyle w:val="a9"/>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00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70"/>
      <w:gridCol w:w="8595"/>
    </w:tblGrid>
    <w:tr w:rsidR="00E610DF" w14:paraId="1233E708" w14:textId="77777777" w:rsidTr="0052408D">
      <w:tc>
        <w:tcPr>
          <w:tcW w:w="10065" w:type="dxa"/>
          <w:gridSpan w:val="2"/>
        </w:tcPr>
        <w:p w14:paraId="7C234BFF" w14:textId="77777777" w:rsidR="00E610DF" w:rsidRPr="006C5BD9" w:rsidRDefault="00E610DF" w:rsidP="008277B4">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71277802" w14:textId="48C8CE56" w:rsidR="00E610DF" w:rsidRPr="00191E5F" w:rsidRDefault="00E610DF" w:rsidP="0052408D">
          <w:pPr>
            <w:tabs>
              <w:tab w:val="left" w:pos="5829"/>
            </w:tabs>
            <w:spacing w:before="60"/>
            <w:jc w:val="both"/>
            <w:rPr>
              <w:rFonts w:ascii="Arial" w:hAnsi="Arial" w:cs="Arial"/>
              <w:sz w:val="16"/>
              <w:szCs w:val="16"/>
            </w:rPr>
          </w:pPr>
          <w:r>
            <w:rPr>
              <w:rFonts w:ascii="Arial" w:hAnsi="Arial" w:cs="Arial"/>
              <w:sz w:val="16"/>
              <w:szCs w:val="16"/>
            </w:rPr>
            <w:tab/>
          </w:r>
        </w:p>
      </w:tc>
    </w:tr>
    <w:tr w:rsidR="00E610DF" w14:paraId="73DF768C" w14:textId="77777777" w:rsidTr="0052408D">
      <w:tc>
        <w:tcPr>
          <w:tcW w:w="10065" w:type="dxa"/>
          <w:gridSpan w:val="2"/>
        </w:tcPr>
        <w:p w14:paraId="6C32CC96" w14:textId="672A809B" w:rsidR="00E610DF" w:rsidRDefault="00E610DF" w:rsidP="00444C91">
          <w:pPr>
            <w:spacing w:before="60"/>
            <w:jc w:val="right"/>
            <w:rPr>
              <w:rFonts w:ascii="Arial" w:hAnsi="Arial" w:cs="Arial"/>
              <w:sz w:val="16"/>
              <w:szCs w:val="16"/>
            </w:rPr>
          </w:pPr>
          <w:r>
            <w:rPr>
              <w:rFonts w:ascii="Arial" w:hAnsi="Arial" w:cs="Arial"/>
              <w:sz w:val="16"/>
              <w:szCs w:val="16"/>
            </w:rPr>
            <w:t xml:space="preserve">© ® ООО «Славнефть-Красноярскнефтегаз», </w:t>
          </w:r>
          <w:r w:rsidRPr="00504D89">
            <w:rPr>
              <w:rFonts w:ascii="Arial" w:hAnsi="Arial" w:cs="Arial"/>
              <w:sz w:val="16"/>
              <w:szCs w:val="16"/>
            </w:rPr>
            <w:t>20</w:t>
          </w:r>
          <w:r>
            <w:rPr>
              <w:rFonts w:ascii="Arial" w:hAnsi="Arial" w:cs="Arial"/>
              <w:sz w:val="16"/>
              <w:szCs w:val="16"/>
            </w:rPr>
            <w:t>24</w:t>
          </w:r>
        </w:p>
      </w:tc>
    </w:tr>
    <w:tr w:rsidR="00E610DF" w14:paraId="29A989BE" w14:textId="77777777" w:rsidTr="0052408D">
      <w:tc>
        <w:tcPr>
          <w:tcW w:w="1470" w:type="dxa"/>
          <w:tcBorders>
            <w:top w:val="single" w:sz="12" w:space="0" w:color="0070C0"/>
          </w:tcBorders>
        </w:tcPr>
        <w:p w14:paraId="5ED3D3F7" w14:textId="77777777" w:rsidR="00E610DF" w:rsidRPr="00BD28EB" w:rsidRDefault="00E610DF" w:rsidP="0031131F">
          <w:pPr>
            <w:pStyle w:val="a9"/>
            <w:tabs>
              <w:tab w:val="clear" w:pos="9355"/>
              <w:tab w:val="right" w:pos="9180"/>
              <w:tab w:val="left" w:pos="9899"/>
            </w:tabs>
            <w:spacing w:before="60"/>
            <w:ind w:right="-1"/>
            <w:rPr>
              <w:rFonts w:ascii="Arial" w:hAnsi="Arial" w:cs="Arial"/>
              <w:b/>
              <w:sz w:val="10"/>
              <w:szCs w:val="10"/>
            </w:rPr>
          </w:pPr>
        </w:p>
      </w:tc>
      <w:tc>
        <w:tcPr>
          <w:tcW w:w="8595" w:type="dxa"/>
          <w:tcBorders>
            <w:top w:val="single" w:sz="12" w:space="0" w:color="0070C0"/>
          </w:tcBorders>
        </w:tcPr>
        <w:p w14:paraId="7F77955A" w14:textId="4347A4BE" w:rsidR="00E610DF" w:rsidRPr="00BD28EB" w:rsidRDefault="00E610DF" w:rsidP="0031131F">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E7170">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E7170">
            <w:rPr>
              <w:rFonts w:ascii="Arial" w:hAnsi="Arial" w:cs="Arial"/>
              <w:b/>
              <w:noProof/>
              <w:sz w:val="12"/>
              <w:szCs w:val="12"/>
            </w:rPr>
            <w:t>66</w:t>
          </w:r>
          <w:r>
            <w:rPr>
              <w:rFonts w:ascii="Arial" w:hAnsi="Arial" w:cs="Arial"/>
              <w:b/>
              <w:sz w:val="12"/>
              <w:szCs w:val="12"/>
            </w:rPr>
            <w:fldChar w:fldCharType="end"/>
          </w:r>
        </w:p>
      </w:tc>
    </w:tr>
  </w:tbl>
  <w:p w14:paraId="231C81C0" w14:textId="77777777" w:rsidR="00BE7170" w:rsidRDefault="00BE7170" w:rsidP="00BE7170">
    <w:pPr>
      <w:pStyle w:val="a9"/>
      <w:jc w:val="center"/>
      <w:rPr>
        <w:rFonts w:ascii="Arial" w:hAnsi="Arial" w:cs="Arial"/>
        <w:b/>
        <w:color w:val="999999"/>
        <w:sz w:val="12"/>
      </w:rPr>
    </w:pPr>
  </w:p>
  <w:p w14:paraId="0C1E8177" w14:textId="77777777" w:rsidR="00BE7170" w:rsidRDefault="00BE7170" w:rsidP="00BE7170">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18.04.2024 16:55:14</w:t>
    </w:r>
  </w:p>
  <w:p w14:paraId="2DACC62A" w14:textId="4AC1E943" w:rsidR="00E610DF" w:rsidRPr="00BE7170" w:rsidRDefault="00E610DF" w:rsidP="00BE7170">
    <w:pPr>
      <w:pStyle w:val="a9"/>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70"/>
      <w:gridCol w:w="8169"/>
    </w:tblGrid>
    <w:tr w:rsidR="00E610DF" w14:paraId="616E33DA" w14:textId="77777777" w:rsidTr="002838BB">
      <w:tc>
        <w:tcPr>
          <w:tcW w:w="9639" w:type="dxa"/>
          <w:gridSpan w:val="2"/>
        </w:tcPr>
        <w:p w14:paraId="555CBA91" w14:textId="75BE99D9" w:rsidR="00E610DF" w:rsidRDefault="00E610DF" w:rsidP="00444C91">
          <w:pPr>
            <w:spacing w:before="60"/>
            <w:jc w:val="right"/>
            <w:rPr>
              <w:rFonts w:ascii="Arial" w:hAnsi="Arial" w:cs="Arial"/>
              <w:sz w:val="16"/>
              <w:szCs w:val="16"/>
            </w:rPr>
          </w:pPr>
        </w:p>
      </w:tc>
    </w:tr>
    <w:tr w:rsidR="00E610DF" w14:paraId="6D5C298A" w14:textId="77777777" w:rsidTr="002838BB">
      <w:tc>
        <w:tcPr>
          <w:tcW w:w="1470" w:type="dxa"/>
          <w:tcBorders>
            <w:top w:val="single" w:sz="12" w:space="0" w:color="0070C0"/>
          </w:tcBorders>
        </w:tcPr>
        <w:p w14:paraId="5BC81C11" w14:textId="77777777" w:rsidR="00E610DF" w:rsidRPr="00BD28EB" w:rsidRDefault="00E610DF" w:rsidP="0031131F">
          <w:pPr>
            <w:pStyle w:val="a9"/>
            <w:tabs>
              <w:tab w:val="clear" w:pos="9355"/>
              <w:tab w:val="right" w:pos="9180"/>
              <w:tab w:val="left" w:pos="9899"/>
            </w:tabs>
            <w:spacing w:before="60"/>
            <w:ind w:right="-1"/>
            <w:rPr>
              <w:rFonts w:ascii="Arial" w:hAnsi="Arial" w:cs="Arial"/>
              <w:b/>
              <w:sz w:val="10"/>
              <w:szCs w:val="10"/>
            </w:rPr>
          </w:pPr>
        </w:p>
      </w:tc>
      <w:tc>
        <w:tcPr>
          <w:tcW w:w="8169" w:type="dxa"/>
          <w:tcBorders>
            <w:top w:val="single" w:sz="12" w:space="0" w:color="0070C0"/>
          </w:tcBorders>
        </w:tcPr>
        <w:p w14:paraId="26E9AB44" w14:textId="46668580" w:rsidR="00E610DF" w:rsidRPr="00BD28EB" w:rsidRDefault="00E610DF" w:rsidP="0031131F">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E7170">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E7170">
            <w:rPr>
              <w:rFonts w:ascii="Arial" w:hAnsi="Arial" w:cs="Arial"/>
              <w:b/>
              <w:noProof/>
              <w:sz w:val="12"/>
              <w:szCs w:val="12"/>
            </w:rPr>
            <w:t>66</w:t>
          </w:r>
          <w:r>
            <w:rPr>
              <w:rFonts w:ascii="Arial" w:hAnsi="Arial" w:cs="Arial"/>
              <w:b/>
              <w:sz w:val="12"/>
              <w:szCs w:val="12"/>
            </w:rPr>
            <w:fldChar w:fldCharType="end"/>
          </w:r>
        </w:p>
      </w:tc>
    </w:tr>
  </w:tbl>
  <w:p w14:paraId="1F7AED30" w14:textId="77777777" w:rsidR="00BE7170" w:rsidRDefault="00BE7170" w:rsidP="00BE7170">
    <w:pPr>
      <w:pStyle w:val="a9"/>
      <w:jc w:val="center"/>
      <w:rPr>
        <w:rFonts w:ascii="Arial" w:hAnsi="Arial" w:cs="Arial"/>
        <w:b/>
        <w:color w:val="999999"/>
        <w:sz w:val="12"/>
      </w:rPr>
    </w:pPr>
  </w:p>
  <w:p w14:paraId="6F865D0E" w14:textId="77777777" w:rsidR="00BE7170" w:rsidRDefault="00BE7170" w:rsidP="00BE7170">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18.04.2024 16:55:14</w:t>
    </w:r>
  </w:p>
  <w:p w14:paraId="3B05630F" w14:textId="165C571B" w:rsidR="00E610DF" w:rsidRPr="00BE7170" w:rsidRDefault="00E610DF" w:rsidP="00BE7170">
    <w:pPr>
      <w:pStyle w:val="a9"/>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CE812F" w14:textId="77777777" w:rsidR="00E610DF" w:rsidRPr="00536F63" w:rsidRDefault="00E610DF">
    <w:pPr>
      <w:rPr>
        <w:rFonts w:ascii="Arial" w:hAnsi="Arial" w:cs="Arial"/>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70"/>
      <w:gridCol w:w="8169"/>
    </w:tblGrid>
    <w:tr w:rsidR="00E610DF" w14:paraId="488F62F4" w14:textId="77777777" w:rsidTr="00E90673">
      <w:tc>
        <w:tcPr>
          <w:tcW w:w="9639" w:type="dxa"/>
          <w:gridSpan w:val="2"/>
        </w:tcPr>
        <w:p w14:paraId="4272C8D5" w14:textId="652356B4" w:rsidR="00E610DF" w:rsidRDefault="00E610DF" w:rsidP="00444C91">
          <w:pPr>
            <w:spacing w:before="60"/>
            <w:jc w:val="right"/>
            <w:rPr>
              <w:rFonts w:ascii="Arial" w:hAnsi="Arial" w:cs="Arial"/>
              <w:sz w:val="16"/>
              <w:szCs w:val="16"/>
            </w:rPr>
          </w:pPr>
        </w:p>
      </w:tc>
    </w:tr>
    <w:tr w:rsidR="00E610DF" w14:paraId="2F9F31EB" w14:textId="77777777" w:rsidTr="00E90673">
      <w:tc>
        <w:tcPr>
          <w:tcW w:w="1470" w:type="dxa"/>
          <w:tcBorders>
            <w:top w:val="single" w:sz="12" w:space="0" w:color="0070C0"/>
          </w:tcBorders>
        </w:tcPr>
        <w:p w14:paraId="3FD400BC" w14:textId="77777777" w:rsidR="00E610DF" w:rsidRPr="00BD28EB" w:rsidRDefault="00E610DF" w:rsidP="0031131F">
          <w:pPr>
            <w:pStyle w:val="a9"/>
            <w:tabs>
              <w:tab w:val="clear" w:pos="9355"/>
              <w:tab w:val="right" w:pos="9180"/>
              <w:tab w:val="left" w:pos="9899"/>
            </w:tabs>
            <w:spacing w:before="60"/>
            <w:ind w:right="-1"/>
            <w:rPr>
              <w:rFonts w:ascii="Arial" w:hAnsi="Arial" w:cs="Arial"/>
              <w:b/>
              <w:sz w:val="10"/>
              <w:szCs w:val="10"/>
            </w:rPr>
          </w:pPr>
        </w:p>
      </w:tc>
      <w:tc>
        <w:tcPr>
          <w:tcW w:w="8169" w:type="dxa"/>
          <w:tcBorders>
            <w:top w:val="single" w:sz="12" w:space="0" w:color="0070C0"/>
          </w:tcBorders>
        </w:tcPr>
        <w:p w14:paraId="432CFAD2" w14:textId="59EB49EA" w:rsidR="00E610DF" w:rsidRPr="00BD28EB" w:rsidRDefault="00E610DF" w:rsidP="0031131F">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E7170">
            <w:rPr>
              <w:rFonts w:ascii="Arial" w:hAnsi="Arial" w:cs="Arial"/>
              <w:b/>
              <w:noProof/>
              <w:sz w:val="12"/>
              <w:szCs w:val="12"/>
            </w:rPr>
            <w:t>63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E7170">
            <w:rPr>
              <w:rFonts w:ascii="Arial" w:hAnsi="Arial" w:cs="Arial"/>
              <w:b/>
              <w:noProof/>
              <w:sz w:val="12"/>
              <w:szCs w:val="12"/>
            </w:rPr>
            <w:t>66</w:t>
          </w:r>
          <w:r>
            <w:rPr>
              <w:rFonts w:ascii="Arial" w:hAnsi="Arial" w:cs="Arial"/>
              <w:b/>
              <w:sz w:val="12"/>
              <w:szCs w:val="12"/>
            </w:rPr>
            <w:fldChar w:fldCharType="end"/>
          </w:r>
        </w:p>
      </w:tc>
    </w:tr>
  </w:tbl>
  <w:p w14:paraId="54619E81" w14:textId="77777777" w:rsidR="00BE7170" w:rsidRDefault="00BE7170" w:rsidP="00BE7170">
    <w:pPr>
      <w:pStyle w:val="a9"/>
      <w:jc w:val="center"/>
      <w:rPr>
        <w:rFonts w:ascii="Arial" w:hAnsi="Arial" w:cs="Arial"/>
        <w:b/>
        <w:color w:val="999999"/>
        <w:sz w:val="12"/>
      </w:rPr>
    </w:pPr>
  </w:p>
  <w:p w14:paraId="4486996D" w14:textId="77777777" w:rsidR="00BE7170" w:rsidRDefault="00BE7170" w:rsidP="00BE7170">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18.04.2024 16:55:14</w:t>
    </w:r>
  </w:p>
  <w:p w14:paraId="4A8F5D8E" w14:textId="65E60625" w:rsidR="00E610DF" w:rsidRPr="00BE7170" w:rsidRDefault="00E610DF" w:rsidP="00BE7170">
    <w:pPr>
      <w:pStyle w:val="a9"/>
      <w:jc w:val="center"/>
      <w:rPr>
        <w:rFonts w:ascii="Arial" w:hAnsi="Arial" w:cs="Arial"/>
        <w:b/>
        <w:color w:val="999999"/>
        <w:sz w:val="1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578DAD" w14:textId="77777777" w:rsidR="00E610DF" w:rsidRPr="00536F63" w:rsidRDefault="00E610DF">
    <w:pPr>
      <w:rPr>
        <w:rFonts w:ascii="Arial" w:hAnsi="Arial" w:cs="Arial"/>
      </w:rPr>
    </w:pPr>
  </w:p>
  <w:tbl>
    <w:tblPr>
      <w:tblStyle w:val="aff"/>
      <w:tblW w:w="155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70"/>
      <w:gridCol w:w="14123"/>
    </w:tblGrid>
    <w:tr w:rsidR="00E610DF" w14:paraId="5B54D3A1" w14:textId="77777777" w:rsidTr="008919A7">
      <w:tc>
        <w:tcPr>
          <w:tcW w:w="15593" w:type="dxa"/>
          <w:gridSpan w:val="2"/>
        </w:tcPr>
        <w:p w14:paraId="0DE312CC" w14:textId="77777777" w:rsidR="00E610DF" w:rsidRDefault="00E610DF" w:rsidP="00444C91">
          <w:pPr>
            <w:spacing w:before="60"/>
            <w:jc w:val="right"/>
            <w:rPr>
              <w:rFonts w:ascii="Arial" w:hAnsi="Arial" w:cs="Arial"/>
              <w:sz w:val="16"/>
              <w:szCs w:val="16"/>
            </w:rPr>
          </w:pPr>
        </w:p>
      </w:tc>
    </w:tr>
    <w:tr w:rsidR="00E610DF" w14:paraId="33BD647B" w14:textId="77777777" w:rsidTr="008919A7">
      <w:tc>
        <w:tcPr>
          <w:tcW w:w="1470" w:type="dxa"/>
          <w:tcBorders>
            <w:top w:val="single" w:sz="12" w:space="0" w:color="0070C0"/>
          </w:tcBorders>
        </w:tcPr>
        <w:p w14:paraId="6047B82E" w14:textId="77777777" w:rsidR="00E610DF" w:rsidRPr="00BD28EB" w:rsidRDefault="00E610DF" w:rsidP="0031131F">
          <w:pPr>
            <w:pStyle w:val="a9"/>
            <w:tabs>
              <w:tab w:val="clear" w:pos="9355"/>
              <w:tab w:val="right" w:pos="9180"/>
              <w:tab w:val="left" w:pos="9899"/>
            </w:tabs>
            <w:spacing w:before="60"/>
            <w:ind w:right="-1"/>
            <w:rPr>
              <w:rFonts w:ascii="Arial" w:hAnsi="Arial" w:cs="Arial"/>
              <w:b/>
              <w:sz w:val="10"/>
              <w:szCs w:val="10"/>
            </w:rPr>
          </w:pPr>
        </w:p>
      </w:tc>
      <w:tc>
        <w:tcPr>
          <w:tcW w:w="14123" w:type="dxa"/>
          <w:tcBorders>
            <w:top w:val="single" w:sz="12" w:space="0" w:color="0070C0"/>
          </w:tcBorders>
        </w:tcPr>
        <w:p w14:paraId="3A719DBE" w14:textId="72958A7B" w:rsidR="00E610DF" w:rsidRPr="00BD28EB" w:rsidRDefault="00E610DF" w:rsidP="0031131F">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E7170">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E7170">
            <w:rPr>
              <w:rFonts w:ascii="Arial" w:hAnsi="Arial" w:cs="Arial"/>
              <w:b/>
              <w:noProof/>
              <w:sz w:val="12"/>
              <w:szCs w:val="12"/>
            </w:rPr>
            <w:t>66</w:t>
          </w:r>
          <w:r>
            <w:rPr>
              <w:rFonts w:ascii="Arial" w:hAnsi="Arial" w:cs="Arial"/>
              <w:b/>
              <w:sz w:val="12"/>
              <w:szCs w:val="12"/>
            </w:rPr>
            <w:fldChar w:fldCharType="end"/>
          </w:r>
        </w:p>
      </w:tc>
    </w:tr>
  </w:tbl>
  <w:p w14:paraId="1C0543CC" w14:textId="77777777" w:rsidR="00BE7170" w:rsidRDefault="00BE7170" w:rsidP="00BE7170">
    <w:pPr>
      <w:pStyle w:val="a9"/>
      <w:jc w:val="center"/>
      <w:rPr>
        <w:rFonts w:ascii="Arial" w:hAnsi="Arial" w:cs="Arial"/>
        <w:b/>
        <w:color w:val="999999"/>
        <w:sz w:val="12"/>
      </w:rPr>
    </w:pPr>
  </w:p>
  <w:p w14:paraId="40A9407C" w14:textId="77777777" w:rsidR="00BE7170" w:rsidRDefault="00BE7170" w:rsidP="00BE7170">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18.04.2024 16:55:14</w:t>
    </w:r>
  </w:p>
  <w:p w14:paraId="03C49017" w14:textId="62145261" w:rsidR="00E610DF" w:rsidRPr="00BE7170" w:rsidRDefault="00E610DF" w:rsidP="00BE7170">
    <w:pPr>
      <w:pStyle w:val="a9"/>
      <w:jc w:val="center"/>
      <w:rPr>
        <w:rFonts w:ascii="Arial" w:hAnsi="Arial" w:cs="Arial"/>
        <w:b/>
        <w:color w:val="999999"/>
        <w:sz w:val="1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9B1615" w14:textId="77777777" w:rsidR="00E610DF" w:rsidRDefault="00E610DF" w:rsidP="00BD28EB">
    <w:pPr>
      <w:pStyle w:val="a9"/>
      <w:tabs>
        <w:tab w:val="clear" w:pos="9355"/>
        <w:tab w:val="right" w:pos="9180"/>
        <w:tab w:val="left" w:pos="9899"/>
      </w:tabs>
      <w:ind w:right="-1"/>
      <w:rPr>
        <w:rFonts w:ascii="Arial" w:hAnsi="Arial" w:cs="Arial"/>
        <w:b/>
        <w:sz w:val="2"/>
        <w:szCs w:val="2"/>
      </w:rPr>
    </w:pPr>
  </w:p>
  <w:tbl>
    <w:tblPr>
      <w:tblStyle w:val="aff"/>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740"/>
    </w:tblGrid>
    <w:tr w:rsidR="00E610DF" w14:paraId="2DFC6D9F" w14:textId="77777777" w:rsidTr="008919A7">
      <w:tc>
        <w:tcPr>
          <w:tcW w:w="15735" w:type="dxa"/>
          <w:gridSpan w:val="2"/>
        </w:tcPr>
        <w:p w14:paraId="58AADD66" w14:textId="77777777" w:rsidR="00E610DF" w:rsidRDefault="00E610DF" w:rsidP="00AA135C">
          <w:pPr>
            <w:spacing w:before="60"/>
            <w:jc w:val="right"/>
            <w:rPr>
              <w:rFonts w:ascii="Arial" w:hAnsi="Arial" w:cs="Arial"/>
              <w:sz w:val="16"/>
              <w:szCs w:val="16"/>
            </w:rPr>
          </w:pPr>
        </w:p>
      </w:tc>
    </w:tr>
    <w:tr w:rsidR="00E610DF" w14:paraId="4E15BD02" w14:textId="77777777" w:rsidTr="008919A7">
      <w:tc>
        <w:tcPr>
          <w:tcW w:w="7995" w:type="dxa"/>
          <w:tcBorders>
            <w:top w:val="single" w:sz="12" w:space="0" w:color="0070C0"/>
          </w:tcBorders>
        </w:tcPr>
        <w:p w14:paraId="48062A5A" w14:textId="77777777" w:rsidR="00E610DF" w:rsidRPr="00BD28EB" w:rsidRDefault="00E610DF" w:rsidP="00AA135C">
          <w:pPr>
            <w:pStyle w:val="a9"/>
            <w:tabs>
              <w:tab w:val="clear" w:pos="9355"/>
              <w:tab w:val="right" w:pos="9180"/>
              <w:tab w:val="left" w:pos="9899"/>
            </w:tabs>
            <w:spacing w:before="60"/>
            <w:ind w:right="-1"/>
            <w:rPr>
              <w:rFonts w:ascii="Arial" w:hAnsi="Arial" w:cs="Arial"/>
              <w:b/>
              <w:sz w:val="10"/>
              <w:szCs w:val="10"/>
            </w:rPr>
          </w:pPr>
        </w:p>
      </w:tc>
      <w:tc>
        <w:tcPr>
          <w:tcW w:w="7740" w:type="dxa"/>
          <w:tcBorders>
            <w:top w:val="single" w:sz="12" w:space="0" w:color="0070C0"/>
          </w:tcBorders>
        </w:tcPr>
        <w:p w14:paraId="2F93A460" w14:textId="454CF5CE" w:rsidR="00E610DF" w:rsidRPr="00BD28EB" w:rsidRDefault="00E610DF" w:rsidP="00AA135C">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E7170">
            <w:rPr>
              <w:rFonts w:ascii="Arial" w:hAnsi="Arial" w:cs="Arial"/>
              <w:b/>
              <w:noProof/>
              <w:sz w:val="12"/>
              <w:szCs w:val="12"/>
            </w:rPr>
            <w:t>66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E7170">
            <w:rPr>
              <w:rFonts w:ascii="Arial" w:hAnsi="Arial" w:cs="Arial"/>
              <w:b/>
              <w:noProof/>
              <w:sz w:val="12"/>
              <w:szCs w:val="12"/>
            </w:rPr>
            <w:t>66</w:t>
          </w:r>
          <w:r>
            <w:rPr>
              <w:rFonts w:ascii="Arial" w:hAnsi="Arial" w:cs="Arial"/>
              <w:b/>
              <w:sz w:val="12"/>
              <w:szCs w:val="12"/>
            </w:rPr>
            <w:fldChar w:fldCharType="end"/>
          </w:r>
        </w:p>
      </w:tc>
    </w:tr>
  </w:tbl>
  <w:p w14:paraId="3300D02B" w14:textId="77777777" w:rsidR="00E610DF" w:rsidRPr="00191E5F" w:rsidRDefault="00E610DF" w:rsidP="00191E5F">
    <w:pPr>
      <w:jc w:val="center"/>
      <w:rPr>
        <w:rFonts w:ascii="Arial" w:hAnsi="Arial" w:cs="Arial"/>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F35576" w14:textId="77777777" w:rsidR="00DB78C5" w:rsidRDefault="00DB78C5" w:rsidP="00E70701">
      <w:r>
        <w:separator/>
      </w:r>
    </w:p>
    <w:p w14:paraId="2A227EB0" w14:textId="77777777" w:rsidR="00DB78C5" w:rsidRDefault="00DB78C5"/>
  </w:footnote>
  <w:footnote w:type="continuationSeparator" w:id="0">
    <w:p w14:paraId="56F5DE3E" w14:textId="77777777" w:rsidR="00DB78C5" w:rsidRDefault="00DB78C5" w:rsidP="00E70701">
      <w:r>
        <w:continuationSeparator/>
      </w:r>
    </w:p>
    <w:p w14:paraId="315BD6CD" w14:textId="77777777" w:rsidR="00DB78C5" w:rsidRDefault="00DB78C5"/>
  </w:footnote>
  <w:footnote w:id="1">
    <w:p w14:paraId="2BF6DF7A" w14:textId="77777777" w:rsidR="00E610DF" w:rsidRDefault="00E610DF" w:rsidP="00312DEA">
      <w:pPr>
        <w:pStyle w:val="af5"/>
      </w:pPr>
      <w:r>
        <w:rPr>
          <w:rStyle w:val="af8"/>
        </w:rPr>
        <w:footnoteRef/>
      </w:r>
      <w:r>
        <w:t xml:space="preserve"> </w:t>
      </w:r>
      <w:r>
        <w:rPr>
          <w:rFonts w:ascii="Arial" w:hAnsi="Arial" w:cs="Arial"/>
          <w:sz w:val="16"/>
          <w:szCs w:val="16"/>
        </w:rPr>
        <w:t>В</w:t>
      </w:r>
      <w:r w:rsidRPr="00816AFB">
        <w:rPr>
          <w:rFonts w:ascii="Arial" w:hAnsi="Arial" w:cs="Arial"/>
          <w:sz w:val="16"/>
          <w:szCs w:val="16"/>
        </w:rPr>
        <w:t xml:space="preserve"> случае освоения скважины с бурового станка.</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79653A" w14:textId="77777777" w:rsidR="00E610DF" w:rsidRDefault="00DB78C5">
    <w:pPr>
      <w:pStyle w:val="a7"/>
    </w:pPr>
    <w:r>
      <w:rPr>
        <w:noProof/>
      </w:rPr>
      <w:pict w14:anchorId="564AB1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620922" o:spid="_x0000_s2050" type="#_x0000_t136" style="position:absolute;margin-left:0;margin-top:0;width:509.55pt;height:169.85pt;rotation:315;z-index:-25165516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73F364" w14:textId="77777777" w:rsidR="00E610DF" w:rsidRDefault="00DB78C5">
    <w:pPr>
      <w:pStyle w:val="a7"/>
    </w:pPr>
    <w:r>
      <w:rPr>
        <w:noProof/>
      </w:rPr>
      <w:pict w14:anchorId="0A8AFE8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620921" o:spid="_x0000_s2049" type="#_x0000_t136" style="position:absolute;margin-left:0;margin-top:0;width:509.55pt;height:169.85pt;rotation:315;z-index:-25165721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E610DF" w:rsidRPr="00660D57" w14:paraId="495195D6" w14:textId="77777777" w:rsidTr="004F3572">
      <w:trPr>
        <w:trHeight w:val="108"/>
      </w:trPr>
      <w:tc>
        <w:tcPr>
          <w:tcW w:w="4083" w:type="pct"/>
          <w:tcBorders>
            <w:bottom w:val="nil"/>
          </w:tcBorders>
          <w:vAlign w:val="center"/>
        </w:tcPr>
        <w:p w14:paraId="10825A8B" w14:textId="4C885366" w:rsidR="00E610DF" w:rsidRPr="00660D57" w:rsidRDefault="00E610DF" w:rsidP="00920142">
          <w:pPr>
            <w:tabs>
              <w:tab w:val="center" w:pos="4677"/>
              <w:tab w:val="right" w:pos="9355"/>
            </w:tabs>
            <w:spacing w:before="60"/>
            <w:rPr>
              <w:rFonts w:ascii="Arial" w:hAnsi="Arial" w:cs="Arial"/>
              <w:b/>
              <w:sz w:val="10"/>
              <w:szCs w:val="10"/>
            </w:rPr>
          </w:pPr>
          <w:r>
            <w:rPr>
              <w:rFonts w:ascii="Arial" w:hAnsi="Arial" w:cs="Arial"/>
              <w:b/>
              <w:sz w:val="10"/>
              <w:szCs w:val="10"/>
            </w:rPr>
            <w:t>ИНСТРУКЦИЯ ПО БЕЗОПАСНОСТИ ООО «СЛАВНЕФТЬ-КРАСНОЯРСКНЕФТЕГАЗ»</w:t>
          </w:r>
          <w:r w:rsidRPr="00660D57">
            <w:rPr>
              <w:rFonts w:ascii="Arial" w:hAnsi="Arial" w:cs="Arial"/>
              <w:b/>
              <w:sz w:val="10"/>
              <w:szCs w:val="10"/>
            </w:rPr>
            <w:t xml:space="preserve"> № </w:t>
          </w:r>
          <w:r w:rsidRPr="00E610DF">
            <w:rPr>
              <w:rFonts w:ascii="Arial" w:hAnsi="Arial" w:cs="Arial"/>
              <w:b/>
              <w:sz w:val="10"/>
              <w:szCs w:val="10"/>
            </w:rPr>
            <w:t>П3-05 ИБ-0002 ЮЛ-428</w:t>
          </w:r>
        </w:p>
      </w:tc>
      <w:tc>
        <w:tcPr>
          <w:tcW w:w="917" w:type="pct"/>
          <w:tcBorders>
            <w:bottom w:val="nil"/>
          </w:tcBorders>
          <w:vAlign w:val="center"/>
        </w:tcPr>
        <w:p w14:paraId="73D83AB8" w14:textId="6F65E30B" w:rsidR="00E610DF" w:rsidRPr="00660D57" w:rsidRDefault="00E610DF" w:rsidP="00E610DF">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3</w:t>
          </w:r>
        </w:p>
      </w:tc>
    </w:tr>
    <w:tr w:rsidR="00E610DF" w:rsidRPr="00660D57" w14:paraId="09173BAD" w14:textId="77777777" w:rsidTr="004F3572">
      <w:trPr>
        <w:trHeight w:val="175"/>
      </w:trPr>
      <w:tc>
        <w:tcPr>
          <w:tcW w:w="4083" w:type="pct"/>
          <w:tcBorders>
            <w:bottom w:val="single" w:sz="12" w:space="0" w:color="0070C0"/>
          </w:tcBorders>
          <w:vAlign w:val="center"/>
        </w:tcPr>
        <w:p w14:paraId="59EE0948" w14:textId="0BAE670B" w:rsidR="00E610DF" w:rsidRPr="00660D57" w:rsidRDefault="00E610DF" w:rsidP="00BF53D1">
          <w:pPr>
            <w:tabs>
              <w:tab w:val="center" w:pos="4677"/>
              <w:tab w:val="right" w:pos="9355"/>
            </w:tabs>
            <w:spacing w:before="60"/>
            <w:rPr>
              <w:rFonts w:ascii="Arial" w:hAnsi="Arial" w:cs="Arial"/>
              <w:b/>
              <w:spacing w:val="-4"/>
              <w:sz w:val="10"/>
              <w:szCs w:val="10"/>
            </w:rPr>
          </w:pPr>
          <w:r>
            <w:rPr>
              <w:rFonts w:ascii="Arial" w:hAnsi="Arial" w:cs="Arial"/>
              <w:b/>
              <w:sz w:val="10"/>
              <w:szCs w:val="10"/>
            </w:rPr>
            <w:t>ПРЕДУПРЕЖДЕНИЕ И ЛИКВИДАЦИЯ ГАЗОНЕФТЕВОДОПРОЯВЛЕНИЙ И ОТКРЫТЫХ ФОНТАНОВ</w:t>
          </w:r>
        </w:p>
      </w:tc>
      <w:tc>
        <w:tcPr>
          <w:tcW w:w="917" w:type="pct"/>
          <w:tcBorders>
            <w:bottom w:val="single" w:sz="12" w:space="0" w:color="0070C0"/>
          </w:tcBorders>
          <w:vAlign w:val="center"/>
        </w:tcPr>
        <w:p w14:paraId="1BE7077E" w14:textId="77777777" w:rsidR="00E610DF" w:rsidRPr="00660D57" w:rsidRDefault="00E610DF" w:rsidP="00BF53D1">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B591996" w14:textId="77777777" w:rsidR="00E610DF" w:rsidRDefault="00E610DF">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B225E7" w14:textId="77777777" w:rsidR="00E610DF" w:rsidRDefault="00E610DF">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61500B" w14:textId="77777777" w:rsidR="00E610DF" w:rsidRDefault="00E610DF">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94700F" w14:textId="77777777" w:rsidR="00E610DF" w:rsidRDefault="00E610DF">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BF41E6" w14:textId="77777777" w:rsidR="00E610DF" w:rsidRDefault="00E610DF">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159241" w14:textId="77777777" w:rsidR="00E610DF" w:rsidRDefault="00E610DF">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733"/>
      <w:gridCol w:w="2860"/>
    </w:tblGrid>
    <w:tr w:rsidR="00E610DF" w:rsidRPr="00660D57" w14:paraId="58EB5811" w14:textId="77777777" w:rsidTr="00E610DF">
      <w:trPr>
        <w:trHeight w:val="108"/>
      </w:trPr>
      <w:tc>
        <w:tcPr>
          <w:tcW w:w="4083" w:type="pct"/>
          <w:tcBorders>
            <w:bottom w:val="nil"/>
          </w:tcBorders>
          <w:vAlign w:val="center"/>
        </w:tcPr>
        <w:p w14:paraId="27F45CF9" w14:textId="5B384DF1" w:rsidR="00E610DF" w:rsidRPr="00660D57" w:rsidRDefault="00E610DF" w:rsidP="00E610DF">
          <w:pPr>
            <w:tabs>
              <w:tab w:val="center" w:pos="4677"/>
              <w:tab w:val="right" w:pos="9355"/>
            </w:tabs>
            <w:spacing w:before="60"/>
            <w:rPr>
              <w:rFonts w:ascii="Arial" w:hAnsi="Arial" w:cs="Arial"/>
              <w:b/>
              <w:sz w:val="10"/>
              <w:szCs w:val="10"/>
            </w:rPr>
          </w:pPr>
          <w:r>
            <w:rPr>
              <w:rFonts w:ascii="Arial" w:hAnsi="Arial" w:cs="Arial"/>
              <w:b/>
              <w:sz w:val="10"/>
              <w:szCs w:val="10"/>
            </w:rPr>
            <w:t>ИНСТРУКЦИЯ ПО БЕЗОПАСНОСТИ ООО «СЛАВНЕФТЬ-КРАСНОЯРСКНЕФТЕГАЗ»</w:t>
          </w:r>
          <w:r w:rsidRPr="00660D57">
            <w:rPr>
              <w:rFonts w:ascii="Arial" w:hAnsi="Arial" w:cs="Arial"/>
              <w:b/>
              <w:sz w:val="10"/>
              <w:szCs w:val="10"/>
            </w:rPr>
            <w:t xml:space="preserve"> № </w:t>
          </w:r>
          <w:r w:rsidRPr="00E610DF">
            <w:rPr>
              <w:rFonts w:ascii="Arial" w:hAnsi="Arial" w:cs="Arial"/>
              <w:b/>
              <w:sz w:val="10"/>
              <w:szCs w:val="10"/>
            </w:rPr>
            <w:t>П3-05 ИБ-0002 ЮЛ-428</w:t>
          </w:r>
        </w:p>
      </w:tc>
      <w:tc>
        <w:tcPr>
          <w:tcW w:w="917" w:type="pct"/>
          <w:tcBorders>
            <w:bottom w:val="nil"/>
          </w:tcBorders>
          <w:vAlign w:val="center"/>
        </w:tcPr>
        <w:p w14:paraId="649F9386" w14:textId="77777777" w:rsidR="00E610DF" w:rsidRPr="00660D57" w:rsidRDefault="00E610DF" w:rsidP="00E610DF">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3</w:t>
          </w:r>
        </w:p>
      </w:tc>
    </w:tr>
    <w:tr w:rsidR="00E610DF" w:rsidRPr="00660D57" w14:paraId="16577618" w14:textId="77777777" w:rsidTr="00E610DF">
      <w:trPr>
        <w:trHeight w:val="175"/>
      </w:trPr>
      <w:tc>
        <w:tcPr>
          <w:tcW w:w="4083" w:type="pct"/>
          <w:tcBorders>
            <w:bottom w:val="single" w:sz="12" w:space="0" w:color="0070C0"/>
          </w:tcBorders>
          <w:vAlign w:val="center"/>
        </w:tcPr>
        <w:p w14:paraId="579E5C97" w14:textId="77777777" w:rsidR="00E610DF" w:rsidRPr="00660D57" w:rsidRDefault="00E610DF" w:rsidP="00E610DF">
          <w:pPr>
            <w:tabs>
              <w:tab w:val="center" w:pos="4677"/>
              <w:tab w:val="right" w:pos="9355"/>
            </w:tabs>
            <w:spacing w:before="60"/>
            <w:rPr>
              <w:rFonts w:ascii="Arial" w:hAnsi="Arial" w:cs="Arial"/>
              <w:b/>
              <w:spacing w:val="-4"/>
              <w:sz w:val="10"/>
              <w:szCs w:val="10"/>
            </w:rPr>
          </w:pPr>
          <w:r>
            <w:rPr>
              <w:rFonts w:ascii="Arial" w:hAnsi="Arial" w:cs="Arial"/>
              <w:b/>
              <w:sz w:val="10"/>
              <w:szCs w:val="10"/>
            </w:rPr>
            <w:t>ПРЕДУПРЕЖДЕНИЕ И ЛИКВИДАЦИЯ ГАЗОНЕФТЕВОДОПРОЯВЛЕНИЙ И ОТКРЫТЫХ ФОНТАНОВ</w:t>
          </w:r>
        </w:p>
      </w:tc>
      <w:tc>
        <w:tcPr>
          <w:tcW w:w="917" w:type="pct"/>
          <w:tcBorders>
            <w:bottom w:val="single" w:sz="12" w:space="0" w:color="0070C0"/>
          </w:tcBorders>
          <w:vAlign w:val="center"/>
        </w:tcPr>
        <w:p w14:paraId="7152F394" w14:textId="77777777" w:rsidR="00E610DF" w:rsidRPr="00660D57" w:rsidRDefault="00E610DF" w:rsidP="00E610DF">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FA8A4D9" w14:textId="77777777" w:rsidR="00E610DF" w:rsidRDefault="00E610DF">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733"/>
      <w:gridCol w:w="2860"/>
    </w:tblGrid>
    <w:tr w:rsidR="00E610DF" w:rsidRPr="00660D57" w14:paraId="1E65549C" w14:textId="77777777" w:rsidTr="004F3572">
      <w:trPr>
        <w:trHeight w:val="108"/>
      </w:trPr>
      <w:tc>
        <w:tcPr>
          <w:tcW w:w="4083" w:type="pct"/>
          <w:tcBorders>
            <w:bottom w:val="nil"/>
          </w:tcBorders>
          <w:vAlign w:val="center"/>
        </w:tcPr>
        <w:p w14:paraId="427D9857" w14:textId="3706E092" w:rsidR="00E610DF" w:rsidRPr="00660D57" w:rsidRDefault="00E610DF" w:rsidP="00920142">
          <w:pPr>
            <w:tabs>
              <w:tab w:val="center" w:pos="4677"/>
              <w:tab w:val="right" w:pos="9355"/>
            </w:tabs>
            <w:spacing w:before="60"/>
            <w:rPr>
              <w:rFonts w:ascii="Arial" w:hAnsi="Arial" w:cs="Arial"/>
              <w:b/>
              <w:sz w:val="10"/>
              <w:szCs w:val="10"/>
            </w:rPr>
          </w:pPr>
          <w:r>
            <w:rPr>
              <w:rFonts w:ascii="Arial" w:hAnsi="Arial" w:cs="Arial"/>
              <w:b/>
              <w:sz w:val="10"/>
              <w:szCs w:val="10"/>
            </w:rPr>
            <w:t>ИНСТРУКЦИЯ ПО БЕЗОПАСНОСТИ ООО «СЛАВНЕФТЬ-КРАСНОЯРСКНЕФТЕГАЗ»</w:t>
          </w:r>
          <w:r w:rsidRPr="00660D57">
            <w:rPr>
              <w:rFonts w:ascii="Arial" w:hAnsi="Arial" w:cs="Arial"/>
              <w:b/>
              <w:sz w:val="10"/>
              <w:szCs w:val="10"/>
            </w:rPr>
            <w:t xml:space="preserve"> № </w:t>
          </w:r>
          <w:r w:rsidRPr="00E610DF">
            <w:rPr>
              <w:rFonts w:ascii="Arial" w:hAnsi="Arial" w:cs="Arial"/>
              <w:b/>
              <w:sz w:val="10"/>
              <w:szCs w:val="10"/>
            </w:rPr>
            <w:t>П3-05 ИБ-0002 ЮЛ-428</w:t>
          </w:r>
        </w:p>
      </w:tc>
      <w:tc>
        <w:tcPr>
          <w:tcW w:w="917" w:type="pct"/>
          <w:tcBorders>
            <w:bottom w:val="nil"/>
          </w:tcBorders>
          <w:vAlign w:val="center"/>
        </w:tcPr>
        <w:p w14:paraId="674A09C2" w14:textId="72675C45" w:rsidR="00E610DF" w:rsidRPr="00660D57" w:rsidRDefault="00E610DF" w:rsidP="00E610DF">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3</w:t>
          </w:r>
        </w:p>
      </w:tc>
    </w:tr>
    <w:tr w:rsidR="00E610DF" w:rsidRPr="00660D57" w14:paraId="7FD909AE" w14:textId="77777777" w:rsidTr="004F3572">
      <w:trPr>
        <w:trHeight w:val="175"/>
      </w:trPr>
      <w:tc>
        <w:tcPr>
          <w:tcW w:w="4083" w:type="pct"/>
          <w:tcBorders>
            <w:bottom w:val="single" w:sz="12" w:space="0" w:color="0070C0"/>
          </w:tcBorders>
          <w:vAlign w:val="center"/>
        </w:tcPr>
        <w:p w14:paraId="306BA530" w14:textId="77777777" w:rsidR="00E610DF" w:rsidRPr="00660D57" w:rsidRDefault="00E610DF" w:rsidP="00BF53D1">
          <w:pPr>
            <w:tabs>
              <w:tab w:val="center" w:pos="4677"/>
              <w:tab w:val="right" w:pos="9355"/>
            </w:tabs>
            <w:spacing w:before="60"/>
            <w:rPr>
              <w:rFonts w:ascii="Arial" w:hAnsi="Arial" w:cs="Arial"/>
              <w:b/>
              <w:spacing w:val="-4"/>
              <w:sz w:val="10"/>
              <w:szCs w:val="10"/>
            </w:rPr>
          </w:pPr>
          <w:r>
            <w:rPr>
              <w:rFonts w:ascii="Arial" w:hAnsi="Arial" w:cs="Arial"/>
              <w:b/>
              <w:sz w:val="10"/>
              <w:szCs w:val="10"/>
            </w:rPr>
            <w:t>ПРЕДУПРЕЖДЕНИЕ И ЛИКВИДАЦИЯ ГАЗОНЕФТЕВОДОПРОЯВЛЕНИЙ И ОТКРЫТЫХ ФОНТАНОВ</w:t>
          </w:r>
        </w:p>
      </w:tc>
      <w:tc>
        <w:tcPr>
          <w:tcW w:w="917" w:type="pct"/>
          <w:tcBorders>
            <w:bottom w:val="single" w:sz="12" w:space="0" w:color="0070C0"/>
          </w:tcBorders>
          <w:vAlign w:val="center"/>
        </w:tcPr>
        <w:p w14:paraId="2CACE4FA" w14:textId="77777777" w:rsidR="00E610DF" w:rsidRPr="00660D57" w:rsidRDefault="00E610DF" w:rsidP="00BF53D1">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445567A0" w14:textId="77777777" w:rsidR="00E610DF" w:rsidRDefault="00E610DF">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6233B1" w14:textId="77777777" w:rsidR="00E610DF" w:rsidRDefault="00DB78C5">
    <w:pPr>
      <w:pStyle w:val="a7"/>
    </w:pPr>
    <w:r>
      <w:rPr>
        <w:noProof/>
      </w:rPr>
      <w:pict w14:anchorId="1152C49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620940" o:spid="_x0000_s2071" type="#_x0000_t136" style="position:absolute;margin-left:0;margin-top:0;width:509.55pt;height:169.85pt;rotation:315;z-index:-25161318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p w14:paraId="6665D66E" w14:textId="77777777" w:rsidR="00E610DF" w:rsidRDefault="00E610DF"/>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826"/>
      <w:gridCol w:w="2880"/>
    </w:tblGrid>
    <w:tr w:rsidR="00E610DF" w:rsidRPr="00660D57" w14:paraId="49EFA38B" w14:textId="77777777" w:rsidTr="004F3572">
      <w:trPr>
        <w:trHeight w:val="108"/>
      </w:trPr>
      <w:tc>
        <w:tcPr>
          <w:tcW w:w="4083" w:type="pct"/>
          <w:tcBorders>
            <w:bottom w:val="nil"/>
          </w:tcBorders>
          <w:vAlign w:val="center"/>
        </w:tcPr>
        <w:p w14:paraId="10025E86" w14:textId="6BD83BBF" w:rsidR="00E610DF" w:rsidRPr="00660D57" w:rsidRDefault="00E610DF" w:rsidP="005122E4">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Pr="00920142">
            <w:rPr>
              <w:rFonts w:ascii="Arial" w:hAnsi="Arial" w:cs="Arial"/>
              <w:b/>
              <w:sz w:val="10"/>
              <w:szCs w:val="10"/>
            </w:rPr>
            <w:t>П3-05 И-089727 ЮЛ-428</w:t>
          </w:r>
        </w:p>
      </w:tc>
      <w:tc>
        <w:tcPr>
          <w:tcW w:w="917" w:type="pct"/>
          <w:tcBorders>
            <w:bottom w:val="nil"/>
          </w:tcBorders>
          <w:vAlign w:val="center"/>
        </w:tcPr>
        <w:p w14:paraId="45F1023C" w14:textId="77777777" w:rsidR="00E610DF" w:rsidRPr="00660D57" w:rsidRDefault="00E610DF" w:rsidP="005122E4">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Pr="00837D5B">
            <w:rPr>
              <w:rFonts w:ascii="Arial" w:hAnsi="Arial" w:cs="Arial"/>
              <w:b/>
              <w:sz w:val="10"/>
              <w:szCs w:val="10"/>
            </w:rPr>
            <w:t>1</w:t>
          </w:r>
        </w:p>
      </w:tc>
    </w:tr>
    <w:tr w:rsidR="00E610DF" w:rsidRPr="00660D57" w14:paraId="333A4C3F" w14:textId="77777777" w:rsidTr="004F3572">
      <w:trPr>
        <w:trHeight w:val="175"/>
      </w:trPr>
      <w:tc>
        <w:tcPr>
          <w:tcW w:w="4083" w:type="pct"/>
          <w:tcBorders>
            <w:bottom w:val="single" w:sz="12" w:space="0" w:color="0070C0"/>
          </w:tcBorders>
          <w:vAlign w:val="center"/>
        </w:tcPr>
        <w:p w14:paraId="0961ECFB" w14:textId="77777777" w:rsidR="00E610DF" w:rsidRPr="00660D57" w:rsidRDefault="00E610DF" w:rsidP="005122E4">
          <w:pPr>
            <w:tabs>
              <w:tab w:val="center" w:pos="4677"/>
              <w:tab w:val="right" w:pos="9355"/>
            </w:tabs>
            <w:spacing w:before="60"/>
            <w:rPr>
              <w:rFonts w:ascii="Arial" w:hAnsi="Arial" w:cs="Arial"/>
              <w:b/>
              <w:spacing w:val="-4"/>
              <w:sz w:val="10"/>
              <w:szCs w:val="10"/>
            </w:rPr>
          </w:pPr>
          <w:r w:rsidRPr="005834AD">
            <w:rPr>
              <w:rFonts w:ascii="Arial" w:hAnsi="Arial" w:cs="Arial"/>
              <w:b/>
              <w:spacing w:val="-4"/>
              <w:sz w:val="10"/>
              <w:szCs w:val="10"/>
            </w:rPr>
            <w:t>РАССЛЕДОВАНИЕ ГАЗОНЕФТЕВОДОПРОЯВЛЕНИЙ БЕЗ ПОТЕРИ УПРАВЛЕНИЯ СКВАЖИНОЙ</w:t>
          </w:r>
        </w:p>
      </w:tc>
      <w:tc>
        <w:tcPr>
          <w:tcW w:w="917" w:type="pct"/>
          <w:tcBorders>
            <w:bottom w:val="single" w:sz="12" w:space="0" w:color="0070C0"/>
          </w:tcBorders>
          <w:vAlign w:val="center"/>
        </w:tcPr>
        <w:p w14:paraId="0CCD18BA" w14:textId="77777777" w:rsidR="00E610DF" w:rsidRPr="00660D57" w:rsidRDefault="00E610DF" w:rsidP="005122E4">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E8BDAF6" w14:textId="77777777" w:rsidR="00E610DF" w:rsidRPr="005122E4" w:rsidRDefault="00E610DF" w:rsidP="00191E5F">
    <w:pPr>
      <w:pStyle w:val="a7"/>
      <w:rPr>
        <w:sz w:val="10"/>
        <w:szCs w:val="1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3382A4B"/>
    <w:multiLevelType w:val="hybridMultilevel"/>
    <w:tmpl w:val="DD78C9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7672A5A"/>
    <w:multiLevelType w:val="hybridMultilevel"/>
    <w:tmpl w:val="6310CAB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D7A301F"/>
    <w:multiLevelType w:val="hybridMultilevel"/>
    <w:tmpl w:val="AF0AC2D2"/>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E796CD3"/>
    <w:multiLevelType w:val="hybridMultilevel"/>
    <w:tmpl w:val="E1BC7FE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16445332"/>
    <w:multiLevelType w:val="hybridMultilevel"/>
    <w:tmpl w:val="F41C6E7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7067578"/>
    <w:multiLevelType w:val="hybridMultilevel"/>
    <w:tmpl w:val="33F6F4BA"/>
    <w:lvl w:ilvl="0" w:tplc="9E76B026">
      <w:start w:val="1"/>
      <w:numFmt w:val="decimal"/>
      <w:lvlText w:val="3.%1."/>
      <w:lvlJc w:val="left"/>
      <w:pPr>
        <w:ind w:left="740" w:hanging="360"/>
      </w:pPr>
      <w:rPr>
        <w:rFonts w:hint="default"/>
      </w:rPr>
    </w:lvl>
    <w:lvl w:ilvl="1" w:tplc="04190019" w:tentative="1">
      <w:start w:val="1"/>
      <w:numFmt w:val="lowerLetter"/>
      <w:lvlText w:val="%2."/>
      <w:lvlJc w:val="left"/>
      <w:pPr>
        <w:ind w:left="1460" w:hanging="360"/>
      </w:pPr>
    </w:lvl>
    <w:lvl w:ilvl="2" w:tplc="0419001B" w:tentative="1">
      <w:start w:val="1"/>
      <w:numFmt w:val="lowerRoman"/>
      <w:lvlText w:val="%3."/>
      <w:lvlJc w:val="right"/>
      <w:pPr>
        <w:ind w:left="2180" w:hanging="180"/>
      </w:pPr>
    </w:lvl>
    <w:lvl w:ilvl="3" w:tplc="0419000F" w:tentative="1">
      <w:start w:val="1"/>
      <w:numFmt w:val="decimal"/>
      <w:lvlText w:val="%4."/>
      <w:lvlJc w:val="left"/>
      <w:pPr>
        <w:ind w:left="2900" w:hanging="360"/>
      </w:pPr>
    </w:lvl>
    <w:lvl w:ilvl="4" w:tplc="04190019" w:tentative="1">
      <w:start w:val="1"/>
      <w:numFmt w:val="lowerLetter"/>
      <w:lvlText w:val="%5."/>
      <w:lvlJc w:val="left"/>
      <w:pPr>
        <w:ind w:left="3620" w:hanging="360"/>
      </w:pPr>
    </w:lvl>
    <w:lvl w:ilvl="5" w:tplc="0419001B" w:tentative="1">
      <w:start w:val="1"/>
      <w:numFmt w:val="lowerRoman"/>
      <w:lvlText w:val="%6."/>
      <w:lvlJc w:val="right"/>
      <w:pPr>
        <w:ind w:left="4340" w:hanging="180"/>
      </w:pPr>
    </w:lvl>
    <w:lvl w:ilvl="6" w:tplc="0419000F" w:tentative="1">
      <w:start w:val="1"/>
      <w:numFmt w:val="decimal"/>
      <w:lvlText w:val="%7."/>
      <w:lvlJc w:val="left"/>
      <w:pPr>
        <w:ind w:left="5060" w:hanging="360"/>
      </w:pPr>
    </w:lvl>
    <w:lvl w:ilvl="7" w:tplc="04190019" w:tentative="1">
      <w:start w:val="1"/>
      <w:numFmt w:val="lowerLetter"/>
      <w:lvlText w:val="%8."/>
      <w:lvlJc w:val="left"/>
      <w:pPr>
        <w:ind w:left="5780" w:hanging="360"/>
      </w:pPr>
    </w:lvl>
    <w:lvl w:ilvl="8" w:tplc="0419001B" w:tentative="1">
      <w:start w:val="1"/>
      <w:numFmt w:val="lowerRoman"/>
      <w:lvlText w:val="%9."/>
      <w:lvlJc w:val="right"/>
      <w:pPr>
        <w:ind w:left="6500" w:hanging="180"/>
      </w:pPr>
    </w:lvl>
  </w:abstractNum>
  <w:abstractNum w:abstractNumId="10" w15:restartNumberingAfterBreak="0">
    <w:nsid w:val="1A8D4FF7"/>
    <w:multiLevelType w:val="hybridMultilevel"/>
    <w:tmpl w:val="E9AE40D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B357432"/>
    <w:multiLevelType w:val="hybridMultilevel"/>
    <w:tmpl w:val="DC2E54C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37C740F"/>
    <w:multiLevelType w:val="hybridMultilevel"/>
    <w:tmpl w:val="66B0D4C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6D45873"/>
    <w:multiLevelType w:val="hybridMultilevel"/>
    <w:tmpl w:val="3C480B4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72B6758"/>
    <w:multiLevelType w:val="hybridMultilevel"/>
    <w:tmpl w:val="EC78585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BDD7661"/>
    <w:multiLevelType w:val="hybridMultilevel"/>
    <w:tmpl w:val="3B88482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D7B0848"/>
    <w:multiLevelType w:val="hybridMultilevel"/>
    <w:tmpl w:val="C15EAF2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DE13D88"/>
    <w:multiLevelType w:val="hybridMultilevel"/>
    <w:tmpl w:val="1C9CFFB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E6231B6"/>
    <w:multiLevelType w:val="hybridMultilevel"/>
    <w:tmpl w:val="B8FC15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3E45E89"/>
    <w:multiLevelType w:val="hybridMultilevel"/>
    <w:tmpl w:val="F93ABE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5193061"/>
    <w:multiLevelType w:val="hybridMultilevel"/>
    <w:tmpl w:val="A94417BA"/>
    <w:lvl w:ilvl="0" w:tplc="B2A262E8">
      <w:start w:val="1"/>
      <w:numFmt w:val="bullet"/>
      <w:lvlText w:val=""/>
      <w:lvlJc w:val="left"/>
      <w:pPr>
        <w:ind w:left="720" w:hanging="360"/>
      </w:pPr>
      <w:rPr>
        <w:rFonts w:ascii="Wingdings" w:hAnsi="Wingdings"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8862C51"/>
    <w:multiLevelType w:val="multilevel"/>
    <w:tmpl w:val="5EC6364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3A050164"/>
    <w:multiLevelType w:val="hybridMultilevel"/>
    <w:tmpl w:val="2F982E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A7D2014"/>
    <w:multiLevelType w:val="multilevel"/>
    <w:tmpl w:val="22B27980"/>
    <w:lvl w:ilvl="0">
      <w:start w:val="12"/>
      <w:numFmt w:val="decimal"/>
      <w:lvlText w:val="%1"/>
      <w:lvlJc w:val="left"/>
      <w:pPr>
        <w:ind w:left="540" w:hanging="540"/>
      </w:pPr>
      <w:rPr>
        <w:rFonts w:hint="default"/>
      </w:rPr>
    </w:lvl>
    <w:lvl w:ilvl="1">
      <w:start w:val="13"/>
      <w:numFmt w:val="decimal"/>
      <w:lvlText w:val="1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3AF454DB"/>
    <w:multiLevelType w:val="hybridMultilevel"/>
    <w:tmpl w:val="DE40CE7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BA4470D"/>
    <w:multiLevelType w:val="hybridMultilevel"/>
    <w:tmpl w:val="E0884C02"/>
    <w:lvl w:ilvl="0" w:tplc="E1A4169A">
      <w:start w:val="1"/>
      <w:numFmt w:val="bullet"/>
      <w:lvlText w:val=""/>
      <w:lvlJc w:val="left"/>
      <w:pPr>
        <w:ind w:left="1287" w:hanging="360"/>
      </w:pPr>
      <w:rPr>
        <w:rFonts w:ascii="Wingdings" w:hAnsi="Wingdings" w:cs="Courier New" w:hint="default"/>
        <w:b w:val="0"/>
        <w:caps/>
        <w:color w:val="000000"/>
        <w:sz w:val="24"/>
        <w:szCs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15:restartNumberingAfterBreak="0">
    <w:nsid w:val="3C3469DF"/>
    <w:multiLevelType w:val="hybridMultilevel"/>
    <w:tmpl w:val="AEEE7B6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3C844BB6"/>
    <w:multiLevelType w:val="hybridMultilevel"/>
    <w:tmpl w:val="C52A84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3DE77577"/>
    <w:multiLevelType w:val="hybridMultilevel"/>
    <w:tmpl w:val="6C12474E"/>
    <w:lvl w:ilvl="0" w:tplc="04190005">
      <w:start w:val="1"/>
      <w:numFmt w:val="bullet"/>
      <w:lvlText w:val=""/>
      <w:lvlJc w:val="left"/>
      <w:pPr>
        <w:ind w:left="1077" w:hanging="360"/>
      </w:pPr>
      <w:rPr>
        <w:rFonts w:ascii="Wingdings" w:hAnsi="Wingdings"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29" w15:restartNumberingAfterBreak="0">
    <w:nsid w:val="40530206"/>
    <w:multiLevelType w:val="hybridMultilevel"/>
    <w:tmpl w:val="FE70A75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40827D0E"/>
    <w:multiLevelType w:val="multilevel"/>
    <w:tmpl w:val="91726FB4"/>
    <w:lvl w:ilvl="0">
      <w:start w:val="9"/>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8.%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40A70A68"/>
    <w:multiLevelType w:val="hybridMultilevel"/>
    <w:tmpl w:val="1CAA10F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453A74ED"/>
    <w:multiLevelType w:val="hybridMultilevel"/>
    <w:tmpl w:val="C9740078"/>
    <w:lvl w:ilvl="0" w:tplc="E90E77B0">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15:restartNumberingAfterBreak="0">
    <w:nsid w:val="47C87904"/>
    <w:multiLevelType w:val="hybridMultilevel"/>
    <w:tmpl w:val="B1B4FB62"/>
    <w:lvl w:ilvl="0" w:tplc="04190005">
      <w:start w:val="1"/>
      <w:numFmt w:val="bullet"/>
      <w:lvlText w:val=""/>
      <w:lvlJc w:val="left"/>
      <w:pPr>
        <w:ind w:left="1077" w:hanging="360"/>
      </w:pPr>
      <w:rPr>
        <w:rFonts w:ascii="Wingdings" w:hAnsi="Wingdings"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34" w15:restartNumberingAfterBreak="0">
    <w:nsid w:val="4A0F740D"/>
    <w:multiLevelType w:val="hybridMultilevel"/>
    <w:tmpl w:val="E2546D5C"/>
    <w:lvl w:ilvl="0" w:tplc="04190005">
      <w:start w:val="1"/>
      <w:numFmt w:val="bullet"/>
      <w:lvlText w:val=""/>
      <w:lvlJc w:val="left"/>
      <w:pPr>
        <w:ind w:left="740" w:hanging="360"/>
      </w:pPr>
      <w:rPr>
        <w:rFonts w:ascii="Wingdings" w:hAnsi="Wingdings" w:hint="default"/>
      </w:rPr>
    </w:lvl>
    <w:lvl w:ilvl="1" w:tplc="04190003" w:tentative="1">
      <w:start w:val="1"/>
      <w:numFmt w:val="bullet"/>
      <w:lvlText w:val="o"/>
      <w:lvlJc w:val="left"/>
      <w:pPr>
        <w:ind w:left="1460" w:hanging="360"/>
      </w:pPr>
      <w:rPr>
        <w:rFonts w:ascii="Courier New" w:hAnsi="Courier New" w:cs="Courier New" w:hint="default"/>
      </w:rPr>
    </w:lvl>
    <w:lvl w:ilvl="2" w:tplc="04190005" w:tentative="1">
      <w:start w:val="1"/>
      <w:numFmt w:val="bullet"/>
      <w:lvlText w:val=""/>
      <w:lvlJc w:val="left"/>
      <w:pPr>
        <w:ind w:left="2180" w:hanging="360"/>
      </w:pPr>
      <w:rPr>
        <w:rFonts w:ascii="Wingdings" w:hAnsi="Wingdings" w:hint="default"/>
      </w:rPr>
    </w:lvl>
    <w:lvl w:ilvl="3" w:tplc="04190001" w:tentative="1">
      <w:start w:val="1"/>
      <w:numFmt w:val="bullet"/>
      <w:lvlText w:val=""/>
      <w:lvlJc w:val="left"/>
      <w:pPr>
        <w:ind w:left="2900" w:hanging="360"/>
      </w:pPr>
      <w:rPr>
        <w:rFonts w:ascii="Symbol" w:hAnsi="Symbol" w:hint="default"/>
      </w:rPr>
    </w:lvl>
    <w:lvl w:ilvl="4" w:tplc="04190003" w:tentative="1">
      <w:start w:val="1"/>
      <w:numFmt w:val="bullet"/>
      <w:lvlText w:val="o"/>
      <w:lvlJc w:val="left"/>
      <w:pPr>
        <w:ind w:left="3620" w:hanging="360"/>
      </w:pPr>
      <w:rPr>
        <w:rFonts w:ascii="Courier New" w:hAnsi="Courier New" w:cs="Courier New" w:hint="default"/>
      </w:rPr>
    </w:lvl>
    <w:lvl w:ilvl="5" w:tplc="04190005" w:tentative="1">
      <w:start w:val="1"/>
      <w:numFmt w:val="bullet"/>
      <w:lvlText w:val=""/>
      <w:lvlJc w:val="left"/>
      <w:pPr>
        <w:ind w:left="4340" w:hanging="360"/>
      </w:pPr>
      <w:rPr>
        <w:rFonts w:ascii="Wingdings" w:hAnsi="Wingdings" w:hint="default"/>
      </w:rPr>
    </w:lvl>
    <w:lvl w:ilvl="6" w:tplc="04190001" w:tentative="1">
      <w:start w:val="1"/>
      <w:numFmt w:val="bullet"/>
      <w:lvlText w:val=""/>
      <w:lvlJc w:val="left"/>
      <w:pPr>
        <w:ind w:left="5060" w:hanging="360"/>
      </w:pPr>
      <w:rPr>
        <w:rFonts w:ascii="Symbol" w:hAnsi="Symbol" w:hint="default"/>
      </w:rPr>
    </w:lvl>
    <w:lvl w:ilvl="7" w:tplc="04190003" w:tentative="1">
      <w:start w:val="1"/>
      <w:numFmt w:val="bullet"/>
      <w:lvlText w:val="o"/>
      <w:lvlJc w:val="left"/>
      <w:pPr>
        <w:ind w:left="5780" w:hanging="360"/>
      </w:pPr>
      <w:rPr>
        <w:rFonts w:ascii="Courier New" w:hAnsi="Courier New" w:cs="Courier New" w:hint="default"/>
      </w:rPr>
    </w:lvl>
    <w:lvl w:ilvl="8" w:tplc="04190005" w:tentative="1">
      <w:start w:val="1"/>
      <w:numFmt w:val="bullet"/>
      <w:lvlText w:val=""/>
      <w:lvlJc w:val="left"/>
      <w:pPr>
        <w:ind w:left="6500" w:hanging="360"/>
      </w:pPr>
      <w:rPr>
        <w:rFonts w:ascii="Wingdings" w:hAnsi="Wingdings" w:hint="default"/>
      </w:rPr>
    </w:lvl>
  </w:abstractNum>
  <w:abstractNum w:abstractNumId="35" w15:restartNumberingAfterBreak="0">
    <w:nsid w:val="4A6C61A5"/>
    <w:multiLevelType w:val="hybridMultilevel"/>
    <w:tmpl w:val="443E7BD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4DAA377D"/>
    <w:multiLevelType w:val="hybridMultilevel"/>
    <w:tmpl w:val="3850A07E"/>
    <w:lvl w:ilvl="0" w:tplc="9D08AB28">
      <w:start w:val="1"/>
      <w:numFmt w:val="decimal"/>
      <w:lvlText w:val="%1."/>
      <w:lvlJc w:val="left"/>
      <w:pPr>
        <w:ind w:left="720" w:hanging="360"/>
      </w:pPr>
      <w:rPr>
        <w:rFonts w:ascii="Times New Roman" w:hAnsi="Times New Roman" w:cs="Times New Roman" w:hint="default"/>
        <w:b w:val="0"/>
        <w:sz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4E4D2372"/>
    <w:multiLevelType w:val="multilevel"/>
    <w:tmpl w:val="9FE0D4D4"/>
    <w:lvl w:ilvl="0">
      <w:start w:val="12"/>
      <w:numFmt w:val="decimal"/>
      <w:lvlText w:val="%1"/>
      <w:lvlJc w:val="left"/>
      <w:pPr>
        <w:ind w:left="540" w:hanging="540"/>
      </w:pPr>
      <w:rPr>
        <w:rFonts w:hint="default"/>
      </w:rPr>
    </w:lvl>
    <w:lvl w:ilvl="1">
      <w:start w:val="22"/>
      <w:numFmt w:val="decimal"/>
      <w:lvlText w:val="1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50226D39"/>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9" w15:restartNumberingAfterBreak="0">
    <w:nsid w:val="5144660E"/>
    <w:multiLevelType w:val="hybridMultilevel"/>
    <w:tmpl w:val="00784124"/>
    <w:lvl w:ilvl="0" w:tplc="04190005">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0" w15:restartNumberingAfterBreak="0">
    <w:nsid w:val="521B1186"/>
    <w:multiLevelType w:val="hybridMultilevel"/>
    <w:tmpl w:val="0812E950"/>
    <w:lvl w:ilvl="0" w:tplc="A36E3552">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557A7E84"/>
    <w:multiLevelType w:val="hybridMultilevel"/>
    <w:tmpl w:val="F34C385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56FC371A"/>
    <w:multiLevelType w:val="multilevel"/>
    <w:tmpl w:val="57B67BA0"/>
    <w:lvl w:ilvl="0">
      <w:start w:val="1"/>
      <w:numFmt w:val="upperRoman"/>
      <w:lvlText w:val="%1"/>
      <w:lvlJc w:val="left"/>
      <w:rPr>
        <w:rFonts w:ascii="Times New Roman" w:eastAsia="Times New Roman" w:hAnsi="Times New Roman" w:cs="Times New Roman"/>
        <w:b/>
        <w:bCs/>
        <w:i w:val="0"/>
        <w:iCs w:val="0"/>
        <w:smallCaps w:val="0"/>
        <w:strike w:val="0"/>
        <w:color w:val="000000"/>
        <w:spacing w:val="2"/>
        <w:w w:val="100"/>
        <w:position w:val="0"/>
        <w:sz w:val="21"/>
        <w:szCs w:val="21"/>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5A8E4C67"/>
    <w:multiLevelType w:val="hybridMultilevel"/>
    <w:tmpl w:val="8552203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5DF96409"/>
    <w:multiLevelType w:val="multilevel"/>
    <w:tmpl w:val="FA2E772C"/>
    <w:lvl w:ilvl="0">
      <w:start w:val="11"/>
      <w:numFmt w:val="decimal"/>
      <w:lvlText w:val="%1"/>
      <w:lvlJc w:val="left"/>
      <w:pPr>
        <w:ind w:left="540" w:hanging="540"/>
      </w:pPr>
      <w:rPr>
        <w:rFonts w:hint="default"/>
      </w:rPr>
    </w:lvl>
    <w:lvl w:ilvl="1">
      <w:start w:val="16"/>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E1F20C4"/>
    <w:multiLevelType w:val="hybridMultilevel"/>
    <w:tmpl w:val="4CC8F2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5F656053"/>
    <w:multiLevelType w:val="hybridMultilevel"/>
    <w:tmpl w:val="2AF20BB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5F657F73"/>
    <w:multiLevelType w:val="hybridMultilevel"/>
    <w:tmpl w:val="71F41FFE"/>
    <w:lvl w:ilvl="0" w:tplc="04190005">
      <w:start w:val="1"/>
      <w:numFmt w:val="bullet"/>
      <w:lvlText w:val=""/>
      <w:lvlJc w:val="left"/>
      <w:pPr>
        <w:ind w:left="1077" w:hanging="360"/>
      </w:pPr>
      <w:rPr>
        <w:rFonts w:ascii="Wingdings" w:hAnsi="Wingdings"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48" w15:restartNumberingAfterBreak="0">
    <w:nsid w:val="66326279"/>
    <w:multiLevelType w:val="multilevel"/>
    <w:tmpl w:val="3462DC34"/>
    <w:lvl w:ilvl="0">
      <w:start w:val="11"/>
      <w:numFmt w:val="decimal"/>
      <w:lvlText w:val="%1."/>
      <w:lvlJc w:val="left"/>
      <w:pPr>
        <w:ind w:left="600" w:hanging="600"/>
      </w:pPr>
      <w:rPr>
        <w:rFonts w:hint="default"/>
      </w:rPr>
    </w:lvl>
    <w:lvl w:ilvl="1">
      <w:start w:val="17"/>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68CE6578"/>
    <w:multiLevelType w:val="hybridMultilevel"/>
    <w:tmpl w:val="F2AC6F9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6CAD76F5"/>
    <w:multiLevelType w:val="multilevel"/>
    <w:tmpl w:val="6D749E54"/>
    <w:lvl w:ilvl="0">
      <w:start w:val="9"/>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2"/>
      <w:numFmt w:val="decimal"/>
      <w:lvlText w:val="8.%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1"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6EC1252F"/>
    <w:multiLevelType w:val="hybridMultilevel"/>
    <w:tmpl w:val="855C96A8"/>
    <w:lvl w:ilvl="0" w:tplc="5B6A86A8">
      <w:start w:val="1"/>
      <w:numFmt w:val="decimal"/>
      <w:lvlText w:val="5.%1"/>
      <w:lvlJc w:val="left"/>
      <w:pPr>
        <w:ind w:left="74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6FFC7544"/>
    <w:multiLevelType w:val="hybridMultilevel"/>
    <w:tmpl w:val="C110183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718F5161"/>
    <w:multiLevelType w:val="hybridMultilevel"/>
    <w:tmpl w:val="E59086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737E7070"/>
    <w:multiLevelType w:val="hybridMultilevel"/>
    <w:tmpl w:val="68A871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75D23D6F"/>
    <w:multiLevelType w:val="hybridMultilevel"/>
    <w:tmpl w:val="2D568330"/>
    <w:lvl w:ilvl="0" w:tplc="04190005">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7" w15:restartNumberingAfterBreak="0">
    <w:nsid w:val="79365DA9"/>
    <w:multiLevelType w:val="multilevel"/>
    <w:tmpl w:val="FCAAA096"/>
    <w:lvl w:ilvl="0">
      <w:start w:val="7"/>
      <w:numFmt w:val="decimal"/>
      <w:lvlText w:val="%1"/>
      <w:lvlJc w:val="left"/>
      <w:pPr>
        <w:ind w:left="360" w:hanging="360"/>
      </w:pPr>
      <w:rPr>
        <w:rFonts w:hint="default"/>
      </w:rPr>
    </w:lvl>
    <w:lvl w:ilvl="1">
      <w:start w:val="1"/>
      <w:numFmt w:val="decimal"/>
      <w:lvlText w:val="6.%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8" w15:restartNumberingAfterBreak="0">
    <w:nsid w:val="7BD74BDB"/>
    <w:multiLevelType w:val="multilevel"/>
    <w:tmpl w:val="F8A0ADD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pStyle w:val="3"/>
      <w:lvlText w:val="%1.%2.%3."/>
      <w:lvlJc w:val="left"/>
      <w:pPr>
        <w:ind w:left="504" w:hanging="504"/>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9" w15:restartNumberingAfterBreak="0">
    <w:nsid w:val="7C6D3B79"/>
    <w:multiLevelType w:val="multilevel"/>
    <w:tmpl w:val="02666D78"/>
    <w:lvl w:ilvl="0">
      <w:start w:val="4"/>
      <w:numFmt w:val="decimal"/>
      <w:lvlText w:val="%1."/>
      <w:lvlJc w:val="left"/>
      <w:pPr>
        <w:ind w:left="360" w:hanging="360"/>
      </w:pPr>
      <w:rPr>
        <w:rFonts w:ascii="Arial" w:hAnsi="Arial" w:cs="Arial" w:hint="default"/>
        <w:b/>
        <w:sz w:val="32"/>
        <w:szCs w:val="32"/>
      </w:rPr>
    </w:lvl>
    <w:lvl w:ilvl="1">
      <w:start w:val="1"/>
      <w:numFmt w:val="decimal"/>
      <w:lvlText w:val="4.%2."/>
      <w:lvlJc w:val="left"/>
      <w:pPr>
        <w:ind w:left="574" w:hanging="432"/>
      </w:pPr>
      <w:rPr>
        <w:rFonts w:hint="default"/>
        <w:color w:val="auto"/>
        <w:sz w:val="24"/>
        <w:szCs w:val="24"/>
      </w:rPr>
    </w:lvl>
    <w:lvl w:ilvl="2">
      <w:start w:val="2"/>
      <w:numFmt w:val="decimal"/>
      <w:lvlText w:val="%1.5.%3."/>
      <w:lvlJc w:val="left"/>
      <w:pPr>
        <w:ind w:left="1224" w:hanging="504"/>
      </w:pPr>
      <w:rPr>
        <w:rFonts w:hint="default"/>
      </w:rPr>
    </w:lvl>
    <w:lvl w:ilvl="3">
      <w:start w:val="1"/>
      <w:numFmt w:val="decimal"/>
      <w:lvlText w:val="%1.5.11.%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0" w15:restartNumberingAfterBreak="0">
    <w:nsid w:val="7E560384"/>
    <w:multiLevelType w:val="multilevel"/>
    <w:tmpl w:val="EF2AC986"/>
    <w:lvl w:ilvl="0">
      <w:start w:val="1"/>
      <w:numFmt w:val="decimal"/>
      <w:pStyle w:val="S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1" w15:restartNumberingAfterBreak="0">
    <w:nsid w:val="7E5B34C4"/>
    <w:multiLevelType w:val="hybridMultilevel"/>
    <w:tmpl w:val="7BB2F08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51"/>
  </w:num>
  <w:num w:numId="3">
    <w:abstractNumId w:val="7"/>
  </w:num>
  <w:num w:numId="4">
    <w:abstractNumId w:val="4"/>
  </w:num>
  <w:num w:numId="5">
    <w:abstractNumId w:val="59"/>
  </w:num>
  <w:num w:numId="6">
    <w:abstractNumId w:val="32"/>
  </w:num>
  <w:num w:numId="7">
    <w:abstractNumId w:val="19"/>
  </w:num>
  <w:num w:numId="8">
    <w:abstractNumId w:val="45"/>
  </w:num>
  <w:num w:numId="9">
    <w:abstractNumId w:val="21"/>
  </w:num>
  <w:num w:numId="10">
    <w:abstractNumId w:val="6"/>
  </w:num>
  <w:num w:numId="11">
    <w:abstractNumId w:val="55"/>
  </w:num>
  <w:num w:numId="12">
    <w:abstractNumId w:val="31"/>
  </w:num>
  <w:num w:numId="13">
    <w:abstractNumId w:val="34"/>
  </w:num>
  <w:num w:numId="14">
    <w:abstractNumId w:val="46"/>
  </w:num>
  <w:num w:numId="15">
    <w:abstractNumId w:val="8"/>
  </w:num>
  <w:num w:numId="16">
    <w:abstractNumId w:val="35"/>
  </w:num>
  <w:num w:numId="17">
    <w:abstractNumId w:val="18"/>
  </w:num>
  <w:num w:numId="18">
    <w:abstractNumId w:val="49"/>
  </w:num>
  <w:num w:numId="19">
    <w:abstractNumId w:val="9"/>
  </w:num>
  <w:num w:numId="20">
    <w:abstractNumId w:val="42"/>
  </w:num>
  <w:num w:numId="21">
    <w:abstractNumId w:val="17"/>
  </w:num>
  <w:num w:numId="22">
    <w:abstractNumId w:val="29"/>
  </w:num>
  <w:num w:numId="23">
    <w:abstractNumId w:val="53"/>
  </w:num>
  <w:num w:numId="24">
    <w:abstractNumId w:val="24"/>
  </w:num>
  <w:num w:numId="25">
    <w:abstractNumId w:val="13"/>
  </w:num>
  <w:num w:numId="26">
    <w:abstractNumId w:val="52"/>
  </w:num>
  <w:num w:numId="27">
    <w:abstractNumId w:val="57"/>
  </w:num>
  <w:num w:numId="28">
    <w:abstractNumId w:val="12"/>
  </w:num>
  <w:num w:numId="29">
    <w:abstractNumId w:val="5"/>
  </w:num>
  <w:num w:numId="30">
    <w:abstractNumId w:val="61"/>
  </w:num>
  <w:num w:numId="31">
    <w:abstractNumId w:val="15"/>
  </w:num>
  <w:num w:numId="32">
    <w:abstractNumId w:val="60"/>
  </w:num>
  <w:num w:numId="33">
    <w:abstractNumId w:val="10"/>
  </w:num>
  <w:num w:numId="34">
    <w:abstractNumId w:val="22"/>
  </w:num>
  <w:num w:numId="35">
    <w:abstractNumId w:val="26"/>
  </w:num>
  <w:num w:numId="36">
    <w:abstractNumId w:val="28"/>
  </w:num>
  <w:num w:numId="37">
    <w:abstractNumId w:val="33"/>
  </w:num>
  <w:num w:numId="38">
    <w:abstractNumId w:val="47"/>
  </w:num>
  <w:num w:numId="39">
    <w:abstractNumId w:val="50"/>
  </w:num>
  <w:num w:numId="40">
    <w:abstractNumId w:val="30"/>
  </w:num>
  <w:num w:numId="41">
    <w:abstractNumId w:val="27"/>
  </w:num>
  <w:num w:numId="42">
    <w:abstractNumId w:val="16"/>
  </w:num>
  <w:num w:numId="43">
    <w:abstractNumId w:val="14"/>
  </w:num>
  <w:num w:numId="44">
    <w:abstractNumId w:val="25"/>
  </w:num>
  <w:num w:numId="45">
    <w:abstractNumId w:val="43"/>
  </w:num>
  <w:num w:numId="46">
    <w:abstractNumId w:val="56"/>
  </w:num>
  <w:num w:numId="47">
    <w:abstractNumId w:val="44"/>
  </w:num>
  <w:num w:numId="48">
    <w:abstractNumId w:val="48"/>
  </w:num>
  <w:num w:numId="49">
    <w:abstractNumId w:val="23"/>
  </w:num>
  <w:num w:numId="50">
    <w:abstractNumId w:val="37"/>
  </w:num>
  <w:num w:numId="51">
    <w:abstractNumId w:val="41"/>
  </w:num>
  <w:num w:numId="52">
    <w:abstractNumId w:val="3"/>
  </w:num>
  <w:num w:numId="53">
    <w:abstractNumId w:val="11"/>
  </w:num>
  <w:num w:numId="54">
    <w:abstractNumId w:val="54"/>
  </w:num>
  <w:num w:numId="55">
    <w:abstractNumId w:val="40"/>
  </w:num>
  <w:num w:numId="56">
    <w:abstractNumId w:val="20"/>
  </w:num>
  <w:num w:numId="57">
    <w:abstractNumId w:val="39"/>
  </w:num>
  <w:num w:numId="58">
    <w:abstractNumId w:val="58"/>
  </w:num>
  <w:num w:numId="59">
    <w:abstractNumId w:val="36"/>
  </w:num>
  <w:num w:numId="60">
    <w:abstractNumId w:val="2"/>
  </w:num>
  <w:num w:numId="61">
    <w:abstractNumId w:val="38"/>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207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572E"/>
    <w:rsid w:val="000059C7"/>
    <w:rsid w:val="000077AC"/>
    <w:rsid w:val="000121D6"/>
    <w:rsid w:val="00012302"/>
    <w:rsid w:val="00013B47"/>
    <w:rsid w:val="00017DE0"/>
    <w:rsid w:val="000209FD"/>
    <w:rsid w:val="0002144D"/>
    <w:rsid w:val="00023049"/>
    <w:rsid w:val="000245A9"/>
    <w:rsid w:val="00031EBD"/>
    <w:rsid w:val="00032416"/>
    <w:rsid w:val="0003320E"/>
    <w:rsid w:val="00033637"/>
    <w:rsid w:val="00033E65"/>
    <w:rsid w:val="000350BD"/>
    <w:rsid w:val="00036287"/>
    <w:rsid w:val="000410F7"/>
    <w:rsid w:val="000414A4"/>
    <w:rsid w:val="00044089"/>
    <w:rsid w:val="000445E9"/>
    <w:rsid w:val="00050AD0"/>
    <w:rsid w:val="00050E38"/>
    <w:rsid w:val="00050EBE"/>
    <w:rsid w:val="000542F8"/>
    <w:rsid w:val="00055F8B"/>
    <w:rsid w:val="00057F37"/>
    <w:rsid w:val="0006032F"/>
    <w:rsid w:val="00061FEE"/>
    <w:rsid w:val="00062706"/>
    <w:rsid w:val="00064325"/>
    <w:rsid w:val="0006777E"/>
    <w:rsid w:val="00071734"/>
    <w:rsid w:val="00072F43"/>
    <w:rsid w:val="0007461D"/>
    <w:rsid w:val="00074976"/>
    <w:rsid w:val="00077418"/>
    <w:rsid w:val="00077483"/>
    <w:rsid w:val="00082AFD"/>
    <w:rsid w:val="00085FC9"/>
    <w:rsid w:val="00093487"/>
    <w:rsid w:val="000946EC"/>
    <w:rsid w:val="00095BBB"/>
    <w:rsid w:val="00096E4C"/>
    <w:rsid w:val="000A066F"/>
    <w:rsid w:val="000A7661"/>
    <w:rsid w:val="000A7FAE"/>
    <w:rsid w:val="000B7A9B"/>
    <w:rsid w:val="000C3A6D"/>
    <w:rsid w:val="000C3E58"/>
    <w:rsid w:val="000D09AE"/>
    <w:rsid w:val="000D48E0"/>
    <w:rsid w:val="000D6E24"/>
    <w:rsid w:val="000E0D17"/>
    <w:rsid w:val="000E1409"/>
    <w:rsid w:val="000E1FDF"/>
    <w:rsid w:val="000E20EB"/>
    <w:rsid w:val="000E31A3"/>
    <w:rsid w:val="000E324A"/>
    <w:rsid w:val="000E423C"/>
    <w:rsid w:val="000E4E50"/>
    <w:rsid w:val="000E52BA"/>
    <w:rsid w:val="000E6037"/>
    <w:rsid w:val="000E6EDF"/>
    <w:rsid w:val="000E7DF7"/>
    <w:rsid w:val="000F3FEF"/>
    <w:rsid w:val="000F5443"/>
    <w:rsid w:val="000F7218"/>
    <w:rsid w:val="00103583"/>
    <w:rsid w:val="001041F8"/>
    <w:rsid w:val="001049CD"/>
    <w:rsid w:val="00110FEF"/>
    <w:rsid w:val="00111273"/>
    <w:rsid w:val="001134DE"/>
    <w:rsid w:val="0011400A"/>
    <w:rsid w:val="00116B3D"/>
    <w:rsid w:val="00120B31"/>
    <w:rsid w:val="0012224A"/>
    <w:rsid w:val="00123C51"/>
    <w:rsid w:val="00126C06"/>
    <w:rsid w:val="00132401"/>
    <w:rsid w:val="001406E9"/>
    <w:rsid w:val="0014187D"/>
    <w:rsid w:val="00142EEA"/>
    <w:rsid w:val="00147112"/>
    <w:rsid w:val="00154E06"/>
    <w:rsid w:val="00157182"/>
    <w:rsid w:val="001577DA"/>
    <w:rsid w:val="0016214B"/>
    <w:rsid w:val="001621D7"/>
    <w:rsid w:val="00164402"/>
    <w:rsid w:val="001648EF"/>
    <w:rsid w:val="001668F5"/>
    <w:rsid w:val="00171676"/>
    <w:rsid w:val="0017199F"/>
    <w:rsid w:val="00171F38"/>
    <w:rsid w:val="001827E5"/>
    <w:rsid w:val="00182FE2"/>
    <w:rsid w:val="001879E3"/>
    <w:rsid w:val="00190B10"/>
    <w:rsid w:val="00191E5F"/>
    <w:rsid w:val="001939E7"/>
    <w:rsid w:val="00194AC3"/>
    <w:rsid w:val="001973B9"/>
    <w:rsid w:val="001A4DE2"/>
    <w:rsid w:val="001A7E23"/>
    <w:rsid w:val="001B00B4"/>
    <w:rsid w:val="001B0F63"/>
    <w:rsid w:val="001B1F0B"/>
    <w:rsid w:val="001B2573"/>
    <w:rsid w:val="001B2B33"/>
    <w:rsid w:val="001B5B40"/>
    <w:rsid w:val="001B5B9B"/>
    <w:rsid w:val="001C2B42"/>
    <w:rsid w:val="001C3509"/>
    <w:rsid w:val="001C4F61"/>
    <w:rsid w:val="001C7DA8"/>
    <w:rsid w:val="001D1F2D"/>
    <w:rsid w:val="001D2B1D"/>
    <w:rsid w:val="001D423F"/>
    <w:rsid w:val="001E3F13"/>
    <w:rsid w:val="001E5A56"/>
    <w:rsid w:val="001F01F7"/>
    <w:rsid w:val="001F0793"/>
    <w:rsid w:val="001F10E3"/>
    <w:rsid w:val="001F2612"/>
    <w:rsid w:val="001F457B"/>
    <w:rsid w:val="0020050F"/>
    <w:rsid w:val="0020057C"/>
    <w:rsid w:val="00201485"/>
    <w:rsid w:val="00203A84"/>
    <w:rsid w:val="00204366"/>
    <w:rsid w:val="0020546A"/>
    <w:rsid w:val="00205D36"/>
    <w:rsid w:val="00210442"/>
    <w:rsid w:val="00211C9C"/>
    <w:rsid w:val="00212022"/>
    <w:rsid w:val="002150D3"/>
    <w:rsid w:val="00215193"/>
    <w:rsid w:val="00220187"/>
    <w:rsid w:val="00220E1C"/>
    <w:rsid w:val="0022178D"/>
    <w:rsid w:val="00222D0E"/>
    <w:rsid w:val="002274AB"/>
    <w:rsid w:val="002330A2"/>
    <w:rsid w:val="002344B5"/>
    <w:rsid w:val="00234790"/>
    <w:rsid w:val="00235B21"/>
    <w:rsid w:val="00236226"/>
    <w:rsid w:val="00242877"/>
    <w:rsid w:val="002438B2"/>
    <w:rsid w:val="00243A81"/>
    <w:rsid w:val="00244AB9"/>
    <w:rsid w:val="00246194"/>
    <w:rsid w:val="00247286"/>
    <w:rsid w:val="00251270"/>
    <w:rsid w:val="00255384"/>
    <w:rsid w:val="00255B96"/>
    <w:rsid w:val="00260038"/>
    <w:rsid w:val="002603D4"/>
    <w:rsid w:val="00260EEE"/>
    <w:rsid w:val="0026404C"/>
    <w:rsid w:val="0026698F"/>
    <w:rsid w:val="00270E65"/>
    <w:rsid w:val="002752CB"/>
    <w:rsid w:val="0027543A"/>
    <w:rsid w:val="00275FBD"/>
    <w:rsid w:val="00277471"/>
    <w:rsid w:val="002812E3"/>
    <w:rsid w:val="00281F0A"/>
    <w:rsid w:val="002838BB"/>
    <w:rsid w:val="00284804"/>
    <w:rsid w:val="00290F58"/>
    <w:rsid w:val="0029165E"/>
    <w:rsid w:val="00294466"/>
    <w:rsid w:val="00296792"/>
    <w:rsid w:val="002A0B33"/>
    <w:rsid w:val="002A131C"/>
    <w:rsid w:val="002A1D8E"/>
    <w:rsid w:val="002A566A"/>
    <w:rsid w:val="002B15D8"/>
    <w:rsid w:val="002B211F"/>
    <w:rsid w:val="002B2CB8"/>
    <w:rsid w:val="002B41A1"/>
    <w:rsid w:val="002B50FF"/>
    <w:rsid w:val="002B5941"/>
    <w:rsid w:val="002B5F1F"/>
    <w:rsid w:val="002B63A8"/>
    <w:rsid w:val="002C0A7E"/>
    <w:rsid w:val="002C1173"/>
    <w:rsid w:val="002C2D55"/>
    <w:rsid w:val="002C73CE"/>
    <w:rsid w:val="002D4384"/>
    <w:rsid w:val="002D4A05"/>
    <w:rsid w:val="002D5105"/>
    <w:rsid w:val="002D6052"/>
    <w:rsid w:val="002D6818"/>
    <w:rsid w:val="002D7784"/>
    <w:rsid w:val="002E0C25"/>
    <w:rsid w:val="002E3A73"/>
    <w:rsid w:val="002F05CE"/>
    <w:rsid w:val="002F0DCC"/>
    <w:rsid w:val="002F3125"/>
    <w:rsid w:val="002F3F19"/>
    <w:rsid w:val="002F71A2"/>
    <w:rsid w:val="002F7AD8"/>
    <w:rsid w:val="00300EE6"/>
    <w:rsid w:val="00302A90"/>
    <w:rsid w:val="0031085E"/>
    <w:rsid w:val="00310FD4"/>
    <w:rsid w:val="003112E7"/>
    <w:rsid w:val="0031131F"/>
    <w:rsid w:val="00311590"/>
    <w:rsid w:val="00312DEA"/>
    <w:rsid w:val="0031336D"/>
    <w:rsid w:val="0031511C"/>
    <w:rsid w:val="003153C3"/>
    <w:rsid w:val="00317852"/>
    <w:rsid w:val="00317D90"/>
    <w:rsid w:val="003205E7"/>
    <w:rsid w:val="003208A2"/>
    <w:rsid w:val="00320B12"/>
    <w:rsid w:val="00321777"/>
    <w:rsid w:val="00321A3E"/>
    <w:rsid w:val="00324210"/>
    <w:rsid w:val="003253E0"/>
    <w:rsid w:val="00326D62"/>
    <w:rsid w:val="0032777A"/>
    <w:rsid w:val="003301A8"/>
    <w:rsid w:val="00334DD9"/>
    <w:rsid w:val="0033591F"/>
    <w:rsid w:val="00336FD2"/>
    <w:rsid w:val="00340AE5"/>
    <w:rsid w:val="00341BD9"/>
    <w:rsid w:val="003432C5"/>
    <w:rsid w:val="0034451D"/>
    <w:rsid w:val="0034477C"/>
    <w:rsid w:val="003458CE"/>
    <w:rsid w:val="00346578"/>
    <w:rsid w:val="00347B2A"/>
    <w:rsid w:val="00350ED6"/>
    <w:rsid w:val="003578E6"/>
    <w:rsid w:val="00360732"/>
    <w:rsid w:val="003626DF"/>
    <w:rsid w:val="00363F84"/>
    <w:rsid w:val="00370563"/>
    <w:rsid w:val="00373E67"/>
    <w:rsid w:val="00375AB6"/>
    <w:rsid w:val="0037646E"/>
    <w:rsid w:val="003830A4"/>
    <w:rsid w:val="00384C10"/>
    <w:rsid w:val="00390151"/>
    <w:rsid w:val="00394633"/>
    <w:rsid w:val="00394F76"/>
    <w:rsid w:val="00396EAE"/>
    <w:rsid w:val="00397AF7"/>
    <w:rsid w:val="003A0543"/>
    <w:rsid w:val="003A2799"/>
    <w:rsid w:val="003A36DC"/>
    <w:rsid w:val="003A38D5"/>
    <w:rsid w:val="003A4F33"/>
    <w:rsid w:val="003A5CA6"/>
    <w:rsid w:val="003B0AAD"/>
    <w:rsid w:val="003B3191"/>
    <w:rsid w:val="003B32AC"/>
    <w:rsid w:val="003B4109"/>
    <w:rsid w:val="003B473F"/>
    <w:rsid w:val="003B771F"/>
    <w:rsid w:val="003C1705"/>
    <w:rsid w:val="003C43D7"/>
    <w:rsid w:val="003C6C9C"/>
    <w:rsid w:val="003C7CDB"/>
    <w:rsid w:val="003D0160"/>
    <w:rsid w:val="003D30FB"/>
    <w:rsid w:val="003D48C0"/>
    <w:rsid w:val="003D74A2"/>
    <w:rsid w:val="003D766E"/>
    <w:rsid w:val="003E1414"/>
    <w:rsid w:val="003E2E27"/>
    <w:rsid w:val="003E3D76"/>
    <w:rsid w:val="003E3F00"/>
    <w:rsid w:val="003E52C4"/>
    <w:rsid w:val="003E6693"/>
    <w:rsid w:val="003F0543"/>
    <w:rsid w:val="003F07C1"/>
    <w:rsid w:val="003F0ADF"/>
    <w:rsid w:val="003F6068"/>
    <w:rsid w:val="00405124"/>
    <w:rsid w:val="004106C8"/>
    <w:rsid w:val="0041209E"/>
    <w:rsid w:val="00413B9F"/>
    <w:rsid w:val="00415BB7"/>
    <w:rsid w:val="00416E1B"/>
    <w:rsid w:val="00417644"/>
    <w:rsid w:val="00420AF3"/>
    <w:rsid w:val="004227F1"/>
    <w:rsid w:val="00423CA1"/>
    <w:rsid w:val="00427847"/>
    <w:rsid w:val="00430756"/>
    <w:rsid w:val="00435B4C"/>
    <w:rsid w:val="00435D55"/>
    <w:rsid w:val="00436404"/>
    <w:rsid w:val="00436854"/>
    <w:rsid w:val="00442CFA"/>
    <w:rsid w:val="00442D2B"/>
    <w:rsid w:val="00444C91"/>
    <w:rsid w:val="004467B6"/>
    <w:rsid w:val="004504FE"/>
    <w:rsid w:val="00454294"/>
    <w:rsid w:val="00454CCE"/>
    <w:rsid w:val="00455A8B"/>
    <w:rsid w:val="004568B4"/>
    <w:rsid w:val="0045766E"/>
    <w:rsid w:val="00460AB8"/>
    <w:rsid w:val="004613BA"/>
    <w:rsid w:val="00465241"/>
    <w:rsid w:val="00466121"/>
    <w:rsid w:val="0046637A"/>
    <w:rsid w:val="00470505"/>
    <w:rsid w:val="00471B6E"/>
    <w:rsid w:val="0047255E"/>
    <w:rsid w:val="004758E8"/>
    <w:rsid w:val="00481FA6"/>
    <w:rsid w:val="004847E4"/>
    <w:rsid w:val="00484D8D"/>
    <w:rsid w:val="00485E5E"/>
    <w:rsid w:val="00490787"/>
    <w:rsid w:val="004919B8"/>
    <w:rsid w:val="0049331F"/>
    <w:rsid w:val="00493E2B"/>
    <w:rsid w:val="0049736E"/>
    <w:rsid w:val="004A07FC"/>
    <w:rsid w:val="004A186C"/>
    <w:rsid w:val="004A35A4"/>
    <w:rsid w:val="004B5276"/>
    <w:rsid w:val="004B53E0"/>
    <w:rsid w:val="004B7399"/>
    <w:rsid w:val="004C04A5"/>
    <w:rsid w:val="004C2437"/>
    <w:rsid w:val="004C3DB6"/>
    <w:rsid w:val="004C44FF"/>
    <w:rsid w:val="004C4EA7"/>
    <w:rsid w:val="004C51E2"/>
    <w:rsid w:val="004D1ED7"/>
    <w:rsid w:val="004D2046"/>
    <w:rsid w:val="004D2A85"/>
    <w:rsid w:val="004E22F9"/>
    <w:rsid w:val="004E2303"/>
    <w:rsid w:val="004E3559"/>
    <w:rsid w:val="004E3968"/>
    <w:rsid w:val="004E53D4"/>
    <w:rsid w:val="004F2BD6"/>
    <w:rsid w:val="004F3484"/>
    <w:rsid w:val="004F3572"/>
    <w:rsid w:val="004F384A"/>
    <w:rsid w:val="004F4958"/>
    <w:rsid w:val="004F5B70"/>
    <w:rsid w:val="004F6F30"/>
    <w:rsid w:val="004F7EB9"/>
    <w:rsid w:val="005009DC"/>
    <w:rsid w:val="0050147D"/>
    <w:rsid w:val="005052A6"/>
    <w:rsid w:val="005055A0"/>
    <w:rsid w:val="00507F02"/>
    <w:rsid w:val="00507F31"/>
    <w:rsid w:val="005104E0"/>
    <w:rsid w:val="005122E4"/>
    <w:rsid w:val="00512ACC"/>
    <w:rsid w:val="00513019"/>
    <w:rsid w:val="00513EBD"/>
    <w:rsid w:val="005142CC"/>
    <w:rsid w:val="00515531"/>
    <w:rsid w:val="005159A3"/>
    <w:rsid w:val="00520207"/>
    <w:rsid w:val="00521772"/>
    <w:rsid w:val="0052408D"/>
    <w:rsid w:val="0052440A"/>
    <w:rsid w:val="005317B8"/>
    <w:rsid w:val="00532838"/>
    <w:rsid w:val="00534B67"/>
    <w:rsid w:val="00536F63"/>
    <w:rsid w:val="00537F05"/>
    <w:rsid w:val="005445C7"/>
    <w:rsid w:val="00550B62"/>
    <w:rsid w:val="00564B1C"/>
    <w:rsid w:val="00566817"/>
    <w:rsid w:val="00566897"/>
    <w:rsid w:val="0057427E"/>
    <w:rsid w:val="0057551E"/>
    <w:rsid w:val="005822A3"/>
    <w:rsid w:val="00583E1E"/>
    <w:rsid w:val="005855A6"/>
    <w:rsid w:val="00585EB1"/>
    <w:rsid w:val="00591881"/>
    <w:rsid w:val="0059227F"/>
    <w:rsid w:val="0059243F"/>
    <w:rsid w:val="005932AE"/>
    <w:rsid w:val="005933B3"/>
    <w:rsid w:val="00593636"/>
    <w:rsid w:val="005938C8"/>
    <w:rsid w:val="005A0266"/>
    <w:rsid w:val="005A1473"/>
    <w:rsid w:val="005A1E1E"/>
    <w:rsid w:val="005A30C0"/>
    <w:rsid w:val="005A3901"/>
    <w:rsid w:val="005B17D6"/>
    <w:rsid w:val="005B328F"/>
    <w:rsid w:val="005B4A56"/>
    <w:rsid w:val="005B7783"/>
    <w:rsid w:val="005B7CC2"/>
    <w:rsid w:val="005C1288"/>
    <w:rsid w:val="005C1E47"/>
    <w:rsid w:val="005C1FEE"/>
    <w:rsid w:val="005C55BB"/>
    <w:rsid w:val="005C5EA0"/>
    <w:rsid w:val="005C7C6F"/>
    <w:rsid w:val="005E18BE"/>
    <w:rsid w:val="005E4AA0"/>
    <w:rsid w:val="005F0964"/>
    <w:rsid w:val="005F367E"/>
    <w:rsid w:val="005F39D9"/>
    <w:rsid w:val="005F3B51"/>
    <w:rsid w:val="005F3B8E"/>
    <w:rsid w:val="005F6D49"/>
    <w:rsid w:val="00600887"/>
    <w:rsid w:val="00604E0E"/>
    <w:rsid w:val="00605E82"/>
    <w:rsid w:val="00607BFD"/>
    <w:rsid w:val="00610619"/>
    <w:rsid w:val="00611BF4"/>
    <w:rsid w:val="0061282E"/>
    <w:rsid w:val="00612C0F"/>
    <w:rsid w:val="00612D96"/>
    <w:rsid w:val="00613DFA"/>
    <w:rsid w:val="006158B6"/>
    <w:rsid w:val="006175B2"/>
    <w:rsid w:val="0061777A"/>
    <w:rsid w:val="00617CDB"/>
    <w:rsid w:val="006206AA"/>
    <w:rsid w:val="0062147E"/>
    <w:rsid w:val="006239E1"/>
    <w:rsid w:val="00630A5C"/>
    <w:rsid w:val="00631D6C"/>
    <w:rsid w:val="00632237"/>
    <w:rsid w:val="006359B1"/>
    <w:rsid w:val="006374D1"/>
    <w:rsid w:val="006419EB"/>
    <w:rsid w:val="00643BEE"/>
    <w:rsid w:val="00645954"/>
    <w:rsid w:val="00646A86"/>
    <w:rsid w:val="00650488"/>
    <w:rsid w:val="0065471F"/>
    <w:rsid w:val="00661606"/>
    <w:rsid w:val="006620F4"/>
    <w:rsid w:val="00663ECF"/>
    <w:rsid w:val="006640F0"/>
    <w:rsid w:val="00664362"/>
    <w:rsid w:val="00665D01"/>
    <w:rsid w:val="006668A9"/>
    <w:rsid w:val="00666D38"/>
    <w:rsid w:val="006729CC"/>
    <w:rsid w:val="0067326C"/>
    <w:rsid w:val="006756E8"/>
    <w:rsid w:val="00681C34"/>
    <w:rsid w:val="00681DC2"/>
    <w:rsid w:val="0068239C"/>
    <w:rsid w:val="00684889"/>
    <w:rsid w:val="00690B19"/>
    <w:rsid w:val="00693DF6"/>
    <w:rsid w:val="006A1D22"/>
    <w:rsid w:val="006A4E19"/>
    <w:rsid w:val="006B30AD"/>
    <w:rsid w:val="006B5107"/>
    <w:rsid w:val="006B7C6F"/>
    <w:rsid w:val="006C02AE"/>
    <w:rsid w:val="006C2267"/>
    <w:rsid w:val="006C43C4"/>
    <w:rsid w:val="006C505B"/>
    <w:rsid w:val="006C5BD9"/>
    <w:rsid w:val="006C765E"/>
    <w:rsid w:val="006D0597"/>
    <w:rsid w:val="006D13A0"/>
    <w:rsid w:val="006D15DF"/>
    <w:rsid w:val="006D28CF"/>
    <w:rsid w:val="006D2FD4"/>
    <w:rsid w:val="006D4DC2"/>
    <w:rsid w:val="006D7609"/>
    <w:rsid w:val="006D7F73"/>
    <w:rsid w:val="006E2808"/>
    <w:rsid w:val="006E4073"/>
    <w:rsid w:val="006E4937"/>
    <w:rsid w:val="006E6585"/>
    <w:rsid w:val="006E73BC"/>
    <w:rsid w:val="006F0230"/>
    <w:rsid w:val="006F4F13"/>
    <w:rsid w:val="00703816"/>
    <w:rsid w:val="00703B2B"/>
    <w:rsid w:val="007109D4"/>
    <w:rsid w:val="00713ECA"/>
    <w:rsid w:val="00714FEA"/>
    <w:rsid w:val="00721360"/>
    <w:rsid w:val="00723146"/>
    <w:rsid w:val="00725329"/>
    <w:rsid w:val="00726D08"/>
    <w:rsid w:val="00727796"/>
    <w:rsid w:val="00727B76"/>
    <w:rsid w:val="00727DC8"/>
    <w:rsid w:val="00730ABB"/>
    <w:rsid w:val="00731D6A"/>
    <w:rsid w:val="00731EA1"/>
    <w:rsid w:val="007349F6"/>
    <w:rsid w:val="00736EAD"/>
    <w:rsid w:val="00736F86"/>
    <w:rsid w:val="00737B0B"/>
    <w:rsid w:val="00737B0D"/>
    <w:rsid w:val="0074099B"/>
    <w:rsid w:val="00741614"/>
    <w:rsid w:val="007549A8"/>
    <w:rsid w:val="00755553"/>
    <w:rsid w:val="007616C1"/>
    <w:rsid w:val="00762AE9"/>
    <w:rsid w:val="00762FF5"/>
    <w:rsid w:val="007657FB"/>
    <w:rsid w:val="0076755D"/>
    <w:rsid w:val="007709EA"/>
    <w:rsid w:val="0077135B"/>
    <w:rsid w:val="007721FE"/>
    <w:rsid w:val="00773074"/>
    <w:rsid w:val="00775236"/>
    <w:rsid w:val="00776262"/>
    <w:rsid w:val="007771DA"/>
    <w:rsid w:val="007823E3"/>
    <w:rsid w:val="00784003"/>
    <w:rsid w:val="00784657"/>
    <w:rsid w:val="00785D4D"/>
    <w:rsid w:val="00791094"/>
    <w:rsid w:val="00795996"/>
    <w:rsid w:val="00796736"/>
    <w:rsid w:val="00796C3B"/>
    <w:rsid w:val="0079763A"/>
    <w:rsid w:val="007A0293"/>
    <w:rsid w:val="007A322B"/>
    <w:rsid w:val="007A3AB0"/>
    <w:rsid w:val="007A4525"/>
    <w:rsid w:val="007A5B53"/>
    <w:rsid w:val="007B0CEB"/>
    <w:rsid w:val="007B0DA0"/>
    <w:rsid w:val="007B2D06"/>
    <w:rsid w:val="007C1C89"/>
    <w:rsid w:val="007D1C10"/>
    <w:rsid w:val="007D1DDB"/>
    <w:rsid w:val="007D2BD3"/>
    <w:rsid w:val="007D5D01"/>
    <w:rsid w:val="007E0E07"/>
    <w:rsid w:val="007E371F"/>
    <w:rsid w:val="007E460D"/>
    <w:rsid w:val="007E4BD9"/>
    <w:rsid w:val="007E6A8A"/>
    <w:rsid w:val="007E70E3"/>
    <w:rsid w:val="007F00E2"/>
    <w:rsid w:val="007F02E6"/>
    <w:rsid w:val="007F2F1E"/>
    <w:rsid w:val="007F3337"/>
    <w:rsid w:val="007F3984"/>
    <w:rsid w:val="00800A91"/>
    <w:rsid w:val="0080155A"/>
    <w:rsid w:val="0080159C"/>
    <w:rsid w:val="008020DA"/>
    <w:rsid w:val="00804E34"/>
    <w:rsid w:val="00813EDF"/>
    <w:rsid w:val="00816E7D"/>
    <w:rsid w:val="00822955"/>
    <w:rsid w:val="0082302F"/>
    <w:rsid w:val="00823184"/>
    <w:rsid w:val="0082435B"/>
    <w:rsid w:val="008243E1"/>
    <w:rsid w:val="00825258"/>
    <w:rsid w:val="008277B4"/>
    <w:rsid w:val="00830F1F"/>
    <w:rsid w:val="008312E5"/>
    <w:rsid w:val="00831C18"/>
    <w:rsid w:val="00837549"/>
    <w:rsid w:val="00837D5B"/>
    <w:rsid w:val="00837F64"/>
    <w:rsid w:val="00842614"/>
    <w:rsid w:val="008476A2"/>
    <w:rsid w:val="008528F6"/>
    <w:rsid w:val="008538FF"/>
    <w:rsid w:val="00853B82"/>
    <w:rsid w:val="0085559F"/>
    <w:rsid w:val="00861FEC"/>
    <w:rsid w:val="00864D45"/>
    <w:rsid w:val="00874C75"/>
    <w:rsid w:val="0087756F"/>
    <w:rsid w:val="008814EE"/>
    <w:rsid w:val="00882578"/>
    <w:rsid w:val="008853A4"/>
    <w:rsid w:val="008854F6"/>
    <w:rsid w:val="008860D2"/>
    <w:rsid w:val="00887F2E"/>
    <w:rsid w:val="008919A7"/>
    <w:rsid w:val="00891A60"/>
    <w:rsid w:val="008A1140"/>
    <w:rsid w:val="008A1E59"/>
    <w:rsid w:val="008A30CE"/>
    <w:rsid w:val="008A7F26"/>
    <w:rsid w:val="008B22DE"/>
    <w:rsid w:val="008B2A91"/>
    <w:rsid w:val="008B3315"/>
    <w:rsid w:val="008B4D2D"/>
    <w:rsid w:val="008B56C9"/>
    <w:rsid w:val="008B59DB"/>
    <w:rsid w:val="008C16F8"/>
    <w:rsid w:val="008C2B44"/>
    <w:rsid w:val="008C2E1D"/>
    <w:rsid w:val="008D0475"/>
    <w:rsid w:val="008D14B6"/>
    <w:rsid w:val="008D73AB"/>
    <w:rsid w:val="008E03C9"/>
    <w:rsid w:val="008E60C3"/>
    <w:rsid w:val="008E6567"/>
    <w:rsid w:val="008F1AD6"/>
    <w:rsid w:val="008F2CE3"/>
    <w:rsid w:val="008F3488"/>
    <w:rsid w:val="008F5DA0"/>
    <w:rsid w:val="008F6127"/>
    <w:rsid w:val="008F6D8C"/>
    <w:rsid w:val="009022D4"/>
    <w:rsid w:val="0090341F"/>
    <w:rsid w:val="009060DD"/>
    <w:rsid w:val="00906D6D"/>
    <w:rsid w:val="00907BCE"/>
    <w:rsid w:val="00911616"/>
    <w:rsid w:val="00911F82"/>
    <w:rsid w:val="00913B46"/>
    <w:rsid w:val="00913E7C"/>
    <w:rsid w:val="009140C2"/>
    <w:rsid w:val="00914321"/>
    <w:rsid w:val="00914629"/>
    <w:rsid w:val="00914903"/>
    <w:rsid w:val="00920142"/>
    <w:rsid w:val="00921099"/>
    <w:rsid w:val="00921E97"/>
    <w:rsid w:val="00923F3F"/>
    <w:rsid w:val="00925BC5"/>
    <w:rsid w:val="00930434"/>
    <w:rsid w:val="009346D1"/>
    <w:rsid w:val="00942A43"/>
    <w:rsid w:val="0094527B"/>
    <w:rsid w:val="00945989"/>
    <w:rsid w:val="00951F76"/>
    <w:rsid w:val="009526D4"/>
    <w:rsid w:val="00954CE9"/>
    <w:rsid w:val="00954E95"/>
    <w:rsid w:val="00955AF8"/>
    <w:rsid w:val="009567F4"/>
    <w:rsid w:val="00960198"/>
    <w:rsid w:val="00964819"/>
    <w:rsid w:val="00966D56"/>
    <w:rsid w:val="00970C48"/>
    <w:rsid w:val="00973A8F"/>
    <w:rsid w:val="00977D0C"/>
    <w:rsid w:val="00981CDB"/>
    <w:rsid w:val="00982DDD"/>
    <w:rsid w:val="0098363B"/>
    <w:rsid w:val="00986EDF"/>
    <w:rsid w:val="009946B5"/>
    <w:rsid w:val="009952E4"/>
    <w:rsid w:val="00995C30"/>
    <w:rsid w:val="009974C6"/>
    <w:rsid w:val="009A209D"/>
    <w:rsid w:val="009A4BBC"/>
    <w:rsid w:val="009A5D01"/>
    <w:rsid w:val="009A76FF"/>
    <w:rsid w:val="009B074D"/>
    <w:rsid w:val="009B238D"/>
    <w:rsid w:val="009B6432"/>
    <w:rsid w:val="009B78AA"/>
    <w:rsid w:val="009C010E"/>
    <w:rsid w:val="009C05F7"/>
    <w:rsid w:val="009C16E2"/>
    <w:rsid w:val="009C4B28"/>
    <w:rsid w:val="009C604A"/>
    <w:rsid w:val="009C6B78"/>
    <w:rsid w:val="009D0FDA"/>
    <w:rsid w:val="009D1BC7"/>
    <w:rsid w:val="009D2305"/>
    <w:rsid w:val="009D3257"/>
    <w:rsid w:val="009D4F81"/>
    <w:rsid w:val="009D5342"/>
    <w:rsid w:val="009D5BBD"/>
    <w:rsid w:val="009D5F9C"/>
    <w:rsid w:val="009D611E"/>
    <w:rsid w:val="009D6BC9"/>
    <w:rsid w:val="009D6E0E"/>
    <w:rsid w:val="009E079F"/>
    <w:rsid w:val="009E13A1"/>
    <w:rsid w:val="009E58C8"/>
    <w:rsid w:val="009E6F37"/>
    <w:rsid w:val="009F0902"/>
    <w:rsid w:val="009F1298"/>
    <w:rsid w:val="009F30B5"/>
    <w:rsid w:val="009F6C37"/>
    <w:rsid w:val="00A07C58"/>
    <w:rsid w:val="00A07FAB"/>
    <w:rsid w:val="00A13CA9"/>
    <w:rsid w:val="00A15137"/>
    <w:rsid w:val="00A22710"/>
    <w:rsid w:val="00A22CD5"/>
    <w:rsid w:val="00A24F7F"/>
    <w:rsid w:val="00A267DF"/>
    <w:rsid w:val="00A278D0"/>
    <w:rsid w:val="00A27CDF"/>
    <w:rsid w:val="00A31497"/>
    <w:rsid w:val="00A329F6"/>
    <w:rsid w:val="00A32FF8"/>
    <w:rsid w:val="00A372F8"/>
    <w:rsid w:val="00A41057"/>
    <w:rsid w:val="00A47E09"/>
    <w:rsid w:val="00A53C61"/>
    <w:rsid w:val="00A64BF3"/>
    <w:rsid w:val="00A6728C"/>
    <w:rsid w:val="00A7037A"/>
    <w:rsid w:val="00A70514"/>
    <w:rsid w:val="00A713B9"/>
    <w:rsid w:val="00A714C1"/>
    <w:rsid w:val="00A739D4"/>
    <w:rsid w:val="00A777D4"/>
    <w:rsid w:val="00A8210C"/>
    <w:rsid w:val="00A83595"/>
    <w:rsid w:val="00A847CA"/>
    <w:rsid w:val="00A85A07"/>
    <w:rsid w:val="00A8625A"/>
    <w:rsid w:val="00A86E5B"/>
    <w:rsid w:val="00A872B6"/>
    <w:rsid w:val="00A90DD8"/>
    <w:rsid w:val="00A91872"/>
    <w:rsid w:val="00A95ECA"/>
    <w:rsid w:val="00A97709"/>
    <w:rsid w:val="00AA0C4B"/>
    <w:rsid w:val="00AA135C"/>
    <w:rsid w:val="00AA4817"/>
    <w:rsid w:val="00AB7335"/>
    <w:rsid w:val="00AC2713"/>
    <w:rsid w:val="00AC5E94"/>
    <w:rsid w:val="00AC6B83"/>
    <w:rsid w:val="00AD29DC"/>
    <w:rsid w:val="00AD596A"/>
    <w:rsid w:val="00AD7520"/>
    <w:rsid w:val="00AE1C16"/>
    <w:rsid w:val="00AE1D45"/>
    <w:rsid w:val="00AE2F37"/>
    <w:rsid w:val="00AE687A"/>
    <w:rsid w:val="00AE6BBC"/>
    <w:rsid w:val="00AE73B9"/>
    <w:rsid w:val="00AF1F4C"/>
    <w:rsid w:val="00AF29E5"/>
    <w:rsid w:val="00AF4D33"/>
    <w:rsid w:val="00B0006A"/>
    <w:rsid w:val="00B045AE"/>
    <w:rsid w:val="00B05779"/>
    <w:rsid w:val="00B12AC6"/>
    <w:rsid w:val="00B1536F"/>
    <w:rsid w:val="00B16D6A"/>
    <w:rsid w:val="00B214F0"/>
    <w:rsid w:val="00B219E0"/>
    <w:rsid w:val="00B21CFB"/>
    <w:rsid w:val="00B22F3B"/>
    <w:rsid w:val="00B23AD7"/>
    <w:rsid w:val="00B26581"/>
    <w:rsid w:val="00B30FFE"/>
    <w:rsid w:val="00B327EE"/>
    <w:rsid w:val="00B35A8A"/>
    <w:rsid w:val="00B401F9"/>
    <w:rsid w:val="00B417FB"/>
    <w:rsid w:val="00B41DAE"/>
    <w:rsid w:val="00B44E88"/>
    <w:rsid w:val="00B47A59"/>
    <w:rsid w:val="00B5234C"/>
    <w:rsid w:val="00B52EA3"/>
    <w:rsid w:val="00B55BD5"/>
    <w:rsid w:val="00B6125A"/>
    <w:rsid w:val="00B6131E"/>
    <w:rsid w:val="00B67FC3"/>
    <w:rsid w:val="00B72170"/>
    <w:rsid w:val="00B72C2D"/>
    <w:rsid w:val="00B741E3"/>
    <w:rsid w:val="00B758C7"/>
    <w:rsid w:val="00B76845"/>
    <w:rsid w:val="00B8027A"/>
    <w:rsid w:val="00B806D7"/>
    <w:rsid w:val="00B83854"/>
    <w:rsid w:val="00B85E64"/>
    <w:rsid w:val="00B87945"/>
    <w:rsid w:val="00B87EC6"/>
    <w:rsid w:val="00B91237"/>
    <w:rsid w:val="00B95129"/>
    <w:rsid w:val="00B97E23"/>
    <w:rsid w:val="00BA1877"/>
    <w:rsid w:val="00BA1DA7"/>
    <w:rsid w:val="00BA3866"/>
    <w:rsid w:val="00BA4F3F"/>
    <w:rsid w:val="00BA555A"/>
    <w:rsid w:val="00BA5C18"/>
    <w:rsid w:val="00BA6865"/>
    <w:rsid w:val="00BB0997"/>
    <w:rsid w:val="00BB509B"/>
    <w:rsid w:val="00BB53FD"/>
    <w:rsid w:val="00BB6BAF"/>
    <w:rsid w:val="00BC0A5D"/>
    <w:rsid w:val="00BD013C"/>
    <w:rsid w:val="00BD0762"/>
    <w:rsid w:val="00BD28EB"/>
    <w:rsid w:val="00BD386B"/>
    <w:rsid w:val="00BD39EA"/>
    <w:rsid w:val="00BD57FD"/>
    <w:rsid w:val="00BD5ADB"/>
    <w:rsid w:val="00BE0C77"/>
    <w:rsid w:val="00BE22BC"/>
    <w:rsid w:val="00BE5290"/>
    <w:rsid w:val="00BE7170"/>
    <w:rsid w:val="00BF1933"/>
    <w:rsid w:val="00BF2549"/>
    <w:rsid w:val="00BF53D1"/>
    <w:rsid w:val="00BF7E84"/>
    <w:rsid w:val="00C00CE8"/>
    <w:rsid w:val="00C10620"/>
    <w:rsid w:val="00C127B4"/>
    <w:rsid w:val="00C1319A"/>
    <w:rsid w:val="00C163B4"/>
    <w:rsid w:val="00C17EA5"/>
    <w:rsid w:val="00C215F5"/>
    <w:rsid w:val="00C21BD5"/>
    <w:rsid w:val="00C2332C"/>
    <w:rsid w:val="00C24069"/>
    <w:rsid w:val="00C24268"/>
    <w:rsid w:val="00C271E4"/>
    <w:rsid w:val="00C27E87"/>
    <w:rsid w:val="00C30BB9"/>
    <w:rsid w:val="00C31125"/>
    <w:rsid w:val="00C31812"/>
    <w:rsid w:val="00C3332D"/>
    <w:rsid w:val="00C334EA"/>
    <w:rsid w:val="00C33843"/>
    <w:rsid w:val="00C33A18"/>
    <w:rsid w:val="00C422ED"/>
    <w:rsid w:val="00C4545E"/>
    <w:rsid w:val="00C46121"/>
    <w:rsid w:val="00C46A27"/>
    <w:rsid w:val="00C61A67"/>
    <w:rsid w:val="00C62F99"/>
    <w:rsid w:val="00C671E2"/>
    <w:rsid w:val="00C70BE1"/>
    <w:rsid w:val="00C7251F"/>
    <w:rsid w:val="00C73635"/>
    <w:rsid w:val="00C74D8E"/>
    <w:rsid w:val="00C752A5"/>
    <w:rsid w:val="00C75460"/>
    <w:rsid w:val="00C75D67"/>
    <w:rsid w:val="00C802EE"/>
    <w:rsid w:val="00C86F92"/>
    <w:rsid w:val="00C91017"/>
    <w:rsid w:val="00C94F42"/>
    <w:rsid w:val="00C96136"/>
    <w:rsid w:val="00C96877"/>
    <w:rsid w:val="00CA0B69"/>
    <w:rsid w:val="00CA174B"/>
    <w:rsid w:val="00CA1A78"/>
    <w:rsid w:val="00CA1A9E"/>
    <w:rsid w:val="00CA41AE"/>
    <w:rsid w:val="00CA4DE5"/>
    <w:rsid w:val="00CA58EC"/>
    <w:rsid w:val="00CA5ABB"/>
    <w:rsid w:val="00CA6B7F"/>
    <w:rsid w:val="00CB064E"/>
    <w:rsid w:val="00CB1A69"/>
    <w:rsid w:val="00CB408D"/>
    <w:rsid w:val="00CB501F"/>
    <w:rsid w:val="00CC0DCC"/>
    <w:rsid w:val="00CC268F"/>
    <w:rsid w:val="00CC4329"/>
    <w:rsid w:val="00CD02F0"/>
    <w:rsid w:val="00CD10B4"/>
    <w:rsid w:val="00CD111B"/>
    <w:rsid w:val="00CD16CC"/>
    <w:rsid w:val="00CD6B18"/>
    <w:rsid w:val="00CD6D52"/>
    <w:rsid w:val="00CD70BF"/>
    <w:rsid w:val="00CD77D3"/>
    <w:rsid w:val="00CE0041"/>
    <w:rsid w:val="00CE0A66"/>
    <w:rsid w:val="00CE5C26"/>
    <w:rsid w:val="00CE5CF8"/>
    <w:rsid w:val="00CE5E4B"/>
    <w:rsid w:val="00CF11F8"/>
    <w:rsid w:val="00CF2C76"/>
    <w:rsid w:val="00CF680A"/>
    <w:rsid w:val="00D01CE1"/>
    <w:rsid w:val="00D11669"/>
    <w:rsid w:val="00D11B8E"/>
    <w:rsid w:val="00D17F73"/>
    <w:rsid w:val="00D31138"/>
    <w:rsid w:val="00D33727"/>
    <w:rsid w:val="00D346B7"/>
    <w:rsid w:val="00D35169"/>
    <w:rsid w:val="00D40D7F"/>
    <w:rsid w:val="00D418D5"/>
    <w:rsid w:val="00D42F3F"/>
    <w:rsid w:val="00D432A2"/>
    <w:rsid w:val="00D4583F"/>
    <w:rsid w:val="00D46EF8"/>
    <w:rsid w:val="00D50002"/>
    <w:rsid w:val="00D5111D"/>
    <w:rsid w:val="00D53EB2"/>
    <w:rsid w:val="00D54825"/>
    <w:rsid w:val="00D55346"/>
    <w:rsid w:val="00D568E5"/>
    <w:rsid w:val="00D5771C"/>
    <w:rsid w:val="00D57C7C"/>
    <w:rsid w:val="00D61EDC"/>
    <w:rsid w:val="00D63302"/>
    <w:rsid w:val="00D65E24"/>
    <w:rsid w:val="00D706DC"/>
    <w:rsid w:val="00D70DFA"/>
    <w:rsid w:val="00D71009"/>
    <w:rsid w:val="00D710B7"/>
    <w:rsid w:val="00D71DB1"/>
    <w:rsid w:val="00D720F0"/>
    <w:rsid w:val="00D7270E"/>
    <w:rsid w:val="00D74C65"/>
    <w:rsid w:val="00D75734"/>
    <w:rsid w:val="00D77324"/>
    <w:rsid w:val="00D8230B"/>
    <w:rsid w:val="00D84CAE"/>
    <w:rsid w:val="00D8549D"/>
    <w:rsid w:val="00D86D6A"/>
    <w:rsid w:val="00D91E0E"/>
    <w:rsid w:val="00D91E71"/>
    <w:rsid w:val="00D92245"/>
    <w:rsid w:val="00D92FE9"/>
    <w:rsid w:val="00D932CB"/>
    <w:rsid w:val="00D95F1B"/>
    <w:rsid w:val="00DA049D"/>
    <w:rsid w:val="00DA0561"/>
    <w:rsid w:val="00DA2DDB"/>
    <w:rsid w:val="00DA3022"/>
    <w:rsid w:val="00DA35A8"/>
    <w:rsid w:val="00DA55D7"/>
    <w:rsid w:val="00DA716B"/>
    <w:rsid w:val="00DA72D5"/>
    <w:rsid w:val="00DA79E7"/>
    <w:rsid w:val="00DA7CF6"/>
    <w:rsid w:val="00DB0792"/>
    <w:rsid w:val="00DB1662"/>
    <w:rsid w:val="00DB1860"/>
    <w:rsid w:val="00DB1D53"/>
    <w:rsid w:val="00DB4B30"/>
    <w:rsid w:val="00DB68C7"/>
    <w:rsid w:val="00DB78C5"/>
    <w:rsid w:val="00DC0900"/>
    <w:rsid w:val="00DC1070"/>
    <w:rsid w:val="00DC4AE4"/>
    <w:rsid w:val="00DC5212"/>
    <w:rsid w:val="00DD1BCC"/>
    <w:rsid w:val="00DD2AB9"/>
    <w:rsid w:val="00DD7EE2"/>
    <w:rsid w:val="00DE0041"/>
    <w:rsid w:val="00DE221F"/>
    <w:rsid w:val="00DE3473"/>
    <w:rsid w:val="00DE4D87"/>
    <w:rsid w:val="00DE4F93"/>
    <w:rsid w:val="00DE597E"/>
    <w:rsid w:val="00DF26A5"/>
    <w:rsid w:val="00DF31B2"/>
    <w:rsid w:val="00DF5451"/>
    <w:rsid w:val="00DF771C"/>
    <w:rsid w:val="00E0079D"/>
    <w:rsid w:val="00E12CAC"/>
    <w:rsid w:val="00E130CD"/>
    <w:rsid w:val="00E14803"/>
    <w:rsid w:val="00E158C2"/>
    <w:rsid w:val="00E217BF"/>
    <w:rsid w:val="00E21831"/>
    <w:rsid w:val="00E23CEF"/>
    <w:rsid w:val="00E27B20"/>
    <w:rsid w:val="00E304BD"/>
    <w:rsid w:val="00E317BD"/>
    <w:rsid w:val="00E31F07"/>
    <w:rsid w:val="00E35DAE"/>
    <w:rsid w:val="00E36185"/>
    <w:rsid w:val="00E37BF1"/>
    <w:rsid w:val="00E40211"/>
    <w:rsid w:val="00E4191C"/>
    <w:rsid w:val="00E46A7C"/>
    <w:rsid w:val="00E47015"/>
    <w:rsid w:val="00E47491"/>
    <w:rsid w:val="00E474BA"/>
    <w:rsid w:val="00E50A39"/>
    <w:rsid w:val="00E50E07"/>
    <w:rsid w:val="00E5121D"/>
    <w:rsid w:val="00E533DD"/>
    <w:rsid w:val="00E56247"/>
    <w:rsid w:val="00E57F2A"/>
    <w:rsid w:val="00E610DF"/>
    <w:rsid w:val="00E61252"/>
    <w:rsid w:val="00E61257"/>
    <w:rsid w:val="00E61624"/>
    <w:rsid w:val="00E67267"/>
    <w:rsid w:val="00E70701"/>
    <w:rsid w:val="00E70E34"/>
    <w:rsid w:val="00E7303F"/>
    <w:rsid w:val="00E7418C"/>
    <w:rsid w:val="00E7487C"/>
    <w:rsid w:val="00E76407"/>
    <w:rsid w:val="00E76F4C"/>
    <w:rsid w:val="00E77945"/>
    <w:rsid w:val="00E815A9"/>
    <w:rsid w:val="00E82768"/>
    <w:rsid w:val="00E8524B"/>
    <w:rsid w:val="00E85DAF"/>
    <w:rsid w:val="00E90673"/>
    <w:rsid w:val="00E91883"/>
    <w:rsid w:val="00E94152"/>
    <w:rsid w:val="00E951E5"/>
    <w:rsid w:val="00E95F17"/>
    <w:rsid w:val="00E97867"/>
    <w:rsid w:val="00EA0351"/>
    <w:rsid w:val="00EA3EB0"/>
    <w:rsid w:val="00EA4058"/>
    <w:rsid w:val="00EA49FC"/>
    <w:rsid w:val="00EA5378"/>
    <w:rsid w:val="00EA66B1"/>
    <w:rsid w:val="00EA6AEF"/>
    <w:rsid w:val="00EA6EA0"/>
    <w:rsid w:val="00EA71A5"/>
    <w:rsid w:val="00EA7336"/>
    <w:rsid w:val="00EB34CB"/>
    <w:rsid w:val="00EB6D21"/>
    <w:rsid w:val="00EC183B"/>
    <w:rsid w:val="00EC1D9B"/>
    <w:rsid w:val="00EC232E"/>
    <w:rsid w:val="00EC51EE"/>
    <w:rsid w:val="00EC5E99"/>
    <w:rsid w:val="00EC64CF"/>
    <w:rsid w:val="00EC6D08"/>
    <w:rsid w:val="00ED19D6"/>
    <w:rsid w:val="00ED1AD9"/>
    <w:rsid w:val="00ED2C02"/>
    <w:rsid w:val="00ED5E3E"/>
    <w:rsid w:val="00ED6DA6"/>
    <w:rsid w:val="00ED7066"/>
    <w:rsid w:val="00EE1124"/>
    <w:rsid w:val="00EE56E1"/>
    <w:rsid w:val="00EF10BF"/>
    <w:rsid w:val="00EF5631"/>
    <w:rsid w:val="00F0268B"/>
    <w:rsid w:val="00F05881"/>
    <w:rsid w:val="00F104FC"/>
    <w:rsid w:val="00F13742"/>
    <w:rsid w:val="00F1399B"/>
    <w:rsid w:val="00F16516"/>
    <w:rsid w:val="00F16E25"/>
    <w:rsid w:val="00F20A1F"/>
    <w:rsid w:val="00F22451"/>
    <w:rsid w:val="00F24BEE"/>
    <w:rsid w:val="00F25D76"/>
    <w:rsid w:val="00F265D1"/>
    <w:rsid w:val="00F308C3"/>
    <w:rsid w:val="00F31622"/>
    <w:rsid w:val="00F31A9F"/>
    <w:rsid w:val="00F32ADB"/>
    <w:rsid w:val="00F34297"/>
    <w:rsid w:val="00F347FA"/>
    <w:rsid w:val="00F35D2F"/>
    <w:rsid w:val="00F371DC"/>
    <w:rsid w:val="00F446A4"/>
    <w:rsid w:val="00F447E5"/>
    <w:rsid w:val="00F457BC"/>
    <w:rsid w:val="00F46581"/>
    <w:rsid w:val="00F47B16"/>
    <w:rsid w:val="00F505B9"/>
    <w:rsid w:val="00F51BE6"/>
    <w:rsid w:val="00F5203C"/>
    <w:rsid w:val="00F6154A"/>
    <w:rsid w:val="00F66A57"/>
    <w:rsid w:val="00F729D8"/>
    <w:rsid w:val="00F72AF5"/>
    <w:rsid w:val="00F756B6"/>
    <w:rsid w:val="00F75BBA"/>
    <w:rsid w:val="00F75ED5"/>
    <w:rsid w:val="00F76912"/>
    <w:rsid w:val="00F7791A"/>
    <w:rsid w:val="00F83CFF"/>
    <w:rsid w:val="00F852B5"/>
    <w:rsid w:val="00F86C96"/>
    <w:rsid w:val="00F87F57"/>
    <w:rsid w:val="00F911A2"/>
    <w:rsid w:val="00F912BB"/>
    <w:rsid w:val="00FA36DA"/>
    <w:rsid w:val="00FA6603"/>
    <w:rsid w:val="00FA6690"/>
    <w:rsid w:val="00FB02F6"/>
    <w:rsid w:val="00FB0EBF"/>
    <w:rsid w:val="00FB34D8"/>
    <w:rsid w:val="00FB6187"/>
    <w:rsid w:val="00FB6A0F"/>
    <w:rsid w:val="00FC1DBD"/>
    <w:rsid w:val="00FC222C"/>
    <w:rsid w:val="00FC2CBA"/>
    <w:rsid w:val="00FC740D"/>
    <w:rsid w:val="00FC7511"/>
    <w:rsid w:val="00FD2D04"/>
    <w:rsid w:val="00FD4F8E"/>
    <w:rsid w:val="00FD504F"/>
    <w:rsid w:val="00FE4D30"/>
    <w:rsid w:val="00FE5BCA"/>
    <w:rsid w:val="00FE6F85"/>
    <w:rsid w:val="00FE7CB2"/>
    <w:rsid w:val="00FF11F7"/>
    <w:rsid w:val="00FF262C"/>
    <w:rsid w:val="00FF3363"/>
    <w:rsid w:val="00FF405A"/>
    <w:rsid w:val="00FF461D"/>
    <w:rsid w:val="00FF4AF2"/>
    <w:rsid w:val="00FF6BB3"/>
    <w:rsid w:val="00FF70F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2"/>
    <o:shapelayout v:ext="edit">
      <o:idmap v:ext="edit" data="1"/>
    </o:shapelayout>
  </w:shapeDefaults>
  <w:decimalSymbol w:val=","/>
  <w:listSeparator w:val=";"/>
  <w14:docId w14:val="5752B314"/>
  <w15:docId w15:val="{A1009B43-A995-4399-9FC4-043BB7EDEE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B6125A"/>
    <w:rPr>
      <w:sz w:val="24"/>
      <w:szCs w:val="24"/>
    </w:rPr>
  </w:style>
  <w:style w:type="paragraph" w:styleId="10">
    <w:name w:val="heading 1"/>
    <w:basedOn w:val="a0"/>
    <w:next w:val="20"/>
    <w:link w:val="11"/>
    <w:autoRedefine/>
    <w:qFormat/>
    <w:rsid w:val="00A24F7F"/>
    <w:pPr>
      <w:tabs>
        <w:tab w:val="left" w:pos="0"/>
      </w:tabs>
      <w:spacing w:after="240"/>
      <w:jc w:val="both"/>
      <w:outlineLvl w:val="0"/>
    </w:pPr>
    <w:rPr>
      <w:rFonts w:ascii="Arial" w:eastAsia="Tahoma" w:hAnsi="Arial" w:cs="Arial"/>
      <w:b/>
      <w:bCs/>
      <w:caps/>
      <w:sz w:val="32"/>
      <w:szCs w:val="32"/>
      <w:lang w:eastAsia="ru-RU"/>
    </w:rPr>
  </w:style>
  <w:style w:type="paragraph" w:styleId="20">
    <w:name w:val="heading 2"/>
    <w:basedOn w:val="a0"/>
    <w:next w:val="30"/>
    <w:link w:val="21"/>
    <w:autoRedefine/>
    <w:qFormat/>
    <w:rsid w:val="00DF5451"/>
    <w:pPr>
      <w:spacing w:before="240" w:after="240"/>
      <w:jc w:val="both"/>
      <w:outlineLvl w:val="1"/>
    </w:pPr>
    <w:rPr>
      <w:rFonts w:ascii="Arial" w:hAnsi="Arial"/>
      <w:b/>
      <w:bCs/>
      <w:iCs/>
      <w:caps/>
    </w:rPr>
  </w:style>
  <w:style w:type="paragraph" w:styleId="30">
    <w:name w:val="heading 3"/>
    <w:basedOn w:val="a0"/>
    <w:next w:val="4"/>
    <w:link w:val="31"/>
    <w:autoRedefine/>
    <w:qFormat/>
    <w:rsid w:val="001C4F61"/>
    <w:pPr>
      <w:keepNext/>
      <w:spacing w:before="240"/>
      <w:jc w:val="both"/>
      <w:outlineLvl w:val="2"/>
    </w:pPr>
    <w:rPr>
      <w:rFonts w:ascii="Arial"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6">
    <w:name w:val="heading 6"/>
    <w:basedOn w:val="a0"/>
    <w:next w:val="a0"/>
    <w:link w:val="60"/>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A24F7F"/>
    <w:rPr>
      <w:rFonts w:ascii="Arial" w:eastAsia="Tahoma" w:hAnsi="Arial" w:cs="Arial"/>
      <w:b/>
      <w:bCs/>
      <w:caps/>
      <w:sz w:val="32"/>
      <w:szCs w:val="32"/>
      <w:lang w:eastAsia="ru-RU"/>
    </w:rPr>
  </w:style>
  <w:style w:type="character" w:customStyle="1" w:styleId="21">
    <w:name w:val="Заголовок 2 Знак"/>
    <w:basedOn w:val="a1"/>
    <w:link w:val="20"/>
    <w:rsid w:val="00DF5451"/>
    <w:rPr>
      <w:rFonts w:ascii="Arial" w:hAnsi="Arial"/>
      <w:b/>
      <w:bCs/>
      <w:iCs/>
      <w:caps/>
      <w:sz w:val="24"/>
      <w:szCs w:val="24"/>
    </w:rPr>
  </w:style>
  <w:style w:type="character" w:customStyle="1" w:styleId="31">
    <w:name w:val="Заголовок 3 Знак"/>
    <w:basedOn w:val="a1"/>
    <w:link w:val="30"/>
    <w:rsid w:val="001C4F61"/>
    <w:rPr>
      <w:rFonts w:ascii="Arial"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aliases w:val="Table text"/>
    <w:uiPriority w:val="1"/>
    <w:qFormat/>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rsid w:val="00E70701"/>
    <w:pPr>
      <w:spacing w:before="100" w:beforeAutospacing="1" w:after="100" w:afterAutospacing="1"/>
    </w:pPr>
    <w:rPr>
      <w:lang w:eastAsia="ru-RU"/>
    </w:rPr>
  </w:style>
  <w:style w:type="paragraph" w:styleId="12">
    <w:name w:val="toc 1"/>
    <w:basedOn w:val="a0"/>
    <w:next w:val="a0"/>
    <w:autoRedefine/>
    <w:uiPriority w:val="39"/>
    <w:rsid w:val="004A35A4"/>
    <w:pPr>
      <w:tabs>
        <w:tab w:val="left" w:pos="284"/>
        <w:tab w:val="right" w:leader="dot" w:pos="9628"/>
      </w:tabs>
      <w:spacing w:before="240"/>
    </w:pPr>
    <w:rPr>
      <w:rFonts w:ascii="Arial" w:hAnsi="Arial"/>
      <w:b/>
      <w:bCs/>
      <w:caps/>
      <w:sz w:val="20"/>
    </w:rPr>
  </w:style>
  <w:style w:type="paragraph" w:styleId="22">
    <w:name w:val="toc 2"/>
    <w:basedOn w:val="a0"/>
    <w:next w:val="a0"/>
    <w:autoRedefine/>
    <w:uiPriority w:val="39"/>
    <w:rsid w:val="00427847"/>
    <w:pPr>
      <w:spacing w:before="120"/>
    </w:pPr>
    <w:rPr>
      <w:rFonts w:ascii="Arial" w:hAnsi="Arial"/>
      <w:b/>
      <w:bCs/>
      <w:caps/>
      <w:sz w:val="18"/>
      <w:szCs w:val="20"/>
    </w:rPr>
  </w:style>
  <w:style w:type="paragraph" w:styleId="32">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uiPriority w:val="39"/>
    <w:rsid w:val="00E70701"/>
    <w:pPr>
      <w:ind w:left="480"/>
    </w:pPr>
    <w:rPr>
      <w:rFonts w:asciiTheme="minorHAnsi" w:hAnsiTheme="minorHAnsi"/>
      <w:sz w:val="20"/>
      <w:szCs w:val="20"/>
    </w:rPr>
  </w:style>
  <w:style w:type="paragraph" w:styleId="5">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3">
    <w:name w:val="Body Text 3"/>
    <w:basedOn w:val="a0"/>
    <w:link w:val="34"/>
    <w:rsid w:val="00E70701"/>
    <w:pPr>
      <w:spacing w:before="240" w:after="240"/>
      <w:jc w:val="both"/>
    </w:pPr>
    <w:rPr>
      <w:lang w:eastAsia="ru-RU"/>
    </w:rPr>
  </w:style>
  <w:style w:type="character" w:customStyle="1" w:styleId="34">
    <w:name w:val="Основной текст 3 Знак"/>
    <w:basedOn w:val="a1"/>
    <w:link w:val="33"/>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5">
    <w:name w:val="Body Text Indent 3"/>
    <w:basedOn w:val="a0"/>
    <w:link w:val="36"/>
    <w:rsid w:val="00E70701"/>
    <w:pPr>
      <w:spacing w:after="120"/>
      <w:ind w:left="283"/>
    </w:pPr>
    <w:rPr>
      <w:sz w:val="16"/>
      <w:szCs w:val="16"/>
      <w:lang w:eastAsia="ru-RU"/>
    </w:rPr>
  </w:style>
  <w:style w:type="character" w:customStyle="1" w:styleId="36">
    <w:name w:val="Основной текст с отступом 3 Знак"/>
    <w:basedOn w:val="a1"/>
    <w:link w:val="35"/>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7">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3"/>
    <w:qFormat/>
    <w:rsid w:val="00E70701"/>
    <w:pPr>
      <w:widowControl w:val="0"/>
      <w:tabs>
        <w:tab w:val="left" w:pos="1690"/>
      </w:tabs>
      <w:spacing w:before="240"/>
      <w:jc w:val="both"/>
    </w:pPr>
    <w:rPr>
      <w:lang w:eastAsia="ru-RU"/>
    </w:rPr>
  </w:style>
  <w:style w:type="character" w:customStyle="1" w:styleId="S3">
    <w:name w:val="S_Обычный Знак"/>
    <w:link w:val="S0"/>
    <w:locked/>
    <w:rsid w:val="00E70701"/>
    <w:rPr>
      <w:sz w:val="24"/>
      <w:szCs w:val="24"/>
      <w:lang w:eastAsia="ru-RU"/>
    </w:rPr>
  </w:style>
  <w:style w:type="paragraph" w:customStyle="1" w:styleId="S4">
    <w:name w:val="S_СписокМ_Обычный"/>
    <w:basedOn w:val="a0"/>
    <w:link w:val="S5"/>
    <w:rsid w:val="00E70701"/>
    <w:pPr>
      <w:tabs>
        <w:tab w:val="num" w:pos="926"/>
      </w:tabs>
      <w:spacing w:before="120"/>
      <w:ind w:left="926" w:hanging="360"/>
      <w:jc w:val="both"/>
    </w:pPr>
    <w:rPr>
      <w:lang w:eastAsia="ru-RU"/>
    </w:rPr>
  </w:style>
  <w:style w:type="character" w:customStyle="1" w:styleId="S5">
    <w:name w:val="S_СписокМ_Обычный Знак Знак"/>
    <w:link w:val="S4"/>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34"/>
    <w:qFormat/>
    <w:rsid w:val="00460AB8"/>
    <w:pPr>
      <w:ind w:left="720"/>
      <w:contextualSpacing/>
    </w:pPr>
  </w:style>
  <w:style w:type="paragraph" w:styleId="aff2">
    <w:name w:val="Body Text Indent"/>
    <w:basedOn w:val="a0"/>
    <w:link w:val="aff3"/>
    <w:uiPriority w:val="99"/>
    <w:unhideWhenUsed/>
    <w:rsid w:val="00F66A57"/>
    <w:pPr>
      <w:spacing w:after="120"/>
      <w:ind w:left="283"/>
    </w:pPr>
    <w:rPr>
      <w:lang w:eastAsia="ru-RU"/>
    </w:rPr>
  </w:style>
  <w:style w:type="character" w:customStyle="1" w:styleId="aff3">
    <w:name w:val="Основной текст с отступом Знак"/>
    <w:basedOn w:val="a1"/>
    <w:link w:val="aff2"/>
    <w:uiPriority w:val="99"/>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
    <w:link w:val="aff0"/>
    <w:uiPriority w:val="34"/>
    <w:locked/>
    <w:rsid w:val="00EC1D9B"/>
    <w:rPr>
      <w:sz w:val="24"/>
      <w:szCs w:val="24"/>
    </w:rPr>
  </w:style>
  <w:style w:type="paragraph" w:customStyle="1" w:styleId="S6">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3"/>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1"/>
    <w:link w:val="aff8"/>
    <w:rsid w:val="00B21CFB"/>
    <w:rPr>
      <w:rFonts w:ascii="Arial"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b w:val="0"/>
      <w:i w:val="0"/>
      <w:caps/>
      <w:sz w:val="24"/>
      <w:szCs w:val="24"/>
      <w:lang w:val="en-US"/>
    </w:rPr>
  </w:style>
  <w:style w:type="character" w:customStyle="1" w:styleId="afff1">
    <w:name w:val="ПУНКТ Знак"/>
    <w:basedOn w:val="afff"/>
    <w:link w:val="afff0"/>
    <w:rsid w:val="00B21CFB"/>
    <w:rPr>
      <w:rFonts w:ascii="Arial" w:hAnsi="Arial"/>
      <w:b/>
      <w:i/>
      <w:caps w:val="0"/>
      <w:sz w:val="24"/>
      <w:szCs w:val="24"/>
      <w:lang w:val="en-US"/>
    </w:rPr>
  </w:style>
  <w:style w:type="paragraph" w:styleId="afff2">
    <w:name w:val="TOC Heading"/>
    <w:basedOn w:val="10"/>
    <w:next w:val="a0"/>
    <w:uiPriority w:val="39"/>
    <w:unhideWhenUsed/>
    <w:qFormat/>
    <w:rsid w:val="00837D5B"/>
    <w:pPr>
      <w:keepNext/>
      <w:keepLines/>
      <w:spacing w:after="0"/>
      <w:jc w:val="left"/>
      <w:outlineLvl w:val="9"/>
    </w:pPr>
    <w:rPr>
      <w:rFonts w:asciiTheme="majorHAnsi" w:eastAsiaTheme="majorEastAsia" w:hAnsiTheme="majorHAnsi" w:cstheme="majorBidi"/>
      <w:b w:val="0"/>
      <w:bCs w:val="0"/>
      <w:caps w:val="0"/>
      <w:color w:val="365F91" w:themeColor="accent1" w:themeShade="BF"/>
    </w:rPr>
  </w:style>
  <w:style w:type="character" w:customStyle="1" w:styleId="afff3">
    <w:name w:val="Основной текст_"/>
    <w:basedOn w:val="a1"/>
    <w:link w:val="18"/>
    <w:rsid w:val="00E35DAE"/>
    <w:rPr>
      <w:sz w:val="22"/>
      <w:szCs w:val="22"/>
      <w:shd w:val="clear" w:color="auto" w:fill="FFFFFF"/>
    </w:rPr>
  </w:style>
  <w:style w:type="paragraph" w:customStyle="1" w:styleId="18">
    <w:name w:val="Основной текст1"/>
    <w:basedOn w:val="a0"/>
    <w:link w:val="afff3"/>
    <w:rsid w:val="00E35DAE"/>
    <w:pPr>
      <w:widowControl w:val="0"/>
      <w:shd w:val="clear" w:color="auto" w:fill="FFFFFF"/>
    </w:pPr>
    <w:rPr>
      <w:sz w:val="22"/>
      <w:szCs w:val="22"/>
    </w:rPr>
  </w:style>
  <w:style w:type="character" w:customStyle="1" w:styleId="19">
    <w:name w:val="Заголовок №1_"/>
    <w:basedOn w:val="a1"/>
    <w:link w:val="1a"/>
    <w:rsid w:val="00E35DAE"/>
    <w:rPr>
      <w:b/>
      <w:bCs/>
      <w:color w:val="393939"/>
      <w:sz w:val="22"/>
      <w:szCs w:val="22"/>
      <w:u w:val="single"/>
      <w:shd w:val="clear" w:color="auto" w:fill="FFFFFF"/>
    </w:rPr>
  </w:style>
  <w:style w:type="paragraph" w:customStyle="1" w:styleId="1a">
    <w:name w:val="Заголовок №1"/>
    <w:basedOn w:val="a0"/>
    <w:link w:val="19"/>
    <w:rsid w:val="00E35DAE"/>
    <w:pPr>
      <w:widowControl w:val="0"/>
      <w:shd w:val="clear" w:color="auto" w:fill="FFFFFF"/>
      <w:spacing w:after="240"/>
      <w:outlineLvl w:val="0"/>
    </w:pPr>
    <w:rPr>
      <w:b/>
      <w:bCs/>
      <w:color w:val="393939"/>
      <w:sz w:val="22"/>
      <w:szCs w:val="22"/>
      <w:u w:val="single"/>
    </w:rPr>
  </w:style>
  <w:style w:type="paragraph" w:customStyle="1" w:styleId="140">
    <w:name w:val="Обычный +14 пт"/>
    <w:basedOn w:val="a0"/>
    <w:uiPriority w:val="99"/>
    <w:rsid w:val="00321A3E"/>
    <w:pPr>
      <w:widowControl w:val="0"/>
      <w:autoSpaceDE w:val="0"/>
      <w:autoSpaceDN w:val="0"/>
      <w:adjustRightInd w:val="0"/>
    </w:pPr>
    <w:rPr>
      <w:rFonts w:ascii="Microsoft Sans Serif" w:hAnsi="Microsoft Sans Serif"/>
      <w:lang w:eastAsia="ru-RU"/>
    </w:rPr>
  </w:style>
  <w:style w:type="character" w:customStyle="1" w:styleId="urtxtstd">
    <w:name w:val="urtxtstd"/>
    <w:basedOn w:val="a1"/>
    <w:rsid w:val="00F457BC"/>
  </w:style>
  <w:style w:type="paragraph" w:customStyle="1" w:styleId="38">
    <w:name w:val="Основной текст3"/>
    <w:basedOn w:val="a0"/>
    <w:rsid w:val="00FB34D8"/>
    <w:pPr>
      <w:widowControl w:val="0"/>
      <w:shd w:val="clear" w:color="auto" w:fill="FFFFFF"/>
      <w:spacing w:before="360" w:after="480" w:line="269" w:lineRule="exact"/>
      <w:ind w:hanging="360"/>
      <w:jc w:val="both"/>
    </w:pPr>
    <w:rPr>
      <w:spacing w:val="2"/>
      <w:sz w:val="21"/>
      <w:szCs w:val="21"/>
    </w:rPr>
  </w:style>
  <w:style w:type="character" w:customStyle="1" w:styleId="90">
    <w:name w:val="Основной текст (9)"/>
    <w:basedOn w:val="a1"/>
    <w:rsid w:val="00413B9F"/>
    <w:rPr>
      <w:rFonts w:ascii="Georgia" w:eastAsia="Georgia" w:hAnsi="Georgia" w:cs="Georgia"/>
      <w:b w:val="0"/>
      <w:bCs w:val="0"/>
      <w:i w:val="0"/>
      <w:iCs w:val="0"/>
      <w:smallCaps w:val="0"/>
      <w:strike w:val="0"/>
      <w:color w:val="000000"/>
      <w:spacing w:val="1"/>
      <w:w w:val="100"/>
      <w:position w:val="0"/>
      <w:sz w:val="19"/>
      <w:szCs w:val="19"/>
      <w:u w:val="single"/>
      <w:lang w:val="ru-RU"/>
    </w:rPr>
  </w:style>
  <w:style w:type="paragraph" w:customStyle="1" w:styleId="S2">
    <w:name w:val="S_Заголовок2_Прил_СписокН"/>
    <w:basedOn w:val="S0"/>
    <w:next w:val="S0"/>
    <w:rsid w:val="00312DEA"/>
    <w:pPr>
      <w:keepNext/>
      <w:keepLines/>
      <w:numPr>
        <w:ilvl w:val="2"/>
        <w:numId w:val="32"/>
      </w:numPr>
      <w:tabs>
        <w:tab w:val="clear" w:pos="1690"/>
        <w:tab w:val="left" w:pos="720"/>
      </w:tabs>
      <w:spacing w:before="0"/>
      <w:jc w:val="left"/>
      <w:outlineLvl w:val="2"/>
    </w:pPr>
    <w:rPr>
      <w:rFonts w:ascii="Arial" w:hAnsi="Arial"/>
      <w:b/>
      <w:caps/>
      <w:szCs w:val="20"/>
    </w:rPr>
  </w:style>
  <w:style w:type="paragraph" w:customStyle="1" w:styleId="S1">
    <w:name w:val="S_Заголовок1_Прил_СписокН"/>
    <w:basedOn w:val="S0"/>
    <w:next w:val="S0"/>
    <w:rsid w:val="00312DEA"/>
    <w:pPr>
      <w:keepNext/>
      <w:pageBreakBefore/>
      <w:widowControl/>
      <w:numPr>
        <w:numId w:val="32"/>
      </w:numPr>
      <w:tabs>
        <w:tab w:val="clear" w:pos="1690"/>
      </w:tabs>
      <w:spacing w:before="0"/>
      <w:outlineLvl w:val="1"/>
    </w:pPr>
    <w:rPr>
      <w:rFonts w:ascii="Arial" w:hAnsi="Arial"/>
      <w:b/>
      <w:caps/>
    </w:rPr>
  </w:style>
  <w:style w:type="paragraph" w:customStyle="1" w:styleId="FORMATTEXT">
    <w:name w:val=".FORMATTEXT"/>
    <w:uiPriority w:val="99"/>
    <w:rsid w:val="00050E38"/>
    <w:pPr>
      <w:widowControl w:val="0"/>
      <w:autoSpaceDE w:val="0"/>
      <w:autoSpaceDN w:val="0"/>
      <w:adjustRightInd w:val="0"/>
    </w:pPr>
    <w:rPr>
      <w:sz w:val="24"/>
      <w:szCs w:val="24"/>
      <w:lang w:eastAsia="ru-RU"/>
    </w:rPr>
  </w:style>
  <w:style w:type="paragraph" w:customStyle="1" w:styleId="S7">
    <w:name w:val="S_НазваниеРисунка"/>
    <w:basedOn w:val="a0"/>
    <w:next w:val="S0"/>
    <w:rsid w:val="00913B46"/>
    <w:pPr>
      <w:spacing w:before="120" w:after="120"/>
      <w:jc w:val="center"/>
    </w:pPr>
    <w:rPr>
      <w:rFonts w:ascii="Arial" w:hAnsi="Arial"/>
      <w:b/>
      <w:sz w:val="20"/>
      <w:lang w:eastAsia="ru-RU"/>
    </w:rPr>
  </w:style>
  <w:style w:type="paragraph" w:styleId="afff4">
    <w:name w:val="List"/>
    <w:basedOn w:val="a0"/>
    <w:uiPriority w:val="99"/>
    <w:semiHidden/>
    <w:unhideWhenUsed/>
    <w:rsid w:val="00CA0B69"/>
    <w:pPr>
      <w:ind w:left="283" w:hanging="283"/>
      <w:contextualSpacing/>
    </w:pPr>
  </w:style>
  <w:style w:type="paragraph" w:customStyle="1" w:styleId="3">
    <w:name w:val="Пункты (3 уровень)"/>
    <w:basedOn w:val="a0"/>
    <w:qFormat/>
    <w:rsid w:val="00CA0B69"/>
    <w:pPr>
      <w:numPr>
        <w:ilvl w:val="2"/>
        <w:numId w:val="58"/>
      </w:numPr>
      <w:jc w:val="both"/>
    </w:pPr>
    <w:rPr>
      <w:sz w:val="28"/>
      <w:szCs w:val="22"/>
    </w:rPr>
  </w:style>
  <w:style w:type="paragraph" w:customStyle="1" w:styleId="S10">
    <w:name w:val="S_ЗаголовкиТаблицы1"/>
    <w:basedOn w:val="a0"/>
    <w:rsid w:val="00CA0B69"/>
    <w:pPr>
      <w:keepNext/>
      <w:widowControl w:val="0"/>
      <w:tabs>
        <w:tab w:val="left" w:pos="1690"/>
      </w:tabs>
      <w:spacing w:before="120" w:after="120"/>
      <w:jc w:val="center"/>
    </w:pPr>
    <w:rPr>
      <w:rFonts w:ascii="Arial" w:hAnsi="Arial"/>
      <w:b/>
      <w:caps/>
      <w:sz w:val="16"/>
      <w:szCs w:val="16"/>
      <w:lang w:eastAsia="ru-RU"/>
    </w:rPr>
  </w:style>
  <w:style w:type="paragraph" w:customStyle="1" w:styleId="Default">
    <w:name w:val="Default"/>
    <w:rsid w:val="00CA0B69"/>
    <w:pPr>
      <w:autoSpaceDE w:val="0"/>
      <w:autoSpaceDN w:val="0"/>
      <w:adjustRightInd w:val="0"/>
    </w:pPr>
    <w:rPr>
      <w:rFonts w:ascii="Georgia" w:hAnsi="Georgia" w:cs="Georgi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28766155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496917111">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593591098">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0713715">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41354029">
      <w:bodyDiv w:val="1"/>
      <w:marLeft w:val="0"/>
      <w:marRight w:val="0"/>
      <w:marTop w:val="0"/>
      <w:marBottom w:val="0"/>
      <w:divBdr>
        <w:top w:val="none" w:sz="0" w:space="0" w:color="auto"/>
        <w:left w:val="none" w:sz="0" w:space="0" w:color="auto"/>
        <w:bottom w:val="none" w:sz="0" w:space="0" w:color="auto"/>
        <w:right w:val="none" w:sz="0" w:space="0" w:color="auto"/>
      </w:divBdr>
    </w:div>
    <w:div w:id="1347167984">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12397669">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760591828">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31968511">
      <w:bodyDiv w:val="1"/>
      <w:marLeft w:val="0"/>
      <w:marRight w:val="0"/>
      <w:marTop w:val="0"/>
      <w:marBottom w:val="0"/>
      <w:divBdr>
        <w:top w:val="none" w:sz="0" w:space="0" w:color="auto"/>
        <w:left w:val="none" w:sz="0" w:space="0" w:color="auto"/>
        <w:bottom w:val="none" w:sz="0" w:space="0" w:color="auto"/>
        <w:right w:val="none" w:sz="0" w:space="0" w:color="auto"/>
      </w:divBdr>
    </w:div>
    <w:div w:id="1956323936">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061781301">
      <w:bodyDiv w:val="1"/>
      <w:marLeft w:val="0"/>
      <w:marRight w:val="0"/>
      <w:marTop w:val="0"/>
      <w:marBottom w:val="0"/>
      <w:divBdr>
        <w:top w:val="none" w:sz="0" w:space="0" w:color="auto"/>
        <w:left w:val="none" w:sz="0" w:space="0" w:color="auto"/>
        <w:bottom w:val="none" w:sz="0" w:space="0" w:color="auto"/>
        <w:right w:val="none" w:sz="0" w:space="0" w:color="auto"/>
      </w:divBdr>
    </w:div>
    <w:div w:id="2086877989">
      <w:bodyDiv w:val="1"/>
      <w:marLeft w:val="0"/>
      <w:marRight w:val="0"/>
      <w:marTop w:val="0"/>
      <w:marBottom w:val="0"/>
      <w:divBdr>
        <w:top w:val="none" w:sz="0" w:space="0" w:color="auto"/>
        <w:left w:val="none" w:sz="0" w:space="0" w:color="auto"/>
        <w:bottom w:val="none" w:sz="0" w:space="0" w:color="auto"/>
        <w:right w:val="none" w:sz="0" w:space="0" w:color="auto"/>
      </w:divBdr>
    </w:div>
    <w:div w:id="2089158374">
      <w:bodyDiv w:val="1"/>
      <w:marLeft w:val="0"/>
      <w:marRight w:val="0"/>
      <w:marTop w:val="0"/>
      <w:marBottom w:val="0"/>
      <w:divBdr>
        <w:top w:val="none" w:sz="0" w:space="0" w:color="auto"/>
        <w:left w:val="none" w:sz="0" w:space="0" w:color="auto"/>
        <w:bottom w:val="none" w:sz="0" w:space="0" w:color="auto"/>
        <w:right w:val="none" w:sz="0" w:space="0" w:color="auto"/>
      </w:divBdr>
    </w:div>
    <w:div w:id="2095737173">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4.xml"/><Relationship Id="rId26" Type="http://schemas.openxmlformats.org/officeDocument/2006/relationships/image" Target="media/image5.png"/><Relationship Id="rId3" Type="http://schemas.openxmlformats.org/officeDocument/2006/relationships/styles" Target="styles.xml"/><Relationship Id="rId21" Type="http://schemas.openxmlformats.org/officeDocument/2006/relationships/header" Target="header7.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image" Target="media/image4.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3.png"/><Relationship Id="rId32" Type="http://schemas.openxmlformats.org/officeDocument/2006/relationships/footer" Target="footer7.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header" Target="header10.xml"/><Relationship Id="rId10" Type="http://schemas.openxmlformats.org/officeDocument/2006/relationships/oleObject" Target="embeddings/oleObject1.bin"/><Relationship Id="rId19" Type="http://schemas.openxmlformats.org/officeDocument/2006/relationships/header" Target="header5.xml"/><Relationship Id="rId31" Type="http://schemas.openxmlformats.org/officeDocument/2006/relationships/header" Target="header12.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footer" Target="footer5.xml"/><Relationship Id="rId30" Type="http://schemas.openxmlformats.org/officeDocument/2006/relationships/header" Target="header11.xml"/><Relationship Id="rId8"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A13533-0582-45D6-9576-19F6DECB65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66</Pages>
  <Words>15943</Words>
  <Characters>111926</Characters>
  <Application>Microsoft Office Word</Application>
  <DocSecurity>0</DocSecurity>
  <Lines>2729</Lines>
  <Paragraphs>1304</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126565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Колесникова Н.А.</dc:creator>
  <cp:keywords/>
  <dc:description/>
  <cp:lastModifiedBy>Колесникова Н.А.</cp:lastModifiedBy>
  <cp:revision>2</cp:revision>
  <cp:lastPrinted>2024-04-03T03:13:00Z</cp:lastPrinted>
  <dcterms:created xsi:type="dcterms:W3CDTF">2024-04-18T09:55:00Z</dcterms:created>
  <dcterms:modified xsi:type="dcterms:W3CDTF">2024-04-18T09:55:00Z</dcterms:modified>
</cp:coreProperties>
</file>